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C1A" w:rsidRPr="009D5C1A" w:rsidRDefault="009D5C1A" w:rsidP="009D5C1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5C1A">
        <w:rPr>
          <w:rFonts w:ascii="Arial" w:eastAsia="Times New Roman" w:hAnsi="Arial" w:cs="Arial"/>
          <w:color w:val="000000"/>
          <w:sz w:val="28"/>
          <w:szCs w:val="28"/>
        </w:rPr>
        <w:t xml:space="preserve">Uganda Counseling and Support Services           </w:t>
      </w:r>
      <w:r w:rsidRPr="009D5C1A">
        <w:rPr>
          <w:rFonts w:ascii="Arial" w:eastAsia="Times New Roman" w:hAnsi="Arial" w:cs="Arial"/>
          <w:color w:val="000000"/>
          <w:sz w:val="20"/>
          <w:szCs w:val="20"/>
        </w:rPr>
        <w:t>      </w:t>
      </w:r>
      <w:r w:rsidRPr="009D5C1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944880" cy="967740"/>
            <wp:effectExtent l="0" t="0" r="7620" b="3810"/>
            <wp:docPr id="1" name="Picture 1" descr="Description: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C1A" w:rsidRPr="009D5C1A" w:rsidRDefault="009D5C1A" w:rsidP="009D5C1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5C1A">
        <w:rPr>
          <w:rFonts w:ascii="Arial" w:eastAsia="Times New Roman" w:hAnsi="Arial" w:cs="Arial"/>
          <w:color w:val="000000"/>
          <w:sz w:val="20"/>
          <w:szCs w:val="20"/>
        </w:rPr>
        <w:t>Plot 450 Kalungu Park Lane, Bunga, Kampala</w:t>
      </w:r>
    </w:p>
    <w:p w:rsidR="009D5C1A" w:rsidRPr="009D5C1A" w:rsidRDefault="009D5C1A" w:rsidP="009D5C1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5C1A">
        <w:rPr>
          <w:rFonts w:ascii="Arial" w:eastAsia="Times New Roman" w:hAnsi="Arial" w:cs="Arial"/>
          <w:color w:val="000000"/>
          <w:sz w:val="20"/>
          <w:szCs w:val="20"/>
        </w:rPr>
        <w:t> P.O. BOX 71405 Kampala Phone: +256 789 482 888</w:t>
      </w:r>
    </w:p>
    <w:p w:rsidR="009D5C1A" w:rsidRPr="009D5C1A" w:rsidRDefault="009D5C1A" w:rsidP="009D5C1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5C1A">
        <w:rPr>
          <w:rFonts w:ascii="Arial" w:eastAsia="Times New Roman" w:hAnsi="Arial" w:cs="Arial"/>
          <w:color w:val="000000"/>
          <w:sz w:val="20"/>
          <w:szCs w:val="20"/>
        </w:rPr>
        <w:t xml:space="preserve">  E-mail: admin@ugandacss.org Web: </w:t>
      </w:r>
      <w:hyperlink r:id="rId6" w:history="1">
        <w:r w:rsidRPr="009D5C1A">
          <w:rPr>
            <w:rFonts w:ascii="Arial" w:eastAsia="Times New Roman" w:hAnsi="Arial" w:cs="Arial"/>
            <w:color w:val="0563C1"/>
            <w:sz w:val="20"/>
            <w:szCs w:val="20"/>
            <w:u w:val="single"/>
          </w:rPr>
          <w:t>www.ugandacss.org</w:t>
        </w:r>
      </w:hyperlink>
    </w:p>
    <w:p w:rsidR="009D5C1A" w:rsidRPr="009D5C1A" w:rsidRDefault="009D5C1A" w:rsidP="009D5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C1A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9D5C1A" w:rsidRPr="009D5C1A" w:rsidRDefault="009D5C1A" w:rsidP="009D5C1A">
      <w:pPr>
        <w:spacing w:after="35" w:line="240" w:lineRule="auto"/>
        <w:ind w:left="8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5C1A">
        <w:rPr>
          <w:rFonts w:ascii="Arial" w:eastAsia="Times New Roman" w:hAnsi="Arial" w:cs="Arial"/>
          <w:b/>
          <w:bCs/>
          <w:color w:val="00AF50"/>
          <w:sz w:val="24"/>
          <w:szCs w:val="24"/>
          <w:u w:val="single"/>
        </w:rPr>
        <w:t> </w:t>
      </w:r>
      <w:r w:rsidRPr="009D5C1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HEADTEACHER JOB OPPORTUNITY.</w:t>
      </w:r>
    </w:p>
    <w:p w:rsidR="009D5C1A" w:rsidRPr="009D5C1A" w:rsidRDefault="009D5C1A" w:rsidP="009D5C1A">
      <w:pPr>
        <w:spacing w:after="37" w:line="240" w:lineRule="auto"/>
        <w:ind w:left="890"/>
        <w:rPr>
          <w:rFonts w:ascii="Times New Roman" w:eastAsia="Times New Roman" w:hAnsi="Times New Roman" w:cs="Times New Roman"/>
          <w:sz w:val="24"/>
          <w:szCs w:val="24"/>
        </w:rPr>
      </w:pPr>
      <w:r w:rsidRPr="009D5C1A">
        <w:rPr>
          <w:rFonts w:ascii="Arial" w:eastAsia="Times New Roman" w:hAnsi="Arial" w:cs="Arial"/>
          <w:b/>
          <w:bCs/>
          <w:color w:val="00AF50"/>
          <w:sz w:val="24"/>
          <w:szCs w:val="24"/>
        </w:rPr>
        <w:t> </w:t>
      </w:r>
    </w:p>
    <w:p w:rsidR="009D5C1A" w:rsidRPr="009D5C1A" w:rsidRDefault="009D5C1A" w:rsidP="009D5C1A">
      <w:pPr>
        <w:spacing w:after="8" w:line="240" w:lineRule="auto"/>
        <w:ind w:left="192" w:firstLine="101"/>
        <w:rPr>
          <w:rFonts w:ascii="Times New Roman" w:eastAsia="Times New Roman" w:hAnsi="Times New Roman" w:cs="Times New Roman"/>
          <w:sz w:val="24"/>
          <w:szCs w:val="24"/>
        </w:rPr>
      </w:pPr>
      <w:r w:rsidRPr="009D5C1A">
        <w:rPr>
          <w:rFonts w:ascii="Arial" w:eastAsia="Times New Roman" w:hAnsi="Arial" w:cs="Arial"/>
          <w:b/>
          <w:bCs/>
          <w:color w:val="000000"/>
          <w:sz w:val="24"/>
          <w:szCs w:val="24"/>
        </w:rPr>
        <w:t>Job Overview: </w:t>
      </w:r>
    </w:p>
    <w:p w:rsidR="009D5C1A" w:rsidRPr="009D5C1A" w:rsidRDefault="009D5C1A" w:rsidP="009D5C1A">
      <w:pPr>
        <w:spacing w:after="7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C1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:rsidR="009D5C1A" w:rsidRPr="009D5C1A" w:rsidRDefault="009D5C1A" w:rsidP="009D5C1A">
      <w:pPr>
        <w:spacing w:after="210" w:line="240" w:lineRule="auto"/>
        <w:ind w:left="101"/>
        <w:rPr>
          <w:rFonts w:ascii="Times New Roman" w:eastAsia="Times New Roman" w:hAnsi="Times New Roman" w:cs="Times New Roman"/>
          <w:sz w:val="24"/>
          <w:szCs w:val="24"/>
        </w:rPr>
      </w:pPr>
      <w:r w:rsidRPr="009D5C1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  <w:r w:rsidRPr="009D5C1A">
        <w:rPr>
          <w:rFonts w:ascii="Times New Roman" w:eastAsia="Times New Roman" w:hAnsi="Times New Roman" w:cs="Times New Roman"/>
          <w:color w:val="000000"/>
          <w:sz w:val="24"/>
          <w:szCs w:val="24"/>
        </w:rPr>
        <w:t> Uganda Counselling and Support Services seek to recruit highly competent, motivated, and professional individuals to fill the position of Head Teacher.</w:t>
      </w:r>
    </w:p>
    <w:p w:rsidR="009D5C1A" w:rsidRPr="009D5C1A" w:rsidRDefault="009D5C1A" w:rsidP="009D5C1A">
      <w:pPr>
        <w:spacing w:after="2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C1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  </w:t>
      </w:r>
      <w:r w:rsidRPr="009D5C1A">
        <w:rPr>
          <w:rFonts w:ascii="Arial" w:eastAsia="Times New Roman" w:hAnsi="Arial" w:cs="Arial"/>
          <w:color w:val="000000"/>
          <w:sz w:val="24"/>
          <w:szCs w:val="24"/>
        </w:rPr>
        <w:t>Duty Station </w:t>
      </w:r>
    </w:p>
    <w:p w:rsidR="009D5C1A" w:rsidRPr="009D5C1A" w:rsidRDefault="009D5C1A" w:rsidP="009D5C1A">
      <w:pPr>
        <w:spacing w:after="209" w:line="240" w:lineRule="auto"/>
        <w:ind w:left="101" w:hanging="10"/>
        <w:rPr>
          <w:rFonts w:ascii="Times New Roman" w:eastAsia="Times New Roman" w:hAnsi="Times New Roman" w:cs="Times New Roman"/>
          <w:sz w:val="24"/>
          <w:szCs w:val="24"/>
        </w:rPr>
      </w:pPr>
      <w:r w:rsidRPr="009D5C1A">
        <w:rPr>
          <w:rFonts w:ascii="Arial" w:eastAsia="Times New Roman" w:hAnsi="Arial" w:cs="Arial"/>
          <w:color w:val="000000"/>
          <w:sz w:val="24"/>
          <w:szCs w:val="24"/>
        </w:rPr>
        <w:t xml:space="preserve">Duty </w:t>
      </w:r>
      <w:r>
        <w:rPr>
          <w:rFonts w:ascii="Arial" w:eastAsia="Times New Roman" w:hAnsi="Arial" w:cs="Arial"/>
          <w:color w:val="000000"/>
          <w:sz w:val="24"/>
          <w:szCs w:val="24"/>
        </w:rPr>
        <w:t>stations for this role will be </w:t>
      </w:r>
      <w:r w:rsidRPr="009D5C1A">
        <w:rPr>
          <w:rFonts w:ascii="Arial" w:eastAsia="Times New Roman" w:hAnsi="Arial" w:cs="Arial"/>
          <w:color w:val="000000"/>
          <w:sz w:val="24"/>
          <w:szCs w:val="24"/>
        </w:rPr>
        <w:t>Bulike in Luuka Districts respectively. </w:t>
      </w:r>
    </w:p>
    <w:p w:rsidR="009D5C1A" w:rsidRPr="009D5C1A" w:rsidRDefault="009D5C1A" w:rsidP="009D5C1A">
      <w:pPr>
        <w:spacing w:after="211" w:line="240" w:lineRule="auto"/>
        <w:ind w:left="101"/>
        <w:rPr>
          <w:rFonts w:ascii="Times New Roman" w:eastAsia="Times New Roman" w:hAnsi="Times New Roman" w:cs="Times New Roman"/>
          <w:sz w:val="24"/>
          <w:szCs w:val="24"/>
        </w:rPr>
      </w:pPr>
      <w:r w:rsidRPr="009D5C1A">
        <w:rPr>
          <w:rFonts w:ascii="Arial" w:eastAsia="Times New Roman" w:hAnsi="Arial" w:cs="Arial"/>
          <w:color w:val="000000"/>
          <w:sz w:val="24"/>
          <w:szCs w:val="24"/>
        </w:rPr>
        <w:t xml:space="preserve"> Job Summary: </w:t>
      </w:r>
      <w:r w:rsidRPr="009D5C1A">
        <w:rPr>
          <w:rFonts w:ascii="Trebuchet MS" w:eastAsia="Times New Roman" w:hAnsi="Trebuchet MS" w:cs="Times New Roman"/>
          <w:color w:val="000000"/>
          <w:sz w:val="24"/>
          <w:szCs w:val="24"/>
        </w:rPr>
        <w:t> </w:t>
      </w:r>
    </w:p>
    <w:p w:rsidR="009D5C1A" w:rsidRPr="009D5C1A" w:rsidRDefault="009D5C1A" w:rsidP="009D5C1A">
      <w:pPr>
        <w:spacing w:after="2" w:line="240" w:lineRule="auto"/>
        <w:ind w:left="101" w:hanging="10"/>
        <w:rPr>
          <w:rFonts w:ascii="Times New Roman" w:eastAsia="Times New Roman" w:hAnsi="Times New Roman" w:cs="Times New Roman"/>
          <w:sz w:val="24"/>
          <w:szCs w:val="24"/>
        </w:rPr>
      </w:pPr>
      <w:r w:rsidRPr="009D5C1A">
        <w:rPr>
          <w:rFonts w:ascii="Arial" w:eastAsia="Times New Roman" w:hAnsi="Arial" w:cs="Arial"/>
          <w:color w:val="000000"/>
          <w:sz w:val="24"/>
          <w:szCs w:val="24"/>
        </w:rPr>
        <w:t>The Head Teacher will take overall responsibility for the management of our primary school in accordance with both UCSS policies and the laws of Uganda. </w:t>
      </w:r>
    </w:p>
    <w:p w:rsidR="009D5C1A" w:rsidRPr="009D5C1A" w:rsidRDefault="009D5C1A" w:rsidP="009D5C1A">
      <w:pPr>
        <w:spacing w:after="341" w:line="240" w:lineRule="auto"/>
        <w:ind w:left="96" w:firstLine="101"/>
        <w:rPr>
          <w:rFonts w:ascii="Times New Roman" w:eastAsia="Times New Roman" w:hAnsi="Times New Roman" w:cs="Times New Roman"/>
          <w:sz w:val="24"/>
          <w:szCs w:val="24"/>
        </w:rPr>
      </w:pPr>
      <w:r w:rsidRPr="009D5C1A">
        <w:rPr>
          <w:rFonts w:ascii="Arial" w:eastAsia="Times New Roman" w:hAnsi="Arial" w:cs="Arial"/>
          <w:color w:val="000000"/>
          <w:sz w:val="24"/>
          <w:szCs w:val="24"/>
        </w:rPr>
        <w:t>Key Duties and Responsibilities: </w:t>
      </w:r>
    </w:p>
    <w:p w:rsidR="009D5C1A" w:rsidRPr="009D5C1A" w:rsidRDefault="009D5C1A" w:rsidP="009D5C1A">
      <w:pPr>
        <w:numPr>
          <w:ilvl w:val="0"/>
          <w:numId w:val="1"/>
        </w:numPr>
        <w:spacing w:after="209" w:line="240" w:lineRule="auto"/>
        <w:ind w:left="7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D5C1A">
        <w:rPr>
          <w:rFonts w:ascii="Arial" w:eastAsia="Times New Roman" w:hAnsi="Arial" w:cs="Arial"/>
          <w:color w:val="000000"/>
          <w:sz w:val="24"/>
          <w:szCs w:val="24"/>
        </w:rPr>
        <w:t>In charge of overall administration and management of the school. </w:t>
      </w:r>
    </w:p>
    <w:p w:rsidR="009D5C1A" w:rsidRPr="009D5C1A" w:rsidRDefault="009D5C1A" w:rsidP="009D5C1A">
      <w:pPr>
        <w:numPr>
          <w:ilvl w:val="0"/>
          <w:numId w:val="1"/>
        </w:numPr>
        <w:spacing w:after="209" w:line="240" w:lineRule="auto"/>
        <w:ind w:left="7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D5C1A">
        <w:rPr>
          <w:rFonts w:ascii="Arial" w:eastAsia="Times New Roman" w:hAnsi="Arial" w:cs="Arial"/>
          <w:color w:val="000000"/>
          <w:sz w:val="24"/>
          <w:szCs w:val="24"/>
        </w:rPr>
        <w:t>Plans for the physical development of the School and Professional development of the staff; </w:t>
      </w:r>
    </w:p>
    <w:p w:rsidR="009D5C1A" w:rsidRPr="009D5C1A" w:rsidRDefault="009D5C1A" w:rsidP="009D5C1A">
      <w:pPr>
        <w:numPr>
          <w:ilvl w:val="0"/>
          <w:numId w:val="1"/>
        </w:numPr>
        <w:spacing w:after="209" w:line="240" w:lineRule="auto"/>
        <w:ind w:left="7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D5C1A">
        <w:rPr>
          <w:rFonts w:ascii="Arial" w:eastAsia="Times New Roman" w:hAnsi="Arial" w:cs="Arial"/>
          <w:color w:val="000000"/>
          <w:sz w:val="24"/>
          <w:szCs w:val="24"/>
        </w:rPr>
        <w:t>Plans organizes, directs and coordinates the teaching programs</w:t>
      </w:r>
      <w:bookmarkStart w:id="0" w:name="_GoBack"/>
      <w:bookmarkEnd w:id="0"/>
      <w:r w:rsidRPr="009D5C1A">
        <w:rPr>
          <w:rFonts w:ascii="Arial" w:eastAsia="Times New Roman" w:hAnsi="Arial" w:cs="Arial"/>
          <w:color w:val="000000"/>
          <w:sz w:val="24"/>
          <w:szCs w:val="24"/>
        </w:rPr>
        <w:t xml:space="preserve"> and activities of staff and students; </w:t>
      </w:r>
    </w:p>
    <w:p w:rsidR="009D5C1A" w:rsidRPr="009D5C1A" w:rsidRDefault="009D5C1A" w:rsidP="009D5C1A">
      <w:pPr>
        <w:numPr>
          <w:ilvl w:val="0"/>
          <w:numId w:val="1"/>
        </w:numPr>
        <w:spacing w:after="209" w:line="240" w:lineRule="auto"/>
        <w:ind w:left="7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D5C1A">
        <w:rPr>
          <w:rFonts w:ascii="Arial" w:eastAsia="Times New Roman" w:hAnsi="Arial" w:cs="Arial"/>
          <w:color w:val="000000"/>
          <w:sz w:val="24"/>
          <w:szCs w:val="24"/>
        </w:rPr>
        <w:t>Ensures that all pupils pay school fees and keeps the school’s cash flows healthy, </w:t>
      </w:r>
    </w:p>
    <w:p w:rsidR="009D5C1A" w:rsidRPr="009D5C1A" w:rsidRDefault="009D5C1A" w:rsidP="009D5C1A">
      <w:pPr>
        <w:numPr>
          <w:ilvl w:val="0"/>
          <w:numId w:val="1"/>
        </w:numPr>
        <w:spacing w:after="209" w:line="240" w:lineRule="auto"/>
        <w:ind w:left="7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D5C1A">
        <w:rPr>
          <w:rFonts w:ascii="Arial" w:eastAsia="Times New Roman" w:hAnsi="Arial" w:cs="Arial"/>
          <w:color w:val="000000"/>
          <w:sz w:val="24"/>
          <w:szCs w:val="24"/>
        </w:rPr>
        <w:t xml:space="preserve">Builds strong strategic relationships between the school and all stakeholders – parents, ministry officials, board, community </w:t>
      </w:r>
      <w:proofErr w:type="spellStart"/>
      <w:r w:rsidRPr="009D5C1A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 w:rsidRPr="009D5C1A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9D5C1A" w:rsidRPr="009D5C1A" w:rsidRDefault="009D5C1A" w:rsidP="009D5C1A">
      <w:pPr>
        <w:numPr>
          <w:ilvl w:val="0"/>
          <w:numId w:val="1"/>
        </w:numPr>
        <w:spacing w:after="209" w:line="240" w:lineRule="auto"/>
        <w:ind w:left="7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D5C1A">
        <w:rPr>
          <w:rFonts w:ascii="Arial" w:eastAsia="Times New Roman" w:hAnsi="Arial" w:cs="Arial"/>
          <w:color w:val="000000"/>
          <w:sz w:val="24"/>
          <w:szCs w:val="24"/>
        </w:rPr>
        <w:t>Ensures proper planning, budgeting and accountability for the school activities and resources in consultation with the school management committee; </w:t>
      </w:r>
    </w:p>
    <w:p w:rsidR="009D5C1A" w:rsidRPr="009D5C1A" w:rsidRDefault="009D5C1A" w:rsidP="009D5C1A">
      <w:pPr>
        <w:numPr>
          <w:ilvl w:val="0"/>
          <w:numId w:val="1"/>
        </w:numPr>
        <w:spacing w:after="209" w:line="240" w:lineRule="auto"/>
        <w:ind w:left="7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D5C1A">
        <w:rPr>
          <w:rFonts w:ascii="Arial" w:eastAsia="Times New Roman" w:hAnsi="Arial" w:cs="Arial"/>
          <w:color w:val="000000"/>
          <w:sz w:val="24"/>
          <w:szCs w:val="24"/>
        </w:rPr>
        <w:t>Coordinates the functions of the school management committee and accounts to them and the Ministry of Education and Sports; </w:t>
      </w:r>
    </w:p>
    <w:p w:rsidR="009D5C1A" w:rsidRPr="009D5C1A" w:rsidRDefault="009D5C1A" w:rsidP="009D5C1A">
      <w:pPr>
        <w:numPr>
          <w:ilvl w:val="0"/>
          <w:numId w:val="1"/>
        </w:numPr>
        <w:spacing w:after="59" w:line="240" w:lineRule="auto"/>
        <w:ind w:left="7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D5C1A">
        <w:rPr>
          <w:rFonts w:ascii="Arial" w:eastAsia="Times New Roman" w:hAnsi="Arial" w:cs="Arial"/>
          <w:color w:val="000000"/>
          <w:sz w:val="24"/>
          <w:szCs w:val="24"/>
        </w:rPr>
        <w:lastRenderedPageBreak/>
        <w:t>Supervises and appraises all the employees of the school; </w:t>
      </w:r>
    </w:p>
    <w:p w:rsidR="009D5C1A" w:rsidRPr="009D5C1A" w:rsidRDefault="009D5C1A" w:rsidP="009D5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C1A"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</w:p>
    <w:p w:rsidR="009D5C1A" w:rsidRPr="009D5C1A" w:rsidRDefault="009D5C1A" w:rsidP="009D5C1A">
      <w:pPr>
        <w:numPr>
          <w:ilvl w:val="0"/>
          <w:numId w:val="2"/>
        </w:numPr>
        <w:spacing w:after="209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D5C1A">
        <w:rPr>
          <w:rFonts w:ascii="Arial" w:eastAsia="Times New Roman" w:hAnsi="Arial" w:cs="Arial"/>
          <w:color w:val="000000"/>
          <w:sz w:val="24"/>
          <w:szCs w:val="24"/>
        </w:rPr>
        <w:t>Directs activities concerning pupil admissions, provision of supplies and welfare of pupils. </w:t>
      </w:r>
    </w:p>
    <w:p w:rsidR="009D5C1A" w:rsidRPr="009D5C1A" w:rsidRDefault="009D5C1A" w:rsidP="009D5C1A">
      <w:pPr>
        <w:numPr>
          <w:ilvl w:val="0"/>
          <w:numId w:val="3"/>
        </w:numPr>
        <w:spacing w:after="12" w:line="240" w:lineRule="auto"/>
        <w:ind w:left="7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D5C1A">
        <w:rPr>
          <w:rFonts w:ascii="Arial" w:eastAsia="Times New Roman" w:hAnsi="Arial" w:cs="Arial"/>
          <w:color w:val="000000"/>
          <w:sz w:val="24"/>
          <w:szCs w:val="24"/>
        </w:rPr>
        <w:t>Performs any other duty assigned by the relevant authority.  </w:t>
      </w:r>
    </w:p>
    <w:p w:rsidR="009D5C1A" w:rsidRPr="009D5C1A" w:rsidRDefault="009D5C1A" w:rsidP="009D5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C1A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9D5C1A" w:rsidRPr="009D5C1A" w:rsidRDefault="009D5C1A" w:rsidP="009D5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C1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9D5C1A">
        <w:rPr>
          <w:rFonts w:ascii="Arial" w:eastAsia="Times New Roman" w:hAnsi="Arial" w:cs="Arial"/>
          <w:b/>
          <w:bCs/>
          <w:color w:val="000000"/>
          <w:sz w:val="24"/>
          <w:szCs w:val="24"/>
        </w:rPr>
        <w:t>Qualifications</w:t>
      </w:r>
    </w:p>
    <w:p w:rsidR="009D5C1A" w:rsidRPr="009D5C1A" w:rsidRDefault="009D5C1A" w:rsidP="009D5C1A">
      <w:pPr>
        <w:numPr>
          <w:ilvl w:val="0"/>
          <w:numId w:val="4"/>
        </w:numPr>
        <w:spacing w:after="183" w:line="240" w:lineRule="auto"/>
        <w:ind w:left="821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D5C1A">
        <w:rPr>
          <w:rFonts w:ascii="Arial" w:eastAsia="Times New Roman" w:hAnsi="Arial" w:cs="Arial"/>
          <w:color w:val="000000"/>
          <w:sz w:val="24"/>
          <w:szCs w:val="24"/>
        </w:rPr>
        <w:t>A Bachelor’s Degree in Education or diploma in primary education</w:t>
      </w:r>
    </w:p>
    <w:p w:rsidR="009D5C1A" w:rsidRPr="009D5C1A" w:rsidRDefault="009D5C1A" w:rsidP="009D5C1A">
      <w:pPr>
        <w:numPr>
          <w:ilvl w:val="0"/>
          <w:numId w:val="4"/>
        </w:numPr>
        <w:spacing w:after="186" w:line="240" w:lineRule="auto"/>
        <w:ind w:left="821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D5C1A">
        <w:rPr>
          <w:rFonts w:ascii="Arial" w:eastAsia="Times New Roman" w:hAnsi="Arial" w:cs="Arial"/>
          <w:color w:val="000000"/>
          <w:sz w:val="24"/>
          <w:szCs w:val="24"/>
        </w:rPr>
        <w:t>Registered teacher with the ministry. </w:t>
      </w:r>
    </w:p>
    <w:p w:rsidR="009D5C1A" w:rsidRPr="009D5C1A" w:rsidRDefault="009D5C1A" w:rsidP="009D5C1A">
      <w:pPr>
        <w:spacing w:after="200" w:line="240" w:lineRule="auto"/>
        <w:ind w:left="821"/>
        <w:rPr>
          <w:rFonts w:ascii="Times New Roman" w:eastAsia="Times New Roman" w:hAnsi="Times New Roman" w:cs="Times New Roman"/>
          <w:sz w:val="24"/>
          <w:szCs w:val="24"/>
        </w:rPr>
      </w:pPr>
      <w:r w:rsidRPr="009D5C1A">
        <w:rPr>
          <w:rFonts w:ascii="Calibri" w:eastAsia="Times New Roman" w:hAnsi="Calibri" w:cs="Calibri"/>
          <w:color w:val="000000"/>
          <w:sz w:val="24"/>
          <w:szCs w:val="24"/>
        </w:rPr>
        <w:t xml:space="preserve">Minimum of twelve years teaching experience as a qualified primary teacher, three of which should have been at Deputy </w:t>
      </w:r>
      <w:proofErr w:type="spellStart"/>
      <w:r w:rsidRPr="009D5C1A">
        <w:rPr>
          <w:rFonts w:ascii="Calibri" w:eastAsia="Times New Roman" w:hAnsi="Calibri" w:cs="Calibri"/>
          <w:color w:val="000000"/>
          <w:sz w:val="24"/>
          <w:szCs w:val="24"/>
        </w:rPr>
        <w:t>headteacher</w:t>
      </w:r>
      <w:proofErr w:type="spellEnd"/>
      <w:r w:rsidRPr="009D5C1A">
        <w:rPr>
          <w:rFonts w:ascii="Calibri" w:eastAsia="Times New Roman" w:hAnsi="Calibri" w:cs="Calibri"/>
          <w:color w:val="000000"/>
          <w:sz w:val="24"/>
          <w:szCs w:val="24"/>
        </w:rPr>
        <w:t xml:space="preserve"> level and two at principal Education Assistant or five years at senior level with administrative responsibilities such as Head of Department, or co-curricular activities etc.</w:t>
      </w:r>
      <w:r w:rsidRPr="009D5C1A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9D5C1A" w:rsidRPr="009D5C1A" w:rsidRDefault="009D5C1A" w:rsidP="009D5C1A">
      <w:pPr>
        <w:numPr>
          <w:ilvl w:val="0"/>
          <w:numId w:val="5"/>
        </w:numPr>
        <w:spacing w:after="20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9D5C1A">
        <w:rPr>
          <w:rFonts w:ascii="Calibri" w:eastAsia="Times New Roman" w:hAnsi="Calibri" w:cs="Calibri"/>
          <w:color w:val="000000"/>
          <w:sz w:val="24"/>
          <w:szCs w:val="24"/>
        </w:rPr>
        <w:t>Must have attended at least three workshops/seminars and three short courses relative to the profession</w:t>
      </w:r>
    </w:p>
    <w:p w:rsidR="009D5C1A" w:rsidRPr="009D5C1A" w:rsidRDefault="009D5C1A" w:rsidP="009D5C1A">
      <w:pPr>
        <w:spacing w:after="200" w:line="240" w:lineRule="auto"/>
        <w:ind w:left="821"/>
        <w:rPr>
          <w:rFonts w:ascii="Times New Roman" w:eastAsia="Times New Roman" w:hAnsi="Times New Roman" w:cs="Times New Roman"/>
          <w:sz w:val="24"/>
          <w:szCs w:val="24"/>
        </w:rPr>
      </w:pPr>
      <w:r w:rsidRPr="009D5C1A">
        <w:rPr>
          <w:rFonts w:ascii="Calibri" w:eastAsia="Times New Roman" w:hAnsi="Calibri" w:cs="Calibri"/>
          <w:color w:val="000000"/>
          <w:sz w:val="24"/>
          <w:szCs w:val="24"/>
        </w:rPr>
        <w:t>Key competences.</w:t>
      </w:r>
    </w:p>
    <w:p w:rsidR="009D5C1A" w:rsidRPr="009D5C1A" w:rsidRDefault="009D5C1A" w:rsidP="009D5C1A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D5C1A">
        <w:rPr>
          <w:rFonts w:ascii="Calibri" w:eastAsia="Times New Roman" w:hAnsi="Calibri" w:cs="Calibri"/>
          <w:color w:val="000000"/>
          <w:sz w:val="28"/>
          <w:szCs w:val="28"/>
        </w:rPr>
        <w:t>Guidance and counselling;</w:t>
      </w:r>
    </w:p>
    <w:p w:rsidR="009D5C1A" w:rsidRPr="009D5C1A" w:rsidRDefault="009D5C1A" w:rsidP="009D5C1A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D5C1A">
        <w:rPr>
          <w:rFonts w:ascii="Calibri" w:eastAsia="Times New Roman" w:hAnsi="Calibri" w:cs="Calibri"/>
          <w:color w:val="000000"/>
          <w:sz w:val="28"/>
          <w:szCs w:val="28"/>
        </w:rPr>
        <w:t>Child development skills;</w:t>
      </w:r>
    </w:p>
    <w:p w:rsidR="009D5C1A" w:rsidRPr="009D5C1A" w:rsidRDefault="009D5C1A" w:rsidP="009D5C1A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D5C1A">
        <w:rPr>
          <w:rFonts w:ascii="Calibri" w:eastAsia="Times New Roman" w:hAnsi="Calibri" w:cs="Calibri"/>
          <w:color w:val="000000"/>
          <w:sz w:val="28"/>
          <w:szCs w:val="28"/>
        </w:rPr>
        <w:t>Good communication and interpersonal skills;</w:t>
      </w:r>
    </w:p>
    <w:p w:rsidR="009D5C1A" w:rsidRPr="009D5C1A" w:rsidRDefault="009D5C1A" w:rsidP="009D5C1A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D5C1A">
        <w:rPr>
          <w:rFonts w:ascii="Calibri" w:eastAsia="Times New Roman" w:hAnsi="Calibri" w:cs="Calibri"/>
          <w:color w:val="000000"/>
          <w:sz w:val="28"/>
          <w:szCs w:val="28"/>
        </w:rPr>
        <w:t>Computer literacy skills</w:t>
      </w:r>
    </w:p>
    <w:p w:rsidR="009D5C1A" w:rsidRPr="009D5C1A" w:rsidRDefault="009D5C1A" w:rsidP="009D5C1A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D5C1A">
        <w:rPr>
          <w:rFonts w:ascii="Calibri" w:eastAsia="Times New Roman" w:hAnsi="Calibri" w:cs="Calibri"/>
          <w:color w:val="000000"/>
          <w:sz w:val="28"/>
          <w:szCs w:val="28"/>
        </w:rPr>
        <w:t>Curriculum Development;</w:t>
      </w:r>
    </w:p>
    <w:p w:rsidR="009D5C1A" w:rsidRPr="009D5C1A" w:rsidRDefault="009D5C1A" w:rsidP="009D5C1A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D5C1A">
        <w:rPr>
          <w:rFonts w:ascii="Calibri" w:eastAsia="Times New Roman" w:hAnsi="Calibri" w:cs="Calibri"/>
          <w:color w:val="000000"/>
          <w:sz w:val="28"/>
          <w:szCs w:val="28"/>
        </w:rPr>
        <w:t>Comprehension and Interpretation;</w:t>
      </w:r>
    </w:p>
    <w:p w:rsidR="009D5C1A" w:rsidRPr="009D5C1A" w:rsidRDefault="009D5C1A" w:rsidP="009D5C1A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D5C1A">
        <w:rPr>
          <w:rFonts w:ascii="Calibri" w:eastAsia="Times New Roman" w:hAnsi="Calibri" w:cs="Calibri"/>
          <w:color w:val="000000"/>
          <w:sz w:val="28"/>
          <w:szCs w:val="28"/>
        </w:rPr>
        <w:t>Report writing skills and record keeping</w:t>
      </w:r>
    </w:p>
    <w:p w:rsidR="009D5C1A" w:rsidRPr="009D5C1A" w:rsidRDefault="009D5C1A" w:rsidP="009D5C1A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D5C1A">
        <w:rPr>
          <w:rFonts w:ascii="Calibri" w:eastAsia="Times New Roman" w:hAnsi="Calibri" w:cs="Calibri"/>
          <w:color w:val="000000"/>
          <w:sz w:val="28"/>
          <w:szCs w:val="28"/>
        </w:rPr>
        <w:t>Financial management skills;</w:t>
      </w:r>
    </w:p>
    <w:p w:rsidR="009D5C1A" w:rsidRPr="009D5C1A" w:rsidRDefault="009D5C1A" w:rsidP="009D5C1A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D5C1A">
        <w:rPr>
          <w:rFonts w:ascii="Calibri" w:eastAsia="Times New Roman" w:hAnsi="Calibri" w:cs="Calibri"/>
          <w:color w:val="000000"/>
          <w:sz w:val="28"/>
          <w:szCs w:val="28"/>
        </w:rPr>
        <w:t>Human resource management skills;</w:t>
      </w:r>
    </w:p>
    <w:p w:rsidR="009D5C1A" w:rsidRPr="009D5C1A" w:rsidRDefault="009D5C1A" w:rsidP="009D5C1A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D5C1A">
        <w:rPr>
          <w:rFonts w:ascii="Calibri" w:eastAsia="Times New Roman" w:hAnsi="Calibri" w:cs="Calibri"/>
          <w:color w:val="000000"/>
          <w:sz w:val="28"/>
          <w:szCs w:val="28"/>
        </w:rPr>
        <w:t>Environment and primary Healthcare</w:t>
      </w:r>
    </w:p>
    <w:p w:rsidR="009D5C1A" w:rsidRPr="009D5C1A" w:rsidRDefault="009D5C1A" w:rsidP="009D5C1A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D5C1A">
        <w:rPr>
          <w:rFonts w:ascii="Calibri" w:eastAsia="Times New Roman" w:hAnsi="Calibri" w:cs="Calibri"/>
          <w:color w:val="000000"/>
          <w:sz w:val="28"/>
          <w:szCs w:val="28"/>
        </w:rPr>
        <w:t>Public relations skills;</w:t>
      </w:r>
    </w:p>
    <w:p w:rsidR="009D5C1A" w:rsidRPr="009D5C1A" w:rsidRDefault="009D5C1A" w:rsidP="009D5C1A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D5C1A">
        <w:rPr>
          <w:rFonts w:ascii="Calibri" w:eastAsia="Times New Roman" w:hAnsi="Calibri" w:cs="Calibri"/>
          <w:color w:val="000000"/>
          <w:sz w:val="28"/>
          <w:szCs w:val="28"/>
        </w:rPr>
        <w:t>Safety and precautionary measures and Support for Special Need students.</w:t>
      </w:r>
    </w:p>
    <w:p w:rsidR="009D5C1A" w:rsidRPr="009D5C1A" w:rsidRDefault="009D5C1A" w:rsidP="009D5C1A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221F1F"/>
          <w:sz w:val="24"/>
          <w:szCs w:val="24"/>
        </w:rPr>
      </w:pPr>
      <w:r w:rsidRPr="009D5C1A">
        <w:rPr>
          <w:rFonts w:ascii="Arial" w:eastAsia="Times New Roman" w:hAnsi="Arial" w:cs="Arial"/>
          <w:color w:val="000000"/>
          <w:sz w:val="24"/>
          <w:szCs w:val="24"/>
        </w:rPr>
        <w:t>Preference would be someone from Kamuli or nearby districts </w:t>
      </w:r>
    </w:p>
    <w:p w:rsidR="009D5C1A" w:rsidRPr="009D5C1A" w:rsidRDefault="009D5C1A" w:rsidP="009D5C1A">
      <w:pPr>
        <w:numPr>
          <w:ilvl w:val="0"/>
          <w:numId w:val="6"/>
        </w:numPr>
        <w:spacing w:after="185" w:line="240" w:lineRule="auto"/>
        <w:ind w:left="360"/>
        <w:textAlignment w:val="baseline"/>
        <w:rPr>
          <w:rFonts w:ascii="Arial" w:eastAsia="Times New Roman" w:hAnsi="Arial" w:cs="Arial"/>
          <w:color w:val="221F1F"/>
          <w:sz w:val="24"/>
          <w:szCs w:val="24"/>
        </w:rPr>
      </w:pPr>
      <w:r w:rsidRPr="009D5C1A">
        <w:rPr>
          <w:rFonts w:ascii="Arial" w:eastAsia="Times New Roman" w:hAnsi="Arial" w:cs="Arial"/>
          <w:color w:val="000000"/>
          <w:sz w:val="24"/>
          <w:szCs w:val="24"/>
        </w:rPr>
        <w:t>Good at English, Lusoga or Luganda </w:t>
      </w:r>
    </w:p>
    <w:p w:rsidR="009D5C1A" w:rsidRPr="009D5C1A" w:rsidRDefault="009D5C1A" w:rsidP="009D5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C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suitable and interested candidates must be born again and should submit their applications on the provided email- </w:t>
      </w:r>
      <w:r w:rsidRPr="009D5C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E-mail: careers@ugandacss.org</w:t>
      </w:r>
    </w:p>
    <w:p w:rsidR="009D5C1A" w:rsidRPr="009D5C1A" w:rsidRDefault="009D5C1A" w:rsidP="009D5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5C1A" w:rsidRPr="009D5C1A" w:rsidRDefault="009D5C1A" w:rsidP="009D5C1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5C1A">
        <w:rPr>
          <w:rFonts w:ascii="Times New Roman" w:eastAsia="Times New Roman" w:hAnsi="Times New Roman" w:cs="Times New Roman"/>
          <w:color w:val="000000"/>
          <w:sz w:val="24"/>
          <w:szCs w:val="24"/>
        </w:rPr>
        <w:t>before 30/09/2024 at 11:59pm.</w:t>
      </w:r>
    </w:p>
    <w:p w:rsidR="009D5C1A" w:rsidRPr="009D5C1A" w:rsidRDefault="009D5C1A" w:rsidP="009D5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5C1A" w:rsidRPr="009D5C1A" w:rsidRDefault="009D5C1A" w:rsidP="009D5C1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5C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more </w:t>
      </w:r>
      <w:proofErr w:type="gramStart"/>
      <w:r w:rsidRPr="009D5C1A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information</w:t>
      </w:r>
      <w:proofErr w:type="gramEnd"/>
      <w:r w:rsidRPr="009D5C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contact: </w:t>
      </w:r>
      <w:r w:rsidRPr="009D5C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+256 789 482 888.</w:t>
      </w:r>
    </w:p>
    <w:p w:rsidR="009D5C1A" w:rsidRPr="009D5C1A" w:rsidRDefault="009D5C1A" w:rsidP="009D5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5C1A" w:rsidRPr="009D5C1A" w:rsidRDefault="009D5C1A" w:rsidP="009D5C1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5C1A">
        <w:rPr>
          <w:rFonts w:ascii="Times New Roman" w:eastAsia="Times New Roman" w:hAnsi="Times New Roman" w:cs="Times New Roman"/>
          <w:color w:val="000000"/>
          <w:sz w:val="24"/>
          <w:szCs w:val="24"/>
        </w:rPr>
        <w:t>Only successful candidates will be contacted </w:t>
      </w:r>
    </w:p>
    <w:p w:rsidR="0019354E" w:rsidRDefault="0019354E"/>
    <w:sectPr w:rsidR="00193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02702"/>
    <w:multiLevelType w:val="multilevel"/>
    <w:tmpl w:val="54A2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16345"/>
    <w:multiLevelType w:val="multilevel"/>
    <w:tmpl w:val="3A24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E900D7"/>
    <w:multiLevelType w:val="multilevel"/>
    <w:tmpl w:val="C5EA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3B2E0C"/>
    <w:multiLevelType w:val="multilevel"/>
    <w:tmpl w:val="9236C19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3D2E14"/>
    <w:multiLevelType w:val="multilevel"/>
    <w:tmpl w:val="F502F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C16"/>
    <w:rsid w:val="0019354E"/>
    <w:rsid w:val="00694C16"/>
    <w:rsid w:val="009D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7E5FE"/>
  <w15:chartTrackingRefBased/>
  <w15:docId w15:val="{D11B00E9-030A-4E69-BCB7-12B65C88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5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D5C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6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gandacss.or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2024-09-10T06:44:00Z</dcterms:created>
  <dcterms:modified xsi:type="dcterms:W3CDTF">2024-09-10T06:45:00Z</dcterms:modified>
</cp:coreProperties>
</file>