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0A11" w14:textId="77777777" w:rsidR="006E48CF" w:rsidRDefault="006E48CF"/>
    <w:p w14:paraId="44270DD1" w14:textId="77777777" w:rsidR="00817A99" w:rsidRDefault="00817A99"/>
    <w:sectPr w:rsidR="0081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BD"/>
    <w:rsid w:val="000F7CBD"/>
    <w:rsid w:val="006E48CF"/>
    <w:rsid w:val="0081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EDD8"/>
  <w15:chartTrackingRefBased/>
  <w15:docId w15:val="{81449B9B-08D5-42CB-8F9D-FF6F1748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 Sterki</dc:creator>
  <cp:keywords/>
  <dc:description/>
  <cp:lastModifiedBy>Nando Sterki</cp:lastModifiedBy>
  <cp:revision>2</cp:revision>
  <dcterms:created xsi:type="dcterms:W3CDTF">2023-07-02T12:59:00Z</dcterms:created>
  <dcterms:modified xsi:type="dcterms:W3CDTF">2023-07-02T12:59:00Z</dcterms:modified>
</cp:coreProperties>
</file>