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Noto Sans" w:hAnsi="Noto Sans" w:cs="Noto Sans Thai" w:eastAsia="Noto Sans Thai"/>
          <w:b/>
          <w:color w:val="16364B"/>
          <w:sz w:val="84"/>
          <w:szCs w:val="84"/>
        </w:rPr>
        <w:t>PRP</w:t>
      </w:r>
    </w:p>
    <w:p>
      <w:r>
        <w:rPr>
          <w:rFonts w:ascii="Noto Sans" w:hAnsi="Noto Sans" w:cs="Noto Sans Thai" w:eastAsia="Noto Sans Thai"/>
          <w:b/>
          <w:sz w:val="24"/>
          <w:szCs w:val="24"/>
        </w:rPr>
        <w:t>PRIVATE RUNTIME PLATFORM</w:t>
      </w:r>
    </w:p>
    <w:p>
      <w:pPr>
        <w:pStyle w:val="Title"/>
        <w:spacing w:before="560"/>
      </w:pPr>
      <w:r>
        <w:t>Software Requirements</w:t>
      </w:r>
    </w:p>
    <w:p>
      <w:pPr>
        <w:pStyle w:val="Subtitle"/>
      </w:pPr>
      <w:r>
        <w:t>ข้อกำหนดระบบ ความปลอดภัย และเกณฑ์รับมอบ</w:t>
      </w:r>
    </w:p>
    <w:p>
      <w:pPr>
        <w:spacing w:before="440"/>
      </w:pPr>
      <w:r>
        <w:rPr>
          <w:rFonts w:ascii="Noto Sans" w:hAnsi="Noto Sans" w:cs="Noto Sans Thai" w:eastAsia="Noto Sans Thai"/>
          <w:b/>
          <w:color w:val="17667D"/>
          <w:sz w:val="22"/>
          <w:szCs w:val="22"/>
        </w:rPr>
        <w:t>PYTHON-FIRST  /  REUSE-BEFORE-BUILD</w:t>
      </w:r>
    </w:p>
    <w:p>
      <w:pPr>
        <w:spacing w:before="240"/>
      </w:pPr>
      <w:r>
        <w:t>Phase 1 · Chat &amp; Voice</w:t>
        <w:br/>
        <w:t>Phase 2 · Generative Media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Version / date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0.3.0 / 20 September 2026</w:t>
            </w:r>
          </w:p>
        </w:tc>
      </w:tr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Document status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Draft for review; framework selection pending G0</w:t>
            </w:r>
          </w:p>
        </w:tc>
      </w:tr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Runtime evidence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NOT_RUN — no deployment or GPU qualification</w:t>
            </w:r>
          </w:p>
        </w:tc>
      </w:tr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Canonical source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docs/SRS-PRP.md</w:t>
            </w:r>
          </w:p>
        </w:tc>
      </w:tr>
    </w:tbl>
    <w:p>
      <w:pPr>
        <w:spacing w:before="360"/>
      </w:pPr>
      <w:r>
        <w:t>PRP ทำงานอิสระจาก Zuri กล่องในแบบแสดงหน้าที่ ไม่ได้สั่งให้เขียนทุกส่วนขึ้นใหม่ Framework reuse ต้องผ่านข้อกำหนดด้านสิทธิ์ ทรัพยากร และ recovery เดิม</w:t>
      </w:r>
    </w:p>
    <w:p>
      <w:r>
        <w:br w:type="page"/>
      </w:r>
    </w:p>
    <w:p>
      <w:pPr>
        <w:pStyle w:val="Heading1"/>
      </w:pPr>
      <w:r>
        <w:t>สารบัญหัวข้อ</w:t>
      </w:r>
    </w:p>
    <w:p>
      <w:pPr>
        <w:spacing w:after="80"/>
      </w:pPr>
      <w:hyperlink w:anchor="section_1">
        <w:r>
          <w:rPr>
            <w:color w:val="17667D"/>
          </w:rPr>
          <w:t>1. Scope, authority และ normative language</w:t>
        </w:r>
      </w:hyperlink>
    </w:p>
    <w:p>
      <w:pPr>
        <w:spacing w:after="80"/>
      </w:pPr>
      <w:hyperlink w:anchor="section_2">
        <w:r>
          <w:rPr>
            <w:color w:val="17667D"/>
          </w:rPr>
          <w:t>2. Operating context</w:t>
        </w:r>
      </w:hyperlink>
    </w:p>
    <w:p>
      <w:pPr>
        <w:spacing w:after="80"/>
      </w:pPr>
      <w:hyperlink w:anchor="section_3">
        <w:r>
          <w:rPr>
            <w:color w:val="17667D"/>
          </w:rPr>
          <w:t>3. Ownership และ acceptance boundaries</w:t>
        </w:r>
      </w:hyperlink>
    </w:p>
    <w:p>
      <w:pPr>
        <w:spacing w:after="80"/>
      </w:pPr>
      <w:hyperlink w:anchor="section_4">
        <w:r>
          <w:rPr>
            <w:color w:val="17667D"/>
          </w:rPr>
          <w:t>4. Definitions และ invariants</w:t>
        </w:r>
      </w:hyperlink>
    </w:p>
    <w:p>
      <w:pPr>
        <w:spacing w:after="80"/>
      </w:pPr>
      <w:hyperlink w:anchor="section_5">
        <w:r>
          <w:rPr>
            <w:color w:val="17667D"/>
          </w:rPr>
          <w:t>5. Functional requirements</w:t>
        </w:r>
      </w:hyperlink>
    </w:p>
    <w:p>
      <w:pPr>
        <w:spacing w:after="80"/>
      </w:pPr>
      <w:hyperlink w:anchor="section_6">
        <w:r>
          <w:rPr>
            <w:color w:val="17667D"/>
          </w:rPr>
          <w:t>6. Non-functional requirements</w:t>
        </w:r>
      </w:hyperlink>
    </w:p>
    <w:p>
      <w:pPr>
        <w:spacing w:after="80"/>
      </w:pPr>
      <w:hyperlink w:anchor="section_7">
        <w:r>
          <w:rPr>
            <w:color w:val="17667D"/>
          </w:rPr>
          <w:t>7. Security requirements</w:t>
        </w:r>
      </w:hyperlink>
    </w:p>
    <w:p>
      <w:pPr>
        <w:spacing w:after="80"/>
      </w:pPr>
      <w:hyperlink w:anchor="section_8">
        <w:r>
          <w:rPr>
            <w:color w:val="17667D"/>
          </w:rPr>
          <w:t>8. API contract baseline</w:t>
        </w:r>
      </w:hyperlink>
    </w:p>
    <w:p>
      <w:pPr>
        <w:spacing w:after="80"/>
      </w:pPr>
      <w:hyperlink w:anchor="section_9">
        <w:r>
          <w:rPr>
            <w:color w:val="17667D"/>
          </w:rPr>
          <w:t>9. Outcome และ state contracts</w:t>
        </w:r>
      </w:hyperlink>
    </w:p>
    <w:p>
      <w:pPr>
        <w:spacing w:after="80"/>
      </w:pPr>
      <w:hyperlink w:anchor="section_10">
        <w:r>
          <w:rPr>
            <w:color w:val="17667D"/>
          </w:rPr>
          <w:t>10. Pilot policy defaults</w:t>
        </w:r>
      </w:hyperlink>
    </w:p>
    <w:p>
      <w:pPr>
        <w:spacing w:after="80"/>
      </w:pPr>
      <w:hyperlink w:anchor="section_11">
        <w:r>
          <w:rPr>
            <w:color w:val="17667D"/>
          </w:rPr>
          <w:t>11. Qualification workloads</w:t>
        </w:r>
      </w:hyperlink>
    </w:p>
    <w:p>
      <w:pPr>
        <w:spacing w:after="80"/>
      </w:pPr>
      <w:hyperlink w:anchor="section_12">
        <w:r>
          <w:rPr>
            <w:color w:val="17667D"/>
          </w:rPr>
          <w:t>12. Failure contract</w:t>
        </w:r>
      </w:hyperlink>
    </w:p>
    <w:p>
      <w:pPr>
        <w:spacing w:after="80"/>
      </w:pPr>
      <w:hyperlink w:anchor="section_13">
        <w:r>
          <w:rPr>
            <w:color w:val="17667D"/>
          </w:rPr>
          <w:t>13. P2 requirements envelope</w:t>
        </w:r>
      </w:hyperlink>
    </w:p>
    <w:p>
      <w:pPr>
        <w:spacing w:after="80"/>
      </w:pPr>
      <w:hyperlink w:anchor="section_14">
        <w:r>
          <w:rPr>
            <w:color w:val="17667D"/>
          </w:rPr>
          <w:t>14. Release gates และ unresolved decisions</w:t>
        </w:r>
      </w:hyperlink>
    </w:p>
    <w:p>
      <w:pPr>
        <w:spacing w:after="80"/>
      </w:pPr>
      <w:hyperlink w:anchor="section_15">
        <w:r>
          <w:rPr>
            <w:color w:val="17667D"/>
          </w:rPr>
          <w:t>15. Traceability และ change control</w:t>
        </w:r>
      </w:hyperlink>
    </w:p>
    <w:p>
      <w:pPr>
        <w:spacing w:after="80"/>
      </w:pPr>
      <w:hyperlink w:anchor="section_16">
        <w:r>
          <w:rPr>
            <w:color w:val="17667D"/>
          </w:rPr>
          <w:t>16. Implementation strategy clarification for v0.3.0</w:t>
        </w:r>
      </w:hyperlink>
    </w:p>
    <w:p>
      <w:pPr>
        <w:spacing w:before="240"/>
      </w:pPr>
      <w:r>
        <w:t>ฉบับนี้คงรหัสข้อกำหนดเดิม เพิ่ม NFR-019..024 และขั้นประเมิน A/B ก่อนเลือก runtime framework; โปรดดู Change Log ในชุดเอกสาร</w:t>
      </w:r>
    </w:p>
    <w:p>
      <w:r>
        <w:br w:type="page"/>
      </w:r>
    </w:p>
    <w:p>
      <w:r>
        <w:rPr>
          <w:rFonts w:ascii="Noto Sans" w:hAnsi="Noto Sans" w:cs="Noto Sans Thai" w:eastAsia="Noto Sans Thai"/>
          <w:b w:val="0"/>
          <w:i w:val="0"/>
        </w:rPr>
        <w:t xml:space="preserve">เอกสารที่เกี่ยวข้อง: </w:t>
      </w:r>
      <w:hyperlink r:id="rId11">
        <w:r>
          <w:rPr>
            <w:color w:val="17667D"/>
          </w:rPr>
          <w:t>PRD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2">
        <w:r>
          <w:rPr>
            <w:color w:val="17667D"/>
          </w:rPr>
          <w:t>API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3">
        <w:r>
          <w:rPr>
            <w:color w:val="17667D"/>
          </w:rPr>
          <w:t>Tests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4">
        <w:r>
          <w:rPr>
            <w:color w:val="17667D"/>
          </w:rPr>
          <w:t>Roadmap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5">
        <w:r>
          <w:rPr>
            <w:color w:val="17667D"/>
          </w:rPr>
          <w:t>Sources</w:t>
        </w:r>
      </w:hyperlink>
    </w:p>
    <w:p>
      <w:bookmarkStart w:id="101" w:name="section_1"/>
      <w:pPr>
        <w:pStyle w:val="Heading1"/>
      </w:pPr>
      <w:r>
        <w:t>1. Scope, authority และ normative language</w:t>
      </w:r>
      <w:bookmarkEnd w:id="101"/>
    </w:p>
    <w:p>
      <w:r>
        <w:rPr>
          <w:rFonts w:ascii="Noto Sans" w:hAnsi="Noto Sans" w:cs="Noto Sans Thai" w:eastAsia="Noto Sans Thai"/>
          <w:b w:val="0"/>
          <w:i w:val="0"/>
        </w:rPr>
        <w:t>SRS นี้เป็น requirement authority ของ PRP v0.3.0 draft และแยก core platform ออกจาก integration adapters คำว่า ต้อง/ห้าม คือ proposed MUST เมื่อ baseline ถูกอนุมัติ คำว่า candidate/target/default ต้องยืนยันก่อน formal qualification ไม่ใช่ผล benchmark</w:t>
      </w:r>
    </w:p>
    <w:p>
      <w:r>
        <w:rPr>
          <w:rFonts w:ascii="Noto Sans" w:hAnsi="Noto Sans" w:cs="Noto Sans Thai" w:eastAsia="Noto Sans Thai"/>
          <w:b w:val="0"/>
          <w:i w:val="0"/>
        </w:rPr>
        <w:t>เอกสาร SRS-Self-Hosted-Inference-Pool-Chat-Voice-v0.1.0 เป็น historical input [SRC-B01] ส่วนที่เคยให้ Zuri Identity/Integration/Agent ถือสิทธิ์หรือ GPU lease ถูกแทนด้วย PRP-owned contracts ในร่างนี้ การเปลี่ยนนี้ไม่แก้ย้อนหลังหรือถอนการอนุมัติของเอกสาร Zuri เก่า และไม่จองเลขใน Zuri registry</w:t>
      </w:r>
    </w:p>
    <w:p>
      <w:r>
        <w:rPr>
          <w:rFonts w:ascii="Noto Sans" w:hAnsi="Noto Sans" w:cs="Noto Sans Thai" w:eastAsia="Noto Sans Thai"/>
          <w:b w:val="0"/>
          <w:i w:val="0"/>
        </w:rPr>
        <w:t>รหัส PRP-FR/NFR/SEC/P2 เป็น stable IDs ของชุด PRP เท่านั้น Markdown นี้เป็น canonical requirement source; registry JSON, traceability, Word และภาพเป็น derived views ไม่แก้ข้อความข้อกำหนดแยกกัน</w:t>
      </w:r>
    </w:p>
    <w:p>
      <w:bookmarkStart w:id="102" w:name="section_2"/>
      <w:pPr>
        <w:pStyle w:val="Heading1"/>
      </w:pPr>
      <w:r>
        <w:t>2. Operating context</w:t>
      </w:r>
      <w:bookmarkEnd w:id="102"/>
    </w:p>
    <w:p>
      <w:r>
        <w:rPr>
          <w:rFonts w:ascii="Noto Sans" w:hAnsi="Noto Sans" w:cs="Noto Sans Thai" w:eastAsia="Noto Sans Thai"/>
          <w:b w:val="0"/>
          <w:i w:val="0"/>
        </w:rPr>
        <w:t>มี compute hosts A (12 GB nominal VRAM) และ B (16 GB nominal VRAM) ใน LAN เดียวกัน เป็น independent full-model replicas ไม่รวม VRAM Control services ใช้ CPU/RAM/disk ของเครื่องที่จัดสรร ไม่จำเป็นต้องซื้อเครื่องที่สาม แต่การอยู่ A หมายถึง A เป็น control-plane SPOF</w:t>
      </w:r>
    </w:p>
    <w:p>
      <w:r>
        <w:rPr>
          <w:rFonts w:ascii="Noto Sans" w:hAnsi="Noto Sans" w:cs="Noto Sans Thai" w:eastAsia="Noto Sans Thai"/>
          <w:b w:val="0"/>
          <w:i w:val="0"/>
        </w:rPr>
        <w:t>P1 deployment: หนึ่ง trusted PRP organization หลาย teams/applications; identity schema ต้องรองรับ isolation fixture ข้าม organization แต่ไม่เปิด untrusted customer sharing บน engine เดียว Production รุ่น GPU/CPU/RAM/OS/network/model ยังไม่ confirmed</w:t>
      </w:r>
    </w:p>
    <w:p>
      <w:r>
        <w:rPr>
          <w:rFonts w:ascii="Noto Sans" w:hAnsi="Noto Sans" w:cs="Noto Sans Thai" w:eastAsia="Noto Sans Thai"/>
          <w:b w:val="0"/>
          <w:i w:val="0"/>
        </w:rPr>
        <w:t>P1-A chat foundation, P1-B ASR/TTS + async jobs/artifacts + independent playground, P1-C qualification/pilot; P2 generative image/video เป็น envelope เท่านั้น ไม่รวม call/full duplex/voice cloning/music โดยปริยาย</w:t>
      </w:r>
    </w:p>
    <w:p>
      <w:bookmarkStart w:id="103" w:name="section_3"/>
      <w:pPr>
        <w:pStyle w:val="Heading1"/>
      </w:pPr>
      <w:r>
        <w:t>3. Ownership และ acceptance boundaries</w:t>
      </w:r>
      <w:bookmarkEnd w:id="1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005"/>
        <w:gridCol w:w="4139"/>
      </w:tblGrid>
      <w:tr>
        <w:trPr>
          <w:cantSplit/>
          <w:tblHeader/>
        </w:trPr>
        <w:tc>
          <w:tcPr>
            <w:tcW w:type="dxa" w:w="249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Concern</w:t>
            </w:r>
          </w:p>
        </w:tc>
        <w:tc>
          <w:tcPr>
            <w:tcW w:type="dxa" w:w="3005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Owner</w:t>
            </w:r>
          </w:p>
        </w:tc>
        <w:tc>
          <w:tcPr>
            <w:tcW w:type="dxa" w:w="4139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ข้อห้าม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Routing candidates</w:t>
            </w:r>
          </w:p>
        </w:tc>
        <w:tc>
          <w:tcPr>
            <w:tcW w:type="dxa" w:w="300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PRP Router</w:t>
            </w:r>
          </w:p>
        </w:tc>
        <w:tc>
          <w:tcPr>
            <w:tcW w:type="dxa" w:w="4139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ไม่ bypass Admission ไม่เป็น GPU engine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Quota/physical capacity</w:t>
            </w:r>
          </w:p>
        </w:tc>
        <w:tc>
          <w:tcPr>
            <w:tcW w:type="dxa" w:w="300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PRP Admission Coordinator</w:t>
            </w:r>
          </w:p>
        </w:tc>
        <w:tc>
          <w:tcPr>
            <w:tcW w:type="dxa" w:w="4139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ไม่ใช้ process-local counters เป็น authority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Job/attempt/outbox</w:t>
            </w:r>
          </w:p>
        </w:tc>
        <w:tc>
          <w:tcPr>
            <w:tcW w:type="dxa" w:w="300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PRP Execution/Jobs</w:t>
            </w:r>
          </w:p>
        </w:tc>
        <w:tc>
          <w:tcPr>
            <w:tcW w:type="dxa" w:w="4139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ไม่ส่ง LINE หรือ execute business tools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Model compute/local batching</w:t>
            </w:r>
          </w:p>
        </w:tc>
        <w:tc>
          <w:tcPr>
            <w:tcW w:type="dxa" w:w="300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vLLM / Speech Runtime</w:t>
            </w:r>
          </w:p>
        </w:tc>
        <w:tc>
          <w:tcPr>
            <w:tcW w:type="dxa" w:w="4139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ไม่มี LINE token/CRM root credential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Conversation/ASR-&gt;LLM-&gt;TTS</w:t>
            </w:r>
          </w:p>
        </w:tc>
        <w:tc>
          <w:tcPr>
            <w:tcW w:type="dxa" w:w="300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Client app / reference playground</w:t>
            </w:r>
          </w:p>
        </w:tc>
        <w:tc>
          <w:tcPr>
            <w:tcW w:type="dxa" w:w="4139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ไม่เขียน PRP resource tables โดยตรง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LINE ingress/delivery</w:t>
            </w:r>
          </w:p>
        </w:tc>
        <w:tc>
          <w:tcPr>
            <w:tcW w:type="dxa" w:w="300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External LINE adapter (Zuri candidate)</w:t>
            </w:r>
          </w:p>
        </w:tc>
        <w:tc>
          <w:tcPr>
            <w:tcW w:type="dxa" w:w="4139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ไม่เป็น dependency ของ core PRP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Registry/secrets/ops</w:t>
            </w:r>
          </w:p>
        </w:tc>
        <w:tc>
          <w:tcPr>
            <w:tcW w:type="dxa" w:w="300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PRP control modules</w:t>
            </w:r>
          </w:p>
        </w:tc>
        <w:tc>
          <w:tcPr>
            <w:tcW w:type="dxa" w:w="4139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operator ไม่ได้ raw content access โดยปริยาย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Core readiness และ integration readiness แยกกัน ต้องมี independent client test แม้ integrated LINE canary ยัง blocked</w:t>
      </w:r>
    </w:p>
    <w:p>
      <w:r>
        <w:rPr>
          <w:rFonts w:ascii="Noto Sans" w:hAnsi="Noto Sans" w:cs="Noto Sans Thai" w:eastAsia="Noto Sans Thai"/>
          <w:b w:val="0"/>
          <w:i w:val="0"/>
        </w:rPr>
        <w:t>PRP control เป็น Python-first; runtime libraries/processes เป็น implementation ที่เปลี่ยนได้ Model loading/batching ไม่อยู่ใน HTTP handler Ownership ในตารางหมายถึงผู้รับผิดชอบ contract ซึ่งอาจ delegate ไปยังเครื่องมือที่ผ่าน tests ไม่บังคับสร้าง database หรือ service ซ้ำ รายละเอียด PRP-NFR-019..024</w:t>
      </w:r>
    </w:p>
    <w:p>
      <w:bookmarkStart w:id="104" w:name="section_4"/>
      <w:pPr>
        <w:pStyle w:val="Heading1"/>
      </w:pPr>
      <w:r>
        <w:t>4. Definitions และ invariants</w:t>
      </w:r>
      <w:bookmarkEnd w:id="104"/>
    </w:p>
    <w:p>
      <w:r>
        <w:rPr>
          <w:rFonts w:ascii="Noto Sans" w:hAnsi="Noto Sans" w:cs="Noto Sans Thai" w:eastAsia="Noto Sans Thai"/>
          <w:b w:val="0"/>
          <w:i w:val="0"/>
        </w:rPr>
        <w:t>I01: ไม่มี upstream dispatch ที่ไม่เคยได้รับ current authorization และ durable attempt identity</w:t>
        <w:br/>
        <w:t>I02: การจองทรัพยากรในทุก gateway process ใช้ database-backed authority เดียวต่อ physical GPU/runtime</w:t>
        <w:br/>
        <w:t>I03: resident model memory ไม่ถูกคืนเพียงเพราะ request lease จบ</w:t>
        <w:br/>
        <w:t>I04: client timeout/cancel/DB lease expiry ไม่ใช่หลักฐานว่า GPU หยุด</w:t>
        <w:br/>
        <w:t>I05: async 202 หมายถึง durable accepted ไม่ใช่ compute complete และไม่ใช่ delivered</w:t>
        <w:br/>
        <w:t>I06: model output/tool call ไม่มอบสิทธิ์ให้ execute side effects</w:t>
        <w:br/>
        <w:t>I07: ชื่อ alias เดียวกันไม่รับประกัน profile/model เดียวกัน ต้องผ่าน qualification</w:t>
        <w:br/>
        <w:t>I08: metadata user tag ไม่เป็น identity และ signed URL เป็น bearer capability ไม่ใช่ private-by-default</w:t>
        <w:br/>
        <w:t>I09: PRP core ไม่มี business conversation state; external voice-turn PARTIAL_SUCCESS ไม่ใช่สถานะรวมของ atomic inference job</w:t>
        <w:br/>
        <w:t>I10: cloud inference fallback ปิดในทุก happy/failure path ของ P1</w:t>
        <w:br/>
        <w:t>I11: ownership ของ PRP เป็น contract authority ไม่ใช่ข้อบังคับให้สร้าง implementation ซ้ำ</w:t>
        <w:br/>
        <w:t>I12: framework ต้องไม่ย้ายหรือ retry งานโดยไม่มี resource admission ที่ตรง actual execution</w:t>
      </w:r>
    </w:p>
    <w:p>
      <w:bookmarkStart w:id="105" w:name="section_5"/>
      <w:pPr>
        <w:pStyle w:val="Heading1"/>
      </w:pPr>
      <w:r>
        <w:t>5. Functional requirements</w:t>
      </w:r>
      <w:bookmarkEnd w:id="105"/>
    </w:p>
    <w:p>
      <w:r>
        <w:rPr>
          <w:rFonts w:ascii="Noto Sans" w:hAnsi="Noto Sans" w:cs="Noto Sans Thai" w:eastAsia="Noto Sans Thai"/>
          <w:b w:val="0"/>
          <w:i w:val="0"/>
        </w:rPr>
        <w:t>แต่ละรายการระบุ observable acceptance, phase, owner, epic และ test หลัก รายละเอียด API อยู่ API-PRP แต่ห้ามขัด SRS; แบบ internal tables ใน ARCH-PRP เป็น logical design ไม่ใช่ migration ที่รันแล้ว</w:t>
      </w:r>
    </w:p>
    <w:p>
      <w:pPr>
        <w:pStyle w:val="Heading2"/>
      </w:pPr>
      <w:r>
        <w:t>5.1 Identity, keys และ quotas</w:t>
      </w:r>
    </w:p>
    <w:p>
      <w:bookmarkStart w:id="106" w:name="PRP-FR-001"/>
      <w:pPr>
        <w:pStyle w:val="Heading3"/>
      </w:pPr>
      <w:r>
        <w:t>PRP-FR-001 — Independent bootstrap</w:t>
      </w:r>
      <w:bookmarkEnd w:id="106"/>
    </w:p>
    <w:p>
      <w:r>
        <w:rPr>
          <w:rFonts w:ascii="Noto Sans" w:hAnsi="Noto Sans" w:cs="Noto Sans Thai" w:eastAsia="Noto Sans Thai"/>
          <w:b w:val="0"/>
          <w:i w:val="0"/>
        </w:rPr>
        <w:t>PRP ต้องติดตั้ง bootstrap ผู้ดูแล ออกคีย์ และให้บริการได้โดยไม่มี Zuri, FUNG, Lalin Studio หรือฐานข้อมูลธุรกิจของแอปเหล่านั้น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ติดตั้ง PRP ใน environment ที่ไม่มีแอปดังกล่าว; client HTTP ธรรมดาใช้ models/chat ได้ และเมื่อเพิ่ม speech worker ใช้ ASR/TTS ได้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Core / PRP-AT-001 / D01</w:t>
      </w:r>
    </w:p>
    <w:p>
      <w:bookmarkStart w:id="107" w:name="PRP-FR-002"/>
      <w:pPr>
        <w:pStyle w:val="Heading3"/>
      </w:pPr>
      <w:r>
        <w:t>PRP-FR-002 — Application-neutral boundary</w:t>
      </w:r>
      <w:bookmarkEnd w:id="107"/>
    </w:p>
    <w:p>
      <w:r>
        <w:rPr>
          <w:rFonts w:ascii="Noto Sans" w:hAnsi="Noto Sans" w:cs="Noto Sans Thai" w:eastAsia="Noto Sans Thai"/>
          <w:b w:val="0"/>
          <w:i w:val="0"/>
        </w:rPr>
        <w:t>Public API และ schema หลักต้องไม่บังคับ Zuri business/thread/MSP/LINE ID; external_reference เป็น opaque metadata ที่ไม่ให้สิทธิ์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schema lint และ contract test ปฏิเสธการอาศัย metadata เป็น authorization; ตัวอย่าง client ไม่ import SDK ของแอป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Core / PRP-AT-002 / D03</w:t>
      </w:r>
    </w:p>
    <w:p>
      <w:bookmarkStart w:id="108" w:name="PRP-FR-003"/>
      <w:pPr>
        <w:pStyle w:val="Heading3"/>
      </w:pPr>
      <w:r>
        <w:t>PRP-FR-003 — PRP-owned organization isolation</w:t>
      </w:r>
      <w:bookmarkEnd w:id="108"/>
    </w:p>
    <w:p>
      <w:r>
        <w:rPr>
          <w:rFonts w:ascii="Noto Sans" w:hAnsi="Noto Sans" w:cs="Noto Sans Thai" w:eastAsia="Noto Sans Thai"/>
          <w:b w:val="0"/>
          <w:i w:val="0"/>
        </w:rPr>
        <w:t>ทุก key, job, quota และ artifact ต้องมี PRP organization และ owning principal ที่ resolve จาก verified identity; P1 ใช้หนึ่ง trusted organization หลายทีม/แอปแต่ schema รองรับการแยก organization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ปลอม org_id/team/job/artifact ใน request ไม่ข้ามสิทธิ์; fixture อีก organization ถูกปฏิเสธ; ไม่เปิดใช้ hostile multi-tenant engine sharing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Identity / PRP-AT-003 / D17</w:t>
      </w:r>
    </w:p>
    <w:p>
      <w:bookmarkStart w:id="109" w:name="PRP-FR-004"/>
      <w:pPr>
        <w:pStyle w:val="Heading3"/>
      </w:pPr>
      <w:r>
        <w:t>PRP-FR-004 — Roles and delegated management</w:t>
      </w:r>
      <w:bookmarkEnd w:id="109"/>
    </w:p>
    <w:p>
      <w:r>
        <w:rPr>
          <w:rFonts w:ascii="Noto Sans" w:hAnsi="Noto Sans" w:cs="Noto Sans Thai" w:eastAsia="Noto Sans Thai"/>
          <w:b w:val="0"/>
          <w:i w:val="0"/>
        </w:rPr>
        <w:t>ต้องแยก platform operator, organization admin, member และ application service principal; admin ไม่ยกระดับเกิน grant ของผู้มอบ; operator ไม่ได้ content-read โดยปริยาย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ทดสอบ role/action matrix รวมผู้ดูแลอ่าน raw audio ไม่ได้โดยไม่มี grant; negative cases ผ่านทั้งหมด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Identity / PRP-AT-004 / D05</w:t>
      </w:r>
    </w:p>
    <w:p>
      <w:bookmarkStart w:id="110" w:name="PRP-FR-005"/>
      <w:pPr>
        <w:pStyle w:val="Heading3"/>
      </w:pPr>
      <w:r>
        <w:t>PRP-FR-005 — Scoped key issuance</w:t>
      </w:r>
      <w:bookmarkEnd w:id="110"/>
    </w:p>
    <w:p>
      <w:r>
        <w:rPr>
          <w:rFonts w:ascii="Noto Sans" w:hAnsi="Noto Sans" w:cs="Noto Sans Thai" w:eastAsia="Noto Sans Thai"/>
          <w:b w:val="0"/>
          <w:i w:val="0"/>
        </w:rPr>
        <w:t>ออก inference key แยกรายคน/แอป มี capability/model grants, expiry, quota policy; plaintext แสดงครั้งเดียว; เก็บ verifier และ key prefix ไม่เก็บคีย์อ่านคืนได้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สร้างคีย์ ใช้แล้วตรวจ DB/API/log ไม่พบ plaintext; chat-only key ใช้ speech/admin ไม่ได้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Identity / PRP-AT-005 / D08</w:t>
      </w:r>
    </w:p>
    <w:p>
      <w:bookmarkStart w:id="111" w:name="PRP-FR-006"/>
      <w:pPr>
        <w:pStyle w:val="Heading3"/>
      </w:pPr>
      <w:r>
        <w:t>PRP-FR-006 — Key rotation and revocation</w:t>
      </w:r>
      <w:bookmarkEnd w:id="111"/>
    </w:p>
    <w:p>
      <w:r>
        <w:rPr>
          <w:rFonts w:ascii="Noto Sans" w:hAnsi="Noto Sans" w:cs="Noto Sans Thai" w:eastAsia="Noto Sans Thai"/>
          <w:b w:val="0"/>
          <w:i w:val="0"/>
        </w:rPr>
        <w:t>ต้อง rotate แบบจำกัดช่วง overlap ระงับ revoke และ expire ได้; ลดสิทธิ์แล้วตรวจใหม่ก่อน dispatch/result access; ไม่เปลี่ยนคีย์เก่าให้ได้ scope เพิ่มอัตโนมัติ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revoke มีผลตาม NFR-002; งานค้างถูกยกเลิกหรือ fence; overlap default 24h เป็นค่าสูงสุดที่ปรับลดได้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Identity / PRP-AT-006 / D08</w:t>
      </w:r>
    </w:p>
    <w:p>
      <w:bookmarkStart w:id="112" w:name="PRP-FR-007"/>
      <w:pPr>
        <w:pStyle w:val="Heading3"/>
      </w:pPr>
      <w:r>
        <w:t>PRP-FR-007 — Capability and model grants</w:t>
      </w:r>
      <w:bookmarkEnd w:id="112"/>
    </w:p>
    <w:p>
      <w:r>
        <w:rPr>
          <w:rFonts w:ascii="Noto Sans" w:hAnsi="Noto Sans" w:cs="Noto Sans Thai" w:eastAsia="Noto Sans Thai"/>
          <w:b w:val="0"/>
          <w:i w:val="0"/>
        </w:rPr>
        <w:t>ต้องมี chat:invoke, asr:invoke, tts:invoke, jobs:read/cancel, artifacts:read/delete และ management permissions แยก; listing เห็นเฉพาะสิ่งที่คีย์ใช้ได้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listing ไม่เผย node IP/secret; job read/cancel และ artifact read ยังตรวจ object ownership เพิ่มจาก scope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Identity / PRP-AT-007 / D05</w:t>
      </w:r>
    </w:p>
    <w:p>
      <w:bookmarkStart w:id="113" w:name="PRP-FR-008"/>
      <w:pPr>
        <w:pStyle w:val="Heading3"/>
      </w:pPr>
      <w:r>
        <w:t>PRP-FR-008 — Atomic quotas and honest usage</w:t>
      </w:r>
      <w:bookmarkEnd w:id="113"/>
    </w:p>
    <w:p>
      <w:r>
        <w:rPr>
          <w:rFonts w:ascii="Noto Sans" w:hAnsi="Noto Sans" w:cs="Noto Sans Thai" w:eastAsia="Noto Sans Thai"/>
          <w:b w:val="0"/>
          <w:i w:val="0"/>
        </w:rPr>
        <w:t>ต้องจอง requests, token budget, audio seconds, queued/active jobs และ storage allowance ตาม policy ที่เข้มที่สุดแบบ atomic; แยก reserved/actual/estimated/unavailable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หลายคีย์ของคนเดียวและหลาย gateway process แข่งกันไม่เกิน principal/org budget; usage ไม่ทราบไม่ถูกบันทึกเป็นศูนย์จริง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Admission / PRP-AT-008 / D09</w:t>
      </w:r>
    </w:p>
    <w:p>
      <w:bookmarkStart w:id="114" w:name="PRP-FR-009"/>
      <w:pPr>
        <w:pStyle w:val="Heading3"/>
      </w:pPr>
      <w:r>
        <w:t>PRP-FR-009 — Service-account accountability</w:t>
      </w:r>
      <w:bookmarkEnd w:id="114"/>
    </w:p>
    <w:p>
      <w:r>
        <w:rPr>
          <w:rFonts w:ascii="Noto Sans" w:hAnsi="Noto Sans" w:cs="Noto Sans Thai" w:eastAsia="Noto Sans Thai"/>
          <w:b w:val="0"/>
          <w:i w:val="0"/>
        </w:rPr>
        <w:t>แอปต้องใช้ service key แยกจากคีย์คน; client-provided user tag ใช้แสดง usage ได้แต่ไม่ลด quota หลักหรือมอบสิทธิ์; trusted end-user limits ต้องมี delegated identity contract แยก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เปลี่ยน user tag ไม่ bypass service/org cap; P1 ไม่มี delegated identity ที่ผ่าน review ต้องบังคับ service-key quota เท่านั้น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Identity / PRP-AT-009 / D17</w:t>
      </w:r>
    </w:p>
    <w:p>
      <w:pPr>
        <w:pStyle w:val="Heading2"/>
      </w:pPr>
      <w:r>
        <w:t>5.2 Registry และ PRP Router</w:t>
      </w:r>
    </w:p>
    <w:p>
      <w:bookmarkStart w:id="115" w:name="PRP-FR-010"/>
      <w:pPr>
        <w:pStyle w:val="Heading3"/>
      </w:pPr>
      <w:r>
        <w:t>PRP-FR-010 — Controlled node enrollment</w:t>
      </w:r>
      <w:bookmarkEnd w:id="115"/>
    </w:p>
    <w:p>
      <w:r>
        <w:rPr>
          <w:rFonts w:ascii="Noto Sans" w:hAnsi="Noto Sans" w:cs="Noto Sans Thai" w:eastAsia="Noto Sans Thai"/>
          <w:b w:val="0"/>
          <w:i w:val="0"/>
        </w:rPr>
        <w:t>operator ลงทะเบียน origin/ports, node_id, runtime_id, physical resource IDs และ secret reference ผ่าน allowlist; client ทั่วไปไม่เลือก upstream URL เอง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ปฏิเสธ metadata IP, redirect, DNS rebinding และ endpoint นอก allowlist ก่อนเชื่อมต่อ; mutation มี version guard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Registry / PRP-AT-010 / D10</w:t>
      </w:r>
    </w:p>
    <w:p>
      <w:bookmarkStart w:id="116" w:name="PRP-FR-011"/>
      <w:pPr>
        <w:pStyle w:val="Heading3"/>
      </w:pPr>
      <w:r>
        <w:t>PRP-FR-011 — Qualification receipt</w:t>
      </w:r>
      <w:bookmarkEnd w:id="116"/>
    </w:p>
    <w:p>
      <w:r>
        <w:rPr>
          <w:rFonts w:ascii="Noto Sans" w:hAnsi="Noto Sans" w:cs="Noto Sans Thai" w:eastAsia="Noto Sans Thai"/>
          <w:b w:val="0"/>
          <w:i w:val="0"/>
        </w:rPr>
        <w:t>node จะรับงานได้หลังพิสูจน์ verified private transport, good/wrong/missing credentials, model discovery และ synthetic capability test; receipt ผูก config/credential/model epoch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health 200 แต่ protected API ใช้คีย์ผิดแล้วยังผ่าน ต้อง qualification fail; เปลี่ยน epoch แล้ว receipt เก่าใช้ไม่ได้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Registry / PRP-AT-011 / D10</w:t>
      </w:r>
    </w:p>
    <w:p>
      <w:bookmarkStart w:id="117" w:name="PRP-FR-012"/>
      <w:pPr>
        <w:pStyle w:val="Heading3"/>
      </w:pPr>
      <w:r>
        <w:t>PRP-FR-012 — Pinned capability profiles</w:t>
      </w:r>
      <w:bookmarkEnd w:id="117"/>
    </w:p>
    <w:p>
      <w:r>
        <w:rPr>
          <w:rFonts w:ascii="Noto Sans" w:hAnsi="Noto Sans" w:cs="Noto Sans Thai" w:eastAsia="Noto Sans Thai"/>
          <w:b w:val="0"/>
          <w:i w:val="0"/>
        </w:rPr>
        <w:t>ต้อง pin engine image/release, model artifact/tokenizer/template revisions, quantization, context, language, tool parser และ resource profile; alias ไม่ใช่หลักฐาน weights ตรงกัน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node สองตัวที่ alias เหมือนแต่ profile ไม่ตรงไม่อยู่ replica set เดียวกัน; ไม่ยืนยัน 9B พอดี VRAM โดยดูขนาดชื่อโมเดล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Registry / PRP-AT-012 / D18</w:t>
      </w:r>
    </w:p>
    <w:p>
      <w:bookmarkStart w:id="118" w:name="PRP-FR-013"/>
      <w:pPr>
        <w:pStyle w:val="Heading3"/>
      </w:pPr>
      <w:r>
        <w:t>PRP-FR-013 — Physical resource deduplication</w:t>
      </w:r>
      <w:bookmarkEnd w:id="118"/>
    </w:p>
    <w:p>
      <w:r>
        <w:rPr>
          <w:rFonts w:ascii="Noto Sans" w:hAnsi="Noto Sans" w:cs="Noto Sans Thai" w:eastAsia="Noto Sans Thai"/>
          <w:b w:val="0"/>
          <w:i w:val="0"/>
        </w:rPr>
        <w:t>origin หลายชื่อที่ชี้ runtime/GPU เดียวกันต้องแชร์ physical budget เดียว; CPU/RAM/VRAM และ model-residency reservation แยกจาก per-request lease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เพิ่ม alias URL แล้ว capacity ไม่เพิ่ม; worker restart เปลี่ยน instance epoch แต่ไม่สร้าง GPU สมมติใบใหม่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Admission / PRP-AT-013 / D18</w:t>
      </w:r>
    </w:p>
    <w:p>
      <w:bookmarkStart w:id="119" w:name="PRP-FR-014"/>
      <w:pPr>
        <w:pStyle w:val="Heading3"/>
      </w:pPr>
      <w:r>
        <w:t>PRP-FR-014 — Fresh health observations</w:t>
      </w:r>
      <w:bookmarkEnd w:id="119"/>
    </w:p>
    <w:p>
      <w:r>
        <w:rPr>
          <w:rFonts w:ascii="Noto Sans" w:hAnsi="Noto Sans" w:cs="Noto Sans Thai" w:eastAsia="Noto Sans Thai"/>
          <w:b w:val="0"/>
          <w:i w:val="0"/>
        </w:rPr>
        <w:t>observer ต้องบันทึก observed_at/received_at, epoch, readiness และ evidence quality; missing/stale metrics เป็น UNKNOWN ไม่ใช่ zero utilization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out-of-order/old epoch ไม่ทับใหม่; observation age เกิน policy หยุด admission; dashboard ปิดแต่ observer ยังทำงาน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Observability / PRP-AT-014 / D14</w:t>
      </w:r>
    </w:p>
    <w:p>
      <w:bookmarkStart w:id="120" w:name="PRP-FR-015"/>
      <w:pPr>
        <w:pStyle w:val="Heading3"/>
      </w:pPr>
      <w:r>
        <w:t>PRP-FR-015 — Safe runtime lifecycle</w:t>
      </w:r>
      <w:bookmarkEnd w:id="120"/>
    </w:p>
    <w:p>
      <w:r>
        <w:rPr>
          <w:rFonts w:ascii="Noto Sans" w:hAnsi="Noto Sans" w:cs="Noto Sans Thai" w:eastAsia="Noto Sans Thai"/>
          <w:b w:val="0"/>
          <w:i w:val="0"/>
        </w:rPr>
        <w:t>ต้องมี REGISTERED, QUALIFYING, READY, DEGRADED, DRAINING, QUARANTINED, OFFLINE, DISABLED; drain ไม่รับใหม่และไม่ฆ่างานเดิม; resume ต้องตรวจ qualification ปัจจุบัน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drain ระหว่าง stream ไม่ตัดงานเอง; stale enable ถูกปฏิเสธ; restore binding เริ่ม DISABLED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Registry / PRP-AT-015 / D14</w:t>
      </w:r>
    </w:p>
    <w:p>
      <w:bookmarkStart w:id="121" w:name="PRP-FR-016"/>
      <w:pPr>
        <w:pStyle w:val="Heading3"/>
      </w:pPr>
      <w:r>
        <w:t>PRP-FR-016 — PRP Router selection</w:t>
      </w:r>
      <w:bookmarkEnd w:id="121"/>
    </w:p>
    <w:p>
      <w:r>
        <w:rPr>
          <w:rFonts w:ascii="Noto Sans" w:hAnsi="Noto Sans" w:cs="Noto Sans Thai" w:eastAsia="Noto Sans Thai"/>
          <w:b w:val="0"/>
          <w:i w:val="0"/>
        </w:rPr>
        <w:t>Router เลือกเฉพาะ candidate ที่สิทธิ์/profile/freshness/deadline ผ่าน แล้วให้ Admission จองทรัพยากรแบบ atomic ก่อน dispatch; P1 prefer A แล้ว spill B เมื่อปลอดภัย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A เต็มหรือช้าเกิน budget ให้งานใหม่ไป B; ไม่มี active KV migration; B ไม่ถูกเลือกเพียงเพราะ VRAM มากกว่า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Router / PRP-AT-016 / D09</w:t>
      </w:r>
    </w:p>
    <w:p>
      <w:pPr>
        <w:pStyle w:val="Heading2"/>
      </w:pPr>
      <w:r>
        <w:t>5.3 Admission, execution และ uncertainty</w:t>
      </w:r>
    </w:p>
    <w:p>
      <w:bookmarkStart w:id="122" w:name="PRP-FR-017"/>
      <w:pPr>
        <w:pStyle w:val="Heading3"/>
      </w:pPr>
      <w:r>
        <w:t>PRP-FR-017 — Durable admission transaction</w:t>
      </w:r>
      <w:bookmarkEnd w:id="122"/>
    </w:p>
    <w:p>
      <w:r>
        <w:rPr>
          <w:rFonts w:ascii="Noto Sans" w:hAnsi="Noto Sans" w:cs="Noto Sans Thai" w:eastAsia="Noto Sans Thai"/>
          <w:b w:val="0"/>
          <w:i w:val="0"/>
        </w:rPr>
        <w:t>ต้อง commit invocation/job, quota hold, queue slot และ outbox ใน transaction หรือกลไกเทียบเท่าก่อน 202; sync request ต้องมี attempt record ก่อน provider send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kill ก่อน/หลัง commit ไม่ทำให้ accepted job หาย; duplicate outbox delivery ไม่สร้าง second logical admission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Admission / PRP-AT-017 / D09</w:t>
      </w:r>
    </w:p>
    <w:p>
      <w:bookmarkStart w:id="123" w:name="PRP-FR-018"/>
      <w:pPr>
        <w:pStyle w:val="Heading3"/>
      </w:pPr>
      <w:r>
        <w:t>PRP-FR-018 — Shared GPU reservation authority</w:t>
      </w:r>
      <w:bookmarkEnd w:id="123"/>
    </w:p>
    <w:p>
      <w:r>
        <w:rPr>
          <w:rFonts w:ascii="Noto Sans" w:hAnsi="Noto Sans" w:cs="Noto Sans Thai" w:eastAsia="Noto Sans Thai"/>
          <w:b w:val="0"/>
          <w:i w:val="0"/>
        </w:rPr>
        <w:t>PRP เป็นผู้อนุมัติ resource lease ข้าม chat/voice ทั้งหมด; runtime local batching ยังอยู่ที่ engine; speech แชร์ GPU ได้เฉพาะ resident-envelope ที่วัดแล้ว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vLLM และ speech process แข่งกันไม่เกิน envelope; ไม่มีการใช้ free VRAM snapshot เป็น guarantee หรือปล่อย model-residency เมื่องานจบ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E02 / owner Admission / PRP-AT-018 / D04</w:t>
      </w:r>
    </w:p>
    <w:p>
      <w:bookmarkStart w:id="124" w:name="PRP-FR-019"/>
      <w:pPr>
        <w:pStyle w:val="Heading3"/>
      </w:pPr>
      <w:r>
        <w:t>PRP-FR-019 — Bounded fair queues</w:t>
      </w:r>
      <w:bookmarkEnd w:id="124"/>
    </w:p>
    <w:p>
      <w:r>
        <w:rPr>
          <w:rFonts w:ascii="Noto Sans" w:hAnsi="Noto Sans" w:cs="Noto Sans Thai" w:eastAsia="Noto Sans Thai"/>
          <w:b w:val="0"/>
          <w:i w:val="0"/>
        </w:rPr>
        <w:t>ต้องมี interactive-chat กับ speech queue ที่มี org/principal caps, max wait และ starvation protection; queue ไม่ใช่จำนวน concurrent GPU slots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flood จาก app A ไม่ขัดการรับงาน app B ที่มี grant ภายใต้ fair-share policy; งานหมด wait ออกด้วยเหตุผลไม่ค้างไม่จำกัด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Admission / PRP-AT-019 / D09</w:t>
      </w:r>
    </w:p>
    <w:p>
      <w:bookmarkStart w:id="125" w:name="PRP-FR-020"/>
      <w:pPr>
        <w:pStyle w:val="Heading3"/>
      </w:pPr>
      <w:r>
        <w:t>PRP-FR-020 — Uncertain execution fencing</w:t>
      </w:r>
      <w:bookmarkEnd w:id="125"/>
    </w:p>
    <w:p>
      <w:r>
        <w:rPr>
          <w:rFonts w:ascii="Noto Sans" w:hAnsi="Noto Sans" w:cs="Noto Sans Thai" w:eastAsia="Noto Sans Thai"/>
          <w:b w:val="0"/>
          <w:i w:val="0"/>
        </w:rPr>
        <w:t>connection loss หลัง dispatch ต้องเก็บ UNKNOWN execution และ quarantine resource จนยืนยันจบหรือ supervisor ที่อนุญาตพิสูจน์ termination; lease expiry ลำพังไม่พอ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kill coordinator/timeout client ขณะ worker รัน: ไม่มี capacity ถูกคืนก่อนหลักฐาน; late result ไม่ข้าม deletion/revocation fence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Execution / PRP-AT-020 / D13</w:t>
      </w:r>
    </w:p>
    <w:p>
      <w:bookmarkStart w:id="126" w:name="PRP-FR-021"/>
      <w:pPr>
        <w:pStyle w:val="Heading3"/>
      </w:pPr>
      <w:r>
        <w:t>PRP-FR-021 — Absolute deadlines and cancellation</w:t>
      </w:r>
      <w:bookmarkEnd w:id="126"/>
    </w:p>
    <w:p>
      <w:r>
        <w:rPr>
          <w:rFonts w:ascii="Noto Sans" w:hAnsi="Noto Sans" w:cs="Noto Sans Thai" w:eastAsia="Noto Sans Thai"/>
          <w:b w:val="0"/>
          <w:i w:val="0"/>
        </w:rPr>
        <w:t>ทุก operation มี absolute deadline ไม่ reset ตอน retry; queued cancel จบได้ทันที; dispatched cancel เป็น request จนยืนยันหยุด; timeout outcome แยกจาก execution status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cancel ซ้ำ idempotent; CANCEL_REQUESTED ไม่แสดงเป็น compute stopped; stream/worker ที่ไม่ abort ได้ถูก quarantine อย่างตรงไปตรงมา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Execution / PRP-AT-021 / D12</w:t>
      </w:r>
    </w:p>
    <w:p>
      <w:bookmarkStart w:id="127" w:name="PRP-FR-022"/>
      <w:pPr>
        <w:pStyle w:val="Heading3"/>
      </w:pPr>
      <w:r>
        <w:t>PRP-FR-022 — Retry classification</w:t>
      </w:r>
      <w:bookmarkEnd w:id="127"/>
    </w:p>
    <w:p>
      <w:r>
        <w:rPr>
          <w:rFonts w:ascii="Noto Sans" w:hAnsi="Noto Sans" w:cs="Noto Sans Thai" w:eastAsia="Noto Sans Thai"/>
          <w:b w:val="0"/>
          <w:i w:val="0"/>
        </w:rPr>
        <w:t>retry อัตโนมัติได้เฉพาะก่อน transmission หรือหลังยืนยัน attempt เดิมจบและอยู่ใน policy; ไม่ hedged request ใน P1; tool execution และ channel send ไม่อยู่ใน retry ของ PRP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inject uncertain post-dispatch error แล้วไม่มีการเรียก node B ซ้ำเงียบ ๆ; error ระบุ safe_to_retry และ job/request reference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Execution / PRP-AT-022 / D13</w:t>
      </w:r>
    </w:p>
    <w:p>
      <w:pPr>
        <w:pStyle w:val="Heading2"/>
      </w:pPr>
      <w:r>
        <w:t>5.4 Chat API</w:t>
      </w:r>
    </w:p>
    <w:p>
      <w:bookmarkStart w:id="128" w:name="PRP-FR-023"/>
      <w:pPr>
        <w:pStyle w:val="Heading3"/>
      </w:pPr>
      <w:r>
        <w:t>PRP-FR-023 — Model catalog</w:t>
      </w:r>
      <w:bookmarkEnd w:id="128"/>
    </w:p>
    <w:p>
      <w:r>
        <w:rPr>
          <w:rFonts w:ascii="Noto Sans" w:hAnsi="Noto Sans" w:cs="Noto Sans Thai" w:eastAsia="Noto Sans Thai"/>
          <w:b w:val="0"/>
          <w:i w:val="0"/>
        </w:rPr>
        <w:t>GET /v1/models ต้องคืน aliases ที่ใช้ได้พร้อม qualified capabilities ผ่าน PRP metadata endpoint; model identity ในผลต้อง trace profile revision ได้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คีย์ chat ไม่เห็น ASR/TTS ที่ไม่ได้ grant; unready deployment ไม่ถูกโฆษณาว่าพร้อมใช้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E03 / owner API / PRP-AT-023 / D06</w:t>
      </w:r>
    </w:p>
    <w:p>
      <w:bookmarkStart w:id="129" w:name="PRP-FR-024"/>
      <w:pPr>
        <w:pStyle w:val="Heading3"/>
      </w:pPr>
      <w:r>
        <w:t>PRP-FR-024 — Chat completion and context budget</w:t>
      </w:r>
      <w:bookmarkEnd w:id="129"/>
    </w:p>
    <w:p>
      <w:r>
        <w:rPr>
          <w:rFonts w:ascii="Noto Sans" w:hAnsi="Noto Sans" w:cs="Noto Sans Thai" w:eastAsia="Noto Sans Thai"/>
          <w:b w:val="0"/>
          <w:i w:val="0"/>
        </w:rPr>
        <w:t>POST /v1/chat/completions ต้องรองรับ text messages, JSON/non-stream และ documented fields; tokenize input+template+tools+reserved output ก่อนส่ง; field ไม่รองรับต้อง reject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context เกินคืน 422 ก่อน dispatch; ไม่ตัด system/tool rules เงียบ ๆ; JSON response ผ่าน published schema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E03 / owner Chat Adapter / PRP-AT-024 / D06</w:t>
      </w:r>
    </w:p>
    <w:p>
      <w:bookmarkStart w:id="130" w:name="PRP-FR-025"/>
      <w:pPr>
        <w:pStyle w:val="Heading3"/>
      </w:pPr>
      <w:r>
        <w:t>PRP-FR-025 — Streaming honesty</w:t>
      </w:r>
      <w:bookmarkEnd w:id="130"/>
    </w:p>
    <w:p>
      <w:r>
        <w:rPr>
          <w:rFonts w:ascii="Noto Sans" w:hAnsi="Noto Sans" w:cs="Noto Sans Thai" w:eastAsia="Noto Sans Thai"/>
          <w:b w:val="0"/>
          <w:i w:val="0"/>
        </w:rPr>
        <w:t>SSE ต้องคง request/attempt identity และ terminal outcome; stream ขาดหลังมี output ห้ามต่อคำตอบจาก node ใหม่เป็น stream เดิม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interrupted SSE ส่ง error event ถ้ายังเชื่อมต่อได้แล้วปิด; ไม่มี successful DONE สำหรับ failure; client disconnect trigger cancel/fence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E03 / owner Chat Adapter / PRP-AT-025 / D06</w:t>
      </w:r>
    </w:p>
    <w:p>
      <w:bookmarkStart w:id="131" w:name="PRP-FR-026"/>
      <w:pPr>
        <w:pStyle w:val="Heading3"/>
      </w:pPr>
      <w:r>
        <w:t>PRP-FR-026 — Tools as data only</w:t>
      </w:r>
      <w:bookmarkEnd w:id="131"/>
    </w:p>
    <w:p>
      <w:r>
        <w:rPr>
          <w:rFonts w:ascii="Noto Sans" w:hAnsi="Noto Sans" w:cs="Noto Sans Thai" w:eastAsia="Noto Sans Thai"/>
          <w:b w:val="0"/>
          <w:i w:val="0"/>
        </w:rPr>
        <w:t>รับ tool schema/คืน tool calls ได้เฉพาะ qualified profile; PRP ห้าม execute business tools, MCP, shell, RAG fetch หรือ agent loop จาก model output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model ขอ tool write หรือ URL fetch ไม่เกิด side effect ที่ PRP; unsupported tool parser ปฏิเสธก่อน dispatch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E03 / owner Chat Adapter / PRP-AT-026 / D03</w:t>
      </w:r>
    </w:p>
    <w:p>
      <w:bookmarkStart w:id="132" w:name="PRP-FR-027"/>
      <w:pPr>
        <w:pStyle w:val="Heading3"/>
      </w:pPr>
      <w:r>
        <w:t>PRP-FR-027 — Usage receipts</w:t>
      </w:r>
      <w:bookmarkEnd w:id="132"/>
    </w:p>
    <w:p>
      <w:r>
        <w:rPr>
          <w:rFonts w:ascii="Noto Sans" w:hAnsi="Noto Sans" w:cs="Noto Sans Thai" w:eastAsia="Noto Sans Thai"/>
          <w:b w:val="0"/>
          <w:i w:val="0"/>
        </w:rPr>
        <w:t>คืน token/audio usage ที่วัดจริงหรือระบุ estimated/unavailable พร้อม units, profile และ attempt; internal retries ไม่ถูกนับเป็นคำขอ client ใหม่แต่ต้องเห็น compute cost ภายใน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runtime ไม่ส่ง usage แล้ว receipt ไม่แต่ง actual; reconciliation ซ้ำไม่ double charge reservation/usage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E03 / owner Accounting / PRP-AT-027 / D16</w:t>
      </w:r>
    </w:p>
    <w:p>
      <w:bookmarkStart w:id="133" w:name="PRP-FR-028"/>
      <w:pPr>
        <w:pStyle w:val="Heading3"/>
      </w:pPr>
      <w:r>
        <w:t>PRP-FR-028 — Stateless inference default</w:t>
      </w:r>
      <w:bookmarkEnd w:id="133"/>
    </w:p>
    <w:p>
      <w:r>
        <w:rPr>
          <w:rFonts w:ascii="Noto Sans" w:hAnsi="Noto Sans" w:cs="Noto Sans Thai" w:eastAsia="Noto Sans Thai"/>
          <w:b w:val="0"/>
          <w:i w:val="0"/>
        </w:rPr>
        <w:t>PRP ไม่เก็บ conversation memory หรือแอบอ่านฐานข้อมูลแอป; sync chat prompt/result ไม่ persist เป็น default ยกเว้น encrypted ephemeral retry record ที่ explicitly enabled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แชตครั้งถัดไปโดยไม่มี history ไม่ดึงข้อความครั้งก่อน; audit/log default ไม่มี raw content; native async payload มี TTL ตาม DATA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E03 / owner Core / PRP-AT-028 / D19</w:t>
      </w:r>
    </w:p>
    <w:p>
      <w:pPr>
        <w:pStyle w:val="Heading2"/>
      </w:pPr>
      <w:r>
        <w:t>5.5 ASR/TTS</w:t>
      </w:r>
    </w:p>
    <w:p>
      <w:bookmarkStart w:id="134" w:name="PRP-FR-029"/>
      <w:pPr>
        <w:pStyle w:val="Heading3"/>
      </w:pPr>
      <w:r>
        <w:t>PRP-FR-029 — Bounded audio upload</w:t>
      </w:r>
      <w:bookmarkEnd w:id="134"/>
    </w:p>
    <w:p>
      <w:r>
        <w:rPr>
          <w:rFonts w:ascii="Noto Sans" w:hAnsi="Noto Sans" w:cs="Noto Sans Thai" w:eastAsia="Noto Sans Thai"/>
          <w:b w:val="0"/>
          <w:i w:val="0"/>
        </w:rPr>
        <w:t>รับ WAV, MP3, M4A/AAC, WebM/Opus ตาม decoder profile ที่ qualification แล้ว; จำกัด 10 MiB และ 60s เป็น pilot default ทั้ง encoded/decoded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extension spoof, file too large, actual duration เกิน, empty upload และ codec ไม่รองรับมี distinct errors; preflight จำกัด streaming read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E04 / owner Artifact / PRP-AT-029 / D07</w:t>
      </w:r>
    </w:p>
    <w:p>
      <w:bookmarkStart w:id="135" w:name="PRP-FR-030"/>
      <w:pPr>
        <w:pStyle w:val="Heading3"/>
      </w:pPr>
      <w:r>
        <w:t>PRP-FR-030 — Sandboxed media decoding</w:t>
      </w:r>
      <w:bookmarkEnd w:id="135"/>
    </w:p>
    <w:p>
      <w:r>
        <w:rPr>
          <w:rFonts w:ascii="Noto Sans" w:hAnsi="Noto Sans" w:cs="Noto Sans Thai" w:eastAsia="Noto Sans Thai"/>
          <w:b w:val="0"/>
          <w:i w:val="0"/>
        </w:rPr>
        <w:t>decode ด้วย low-privilege process ที่ไม่มี network และกำหนด CPU/RAM/decoded-size/time budget; normalize ตาม ASR profile โดยเก็บ original hash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malformed/bomb/polyglot ไม่ค้าง worker ไม่ออก network; decoded cap และ timeout ทำงาน; temp files ถูก cleanup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E04 / owner Speech Adapter / PRP-AT-030 / D20</w:t>
      </w:r>
    </w:p>
    <w:p>
      <w:bookmarkStart w:id="136" w:name="PRP-FR-031"/>
      <w:pPr>
        <w:pStyle w:val="Heading3"/>
      </w:pPr>
      <w:r>
        <w:t>PRP-FR-031 — ASR contract</w:t>
      </w:r>
      <w:bookmarkEnd w:id="136"/>
    </w:p>
    <w:p>
      <w:r>
        <w:rPr>
          <w:rFonts w:ascii="Noto Sans" w:hAnsi="Noto Sans" w:cs="Noto Sans Thai" w:eastAsia="Noto Sans Thai"/>
          <w:b w:val="0"/>
          <w:i w:val="0"/>
        </w:rPr>
        <w:t>รองรับไทย อังกฤษ และ language hint/auto-detect ใน model profile; คืน transcript, detected language, duration, segment timestamps เมื่อมี; ไม่แปลอัตโนมัติ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corpus ผ่าน NFR-008; language probability ไม่ถูกคืนเป็น confidence ของ transcript; ไม่มี timestamp/confidence ที่แต่งขึ้น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E04 / owner Speech Adapter / PRP-AT-031 / D07</w:t>
      </w:r>
    </w:p>
    <w:p>
      <w:bookmarkStart w:id="137" w:name="PRP-FR-032"/>
      <w:pPr>
        <w:pStyle w:val="Heading3"/>
      </w:pPr>
      <w:r>
        <w:t>PRP-FR-032 — No-speech and unclear outcome</w:t>
      </w:r>
      <w:bookmarkEnd w:id="137"/>
    </w:p>
    <w:p>
      <w:r>
        <w:rPr>
          <w:rFonts w:ascii="Noto Sans" w:hAnsi="Noto Sans" w:cs="Noto Sans Thai" w:eastAsia="Noto Sans Thai"/>
          <w:b w:val="0"/>
          <w:i w:val="0"/>
        </w:rPr>
        <w:t>ต้องแยก NO_SPEECH กับ AUDIO_UNINTELLIGIBLE/unclear เมื่อมีหลักฐานตาม profile; ไม่สร้างคำตอบ LLM จาก silence โดยอัตโนมัติ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silence/noise suite ไม่กระตุ้น downstream chat ใน reference client; ล้มเหลวต้องมีเหตุผลที่คนใช้แก้ไขได้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E04 / owner Speech Adapter / PRP-AT-032 / D07</w:t>
      </w:r>
    </w:p>
    <w:p>
      <w:bookmarkStart w:id="138" w:name="PRP-FR-033"/>
      <w:pPr>
        <w:pStyle w:val="Heading3"/>
      </w:pPr>
      <w:r>
        <w:t>PRP-FR-033 — Approved TTS voices</w:t>
      </w:r>
      <w:bookmarkEnd w:id="138"/>
    </w:p>
    <w:p>
      <w:r>
        <w:rPr>
          <w:rFonts w:ascii="Noto Sans" w:hAnsi="Noto Sans" w:cs="Noto Sans Thai" w:eastAsia="Noto Sans Thai"/>
          <w:b w:val="0"/>
          <w:i w:val="0"/>
        </w:rPr>
        <w:t>TTS ใช้ approved preset registry ที่มี model/voice revision, language และ license/voice-rights evidence; P1 ไม่มี upload voice reference หรือ clone API สำหรับผู้ใช้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unapproved voice/model path/URL ถูกปฏิเสธ; preset ที่ภายในใช้ reference audio ต้องเป็น asset ที่ได้รับสิทธิ์และตรึงแล้ว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E04 / owner Speech Adapter / PRP-AT-033 / D07</w:t>
      </w:r>
    </w:p>
    <w:p>
      <w:bookmarkStart w:id="139" w:name="PRP-FR-034"/>
      <w:pPr>
        <w:pStyle w:val="Heading3"/>
      </w:pPr>
      <w:r>
        <w:t>PRP-FR-034 — Speech text fidelity</w:t>
      </w:r>
      <w:bookmarkEnd w:id="139"/>
    </w:p>
    <w:p>
      <w:r>
        <w:rPr>
          <w:rFonts w:ascii="Noto Sans" w:hAnsi="Noto Sans" w:cs="Noto Sans Thai" w:eastAsia="Noto Sans Thai"/>
          <w:b w:val="0"/>
          <w:i w:val="0"/>
        </w:rPr>
        <w:t>normalization ต้อง versioned และรักษาความหมายสำคัญ; จำกัด 800 code points หลัง normalization และ output ไม่เกิน 60s เป็น defaults; ไม่สรุปข้อความแทนต้นฉบับเงียบ ๆ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เงิน วันที่ ชื่อสินค้าและตัวเลขตรงกับ golden cases; oversized request ได้ 422 ไม่ถูกตัดโดยไม่แจ้ง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E04 / owner Speech Adapter / PRP-AT-034 / D07</w:t>
      </w:r>
    </w:p>
    <w:p>
      <w:bookmarkStart w:id="140" w:name="PRP-FR-035"/>
      <w:pPr>
        <w:pStyle w:val="Heading3"/>
      </w:pPr>
      <w:r>
        <w:t>PRP-FR-035 — Speech response contracts</w:t>
      </w:r>
      <w:bookmarkEnd w:id="140"/>
    </w:p>
    <w:p>
      <w:r>
        <w:rPr>
          <w:rFonts w:ascii="Noto Sans" w:hAnsi="Noto Sans" w:cs="Noto Sans Thai" w:eastAsia="Noto Sans Thai"/>
          <w:b w:val="0"/>
          <w:i w:val="0"/>
        </w:rPr>
        <w:t>sync ASR คืน JSON และ sync TTS คืน WAV/MP3 bytes ที่ validate แล้ว; เกิน estimated sync budget ให้ ASYNC_REQUIRED ก่อน dispatch; ไม่คืน job JSON แทน audio 200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MIME/header/sample metadata ตรงไฟล์; async route ใช้ 202 แยก; TTS fail ไม่สร้างไฟล์สำเร็จ 0 bytes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E04 / owner API / PRP-AT-035 / D07</w:t>
      </w:r>
    </w:p>
    <w:p>
      <w:pPr>
        <w:pStyle w:val="Heading2"/>
      </w:pPr>
      <w:r>
        <w:t>5.6 Jobs และ artifacts</w:t>
      </w:r>
    </w:p>
    <w:p>
      <w:bookmarkStart w:id="141" w:name="PRP-FR-036"/>
      <w:pPr>
        <w:pStyle w:val="Heading3"/>
      </w:pPr>
      <w:r>
        <w:t>PRP-FR-036 — Native asynchronous operations</w:t>
      </w:r>
      <w:bookmarkEnd w:id="141"/>
    </w:p>
    <w:p>
      <w:r>
        <w:rPr>
          <w:rFonts w:ascii="Noto Sans" w:hAnsi="Noto Sans" w:cs="Noto Sans Thai" w:eastAsia="Noto Sans Thai"/>
          <w:b w:val="0"/>
          <w:i w:val="0"/>
        </w:rPr>
        <w:t>POST /prp/v1/jobs รับเฉพาะ job kind ที่อนุญาตใน phase; P1 รองรับ asr และ tts เท่านั้น; payload+policy snapshot+deadline durable ก่อน 202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รีสตาร์ตแล้วยังอ่าน job/state ได้; ไม่รับ arbitrary DAG, voice-turn agent หรือ generative image/video ใน P1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E05 / owner Jobs / PRP-AT-036 / D12</w:t>
      </w:r>
    </w:p>
    <w:p>
      <w:bookmarkStart w:id="142" w:name="PRP-FR-037"/>
      <w:pPr>
        <w:pStyle w:val="Heading3"/>
      </w:pPr>
      <w:r>
        <w:t>PRP-FR-037 — Idempotent job creation</w:t>
      </w:r>
      <w:bookmarkEnd w:id="142"/>
    </w:p>
    <w:p>
      <w:r>
        <w:rPr>
          <w:rFonts w:ascii="Noto Sans" w:hAnsi="Noto Sans" w:cs="Noto Sans Thai" w:eastAsia="Noto Sans Thai"/>
          <w:b w:val="0"/>
          <w:i w:val="0"/>
        </w:rPr>
        <w:t>native job ใช้ Idempotency-Key ผูก org+principal+route+canonical payload digest; ซ้ำ same payload คืน job เดิม ต่าง payload 409; เก็บ dedupe ไม่น้อยกว่า job horizon+24h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สอง process ส่งพร้อมกันได้ logical job เดียว; เปลี่ยนคีย์แต่ principal เดิมไม่เลี่ยง dedupe; deleted job คืน tombstone ไม่ resurrect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E05 / owner Jobs / PRP-AT-037 / D12</w:t>
      </w:r>
    </w:p>
    <w:p>
      <w:bookmarkStart w:id="143" w:name="PRP-FR-038"/>
      <w:pPr>
        <w:pStyle w:val="Heading3"/>
      </w:pPr>
      <w:r>
        <w:t>PRP-FR-038 — Job visibility and control</w:t>
      </w:r>
      <w:bookmarkEnd w:id="143"/>
    </w:p>
    <w:p>
      <w:r>
        <w:rPr>
          <w:rFonts w:ascii="Noto Sans" w:hAnsi="Noto Sans" w:cs="Noto Sans Thai" w:eastAsia="Noto Sans Thai"/>
          <w:b w:val="0"/>
          <w:i w:val="0"/>
        </w:rPr>
        <w:t>GET/list/cancel ต้องตรวจ scope+owner/team grant ทุกครั้ง; job outcome, execution state, resource state และ artifact state แยกกัน; paginated list ห้าม cross-org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เดา job_id หรือรับ id จากอีกคนยังเข้าไม่ได้; TIMEOUT+UNKNOWN ปรากฏตรงจริง; cancel-after-terminal ไม่เปลี่ยนผลเดิม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E05 / owner Jobs / PRP-AT-038 / D12</w:t>
      </w:r>
    </w:p>
    <w:p>
      <w:bookmarkStart w:id="144" w:name="PRP-FR-039"/>
      <w:pPr>
        <w:pStyle w:val="Heading3"/>
      </w:pPr>
      <w:r>
        <w:t>PRP-FR-039 — Artifact ownership</w:t>
      </w:r>
      <w:bookmarkEnd w:id="144"/>
    </w:p>
    <w:p>
      <w:r>
        <w:rPr>
          <w:rFonts w:ascii="Noto Sans" w:hAnsi="Noto Sans" w:cs="Noto Sans Thai" w:eastAsia="Noto Sans Thai"/>
          <w:b w:val="0"/>
          <w:i w:val="0"/>
        </w:rPr>
        <w:t>input/output/temp artifact ต้องมี internal UUID, org/principal, checksum, MIME, duration, lineage, expiry และ storage port; ไม่รับ arbitrary filesystem path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job A อ้าง artifact B ที่ไม่ grant ได้ 404; list/download/delete authorize ใหม่; worker รับ scoped artifact reference ไม่ได้ storage master key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E05 / owner Artifact / PRP-AT-039 / D19</w:t>
      </w:r>
    </w:p>
    <w:p>
      <w:bookmarkStart w:id="145" w:name="PRP-FR-040"/>
      <w:pPr>
        <w:pStyle w:val="Heading3"/>
      </w:pPr>
      <w:r>
        <w:t>PRP-FR-040 — Controlled delivery grants</w:t>
      </w:r>
      <w:bookmarkEnd w:id="145"/>
    </w:p>
    <w:p>
      <w:r>
        <w:rPr>
          <w:rFonts w:ascii="Noto Sans" w:hAnsi="Noto Sans" w:cs="Noto Sans Thai" w:eastAsia="Noto Sans Thai"/>
          <w:b w:val="0"/>
          <w:i w:val="0"/>
        </w:rPr>
        <w:t>authenticated artifact read เป็น default; grant แบบ HTTPS bearer link ทำได้เฉพาะ principal มี share grant และ policy อนุญาต พร้อม TTL/revoke และไม่ใส่ PII/key ใน URL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expired/revoked link ใช้ไม่ได้; multi-fetch ทำได้ใน TTL; highly-private policy ไม่ออก bearer link; PRP ไม่ส่ง LINE เอง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E05 / owner Artifact / PRP-AT-040 / D11</w:t>
      </w:r>
    </w:p>
    <w:p>
      <w:bookmarkStart w:id="146" w:name="PRP-FR-041"/>
      <w:pPr>
        <w:pStyle w:val="Heading3"/>
      </w:pPr>
      <w:r>
        <w:t>PRP-FR-041 — Retention and erasure</w:t>
      </w:r>
      <w:bookmarkEnd w:id="146"/>
    </w:p>
    <w:p>
      <w:r>
        <w:rPr>
          <w:rFonts w:ascii="Noto Sans" w:hAnsi="Noto Sans" w:cs="Noto Sans Thai" w:eastAsia="Noto Sans Thai"/>
          <w:b w:val="0"/>
          <w:i w:val="0"/>
        </w:rPr>
        <w:t>ต้องลบ orphan/raw/output ตาม TTL และคำสั่งผู้มีสิทธิ์; erasure tombstone ป้องกัน late result และ restore resurrect; metadata/content มี retention แยก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delete ระหว่าง execution แล้วผลลัพธ์ไม่กลับมา; restore reconcile erasure ledger ก่อนเปิด read; document backup expiry residuals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E05 / owner Artifact / PRP-AT-041 / D19</w:t>
      </w:r>
    </w:p>
    <w:p>
      <w:pPr>
        <w:pStyle w:val="Heading2"/>
      </w:pPr>
      <w:r>
        <w:t>5.7 Worker contract และ residency</w:t>
      </w:r>
    </w:p>
    <w:p>
      <w:bookmarkStart w:id="147" w:name="PRP-FR-042"/>
      <w:pPr>
        <w:pStyle w:val="Heading3"/>
      </w:pPr>
      <w:r>
        <w:t>PRP-FR-042 — Worker adapter contract</w:t>
      </w:r>
      <w:bookmarkEnd w:id="147"/>
    </w:p>
    <w:p>
      <w:r>
        <w:rPr>
          <w:rFonts w:ascii="Noto Sans" w:hAnsi="Noto Sans" w:cs="Noto Sans Thai" w:eastAsia="Noto Sans Thai"/>
          <w:b w:val="0"/>
          <w:i w:val="0"/>
        </w:rPr>
        <w:t>adapter ต้องมี describe, readiness, invoke, cancellation-capability และ normalize-result/error; registration/observation อาจทำโดย supervisor ไม่ต้องแก้ vLLM ให้มี custom handshake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fake worker กับ vLLM/speech adapter ผ่าน contract เดียวกัน; runtime ที่ไม่ abort ได้รายงาน unsupported และใช้ quarantine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E02 / owner Worker Adapter / PRP-AT-042 / D18</w:t>
      </w:r>
    </w:p>
    <w:p>
      <w:bookmarkStart w:id="148" w:name="PRP-FR-043"/>
      <w:pPr>
        <w:pStyle w:val="Heading3"/>
      </w:pPr>
      <w:r>
        <w:t>PRP-FR-043 — Lalin-derived voice isolation</w:t>
      </w:r>
      <w:bookmarkEnd w:id="148"/>
    </w:p>
    <w:p>
      <w:r>
        <w:rPr>
          <w:rFonts w:ascii="Noto Sans" w:hAnsi="Noto Sans" w:cs="Noto Sans Thai" w:eastAsia="Noto Sans Thai"/>
          <w:b w:val="0"/>
          <w:i w:val="0"/>
        </w:rPr>
        <w:t>voice implementation แรกอาจใช้ ASR/TTS จาก Lalin แต่ต้องมี headless voice-worker profile ไม่ import Desktop/Studio state และไม่ mount brain/fs/plugins/clone/music routes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ปิด/ไม่ติดตั้ง Lalin Studio แล้วยังใช้ speech ได้; route allowlist และ egress tests ผ่าน; engine เปลี่ยนได้โดย client contract ไม่เปลี่ยน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E04 / owner Speech Adapter / PRP-AT-043 / D03</w:t>
      </w:r>
    </w:p>
    <w:p>
      <w:bookmarkStart w:id="149" w:name="PRP-FR-044"/>
      <w:pPr>
        <w:pStyle w:val="Heading3"/>
      </w:pPr>
      <w:r>
        <w:t>PRP-FR-044 — Safe model residency</w:t>
      </w:r>
      <w:bookmarkEnd w:id="149"/>
    </w:p>
    <w:p>
      <w:r>
        <w:rPr>
          <w:rFonts w:ascii="Noto Sans" w:hAnsi="Noto Sans" w:cs="Noto Sans Thai" w:eastAsia="Noto Sans Thai"/>
          <w:b w:val="0"/>
          <w:i w:val="0"/>
        </w:rPr>
        <w:t>การ load/unload/model switch เป็น management action ที่ตรวจสิทธิ์และ calibrated placement; P1 ไม่ unload LLM อัตโนมัติเพื่อเสียง; model references ยังอยู่ต้องไม่รายงานคืน VRAM แล้ว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runtime cache ยัง resident ต้องคง reservation; model swap ต้อง drain/qualify; speech-only B ต้องประกาศ chat capacity ลดและผ่าน change review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E02 / owner Admission / PRP-AT-044 / D14</w:t>
      </w:r>
    </w:p>
    <w:p>
      <w:pPr>
        <w:pStyle w:val="Heading2"/>
      </w:pPr>
      <w:r>
        <w:t>5.8 Operations และ client experience</w:t>
      </w:r>
    </w:p>
    <w:p>
      <w:bookmarkStart w:id="150" w:name="PRP-FR-045"/>
      <w:pPr>
        <w:pStyle w:val="Heading3"/>
      </w:pPr>
      <w:r>
        <w:t>PRP-FR-045 — Operational telemetry</w:t>
      </w:r>
      <w:bookmarkEnd w:id="150"/>
    </w:p>
    <w:p>
      <w:r>
        <w:rPr>
          <w:rFonts w:ascii="Noto Sans" w:hAnsi="Noto Sans" w:cs="Noto Sans Thai" w:eastAsia="Noto Sans Thai"/>
          <w:b w:val="0"/>
          <w:i w:val="0"/>
        </w:rPr>
        <w:t>ต้องแสดง running/waiting, observation age, readiness, queue wait, TTFT, ASR/TTS RTF, latency, failures และ quota usage แยก org/route/profile; GPU exporter เป็น optional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ไม่มี temperature/power เป็น unavailable; metrics ไม่บรรจุ raw prompts/user IDs เป็น high-cardinality labels; dashboard loss ไม่หยุด correctness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E06 / owner Observability / PRP-AT-045 / D21</w:t>
      </w:r>
    </w:p>
    <w:p>
      <w:bookmarkStart w:id="151" w:name="PRP-FR-046"/>
      <w:pPr>
        <w:pStyle w:val="Heading3"/>
      </w:pPr>
      <w:r>
        <w:t>PRP-FR-046 — Actionable alerts</w:t>
      </w:r>
      <w:bookmarkEnd w:id="151"/>
    </w:p>
    <w:p>
      <w:r>
        <w:rPr>
          <w:rFonts w:ascii="Noto Sans" w:hAnsi="Noto Sans" w:cs="Noto Sans Thai" w:eastAsia="Noto Sans Thai"/>
          <w:b w:val="0"/>
          <w:i w:val="0"/>
        </w:rPr>
        <w:t>สร้าง redacted deduplicated events สำหรับ all-nodes-down, stale observer, disk full, queue saturation, repeated ASR/TTS fail และ credential fail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fault suite ได้ event พร้อม scope/time; notification destination ไม่มีแสดง NOT_CONFIGURED ไม่อ้างว่าส่งแล้ว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P1-C / E06 / owner Observability / PRP-AT-046 / D21</w:t>
      </w:r>
    </w:p>
    <w:p>
      <w:bookmarkStart w:id="152" w:name="PRP-FR-047"/>
      <w:pPr>
        <w:pStyle w:val="Heading3"/>
      </w:pPr>
      <w:r>
        <w:t>PRP-FR-047 — Auditable management</w:t>
      </w:r>
      <w:bookmarkEnd w:id="152"/>
    </w:p>
    <w:p>
      <w:r>
        <w:rPr>
          <w:rFonts w:ascii="Noto Sans" w:hAnsi="Noto Sans" w:cs="Noto Sans Thai" w:eastAsia="Noto Sans Thai"/>
          <w:b w:val="0"/>
          <w:i w:val="0"/>
        </w:rPr>
        <w:t>key/node/profile/policy/retention/drain/restore actions ต้องมี append-only audit receipt actor/scope/version/redacted diff; content access ที่ privileged ต้อง trace ได้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สำรวจ logs/DB/API/export ไม่มี plaintext secret/signed URL/raw audio/transcript; repeated settlement ไม่เขียน usage ซ้ำ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E06 / owner Audit / PRP-AT-047 / D17</w:t>
      </w:r>
    </w:p>
    <w:p>
      <w:bookmarkStart w:id="153" w:name="PRP-FR-048"/>
      <w:pPr>
        <w:pStyle w:val="Heading3"/>
      </w:pPr>
      <w:r>
        <w:t>PRP-FR-048 — Independent operator console</w:t>
      </w:r>
      <w:bookmarkEnd w:id="153"/>
    </w:p>
    <w:p>
      <w:r>
        <w:rPr>
          <w:rFonts w:ascii="Noto Sans" w:hAnsi="Noto Sans" w:cs="Noto Sans Thai" w:eastAsia="Noto Sans Thai"/>
          <w:b w:val="0"/>
          <w:i w:val="0"/>
        </w:rPr>
        <w:t>console ต้องจัดการ key/pool/profile/qualification/drain และดู jobs/usage ตาม role ได้โดยไม่ต้องเปิด Zuri; protected management ใช้ session auth แยกจาก inference key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operator และ org admin มีมุมมองคนละขอบเขต; native local admin bootstrap และ recovery procedure ใช้ได้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E06 / owner Console / PRP-AT-048 / D05</w:t>
      </w:r>
    </w:p>
    <w:p>
      <w:bookmarkStart w:id="154" w:name="PRP-FR-049"/>
      <w:pPr>
        <w:pStyle w:val="Heading3"/>
      </w:pPr>
      <w:r>
        <w:t>PRP-FR-049 — Minimal independent playground</w:t>
      </w:r>
      <w:bookmarkEnd w:id="154"/>
    </w:p>
    <w:p>
      <w:r>
        <w:rPr>
          <w:rFonts w:ascii="Noto Sans" w:hAnsi="Noto Sans" w:cs="Noto Sans Thai" w:eastAsia="Noto Sans Thai"/>
          <w:b w:val="0"/>
          <w:i w:val="0"/>
        </w:rPr>
        <w:t>ต้องมี authenticated text chat กับ record-and-send/upload/playback ใน P1-B; reference client ถือ conversation workflow ของตัวเอง ไม่สร้าง memory API ใน PRP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mic denied ยังพิมพ์/upload ได้; stop playback ไม่แอบอ้าง cancel GPU; TTS fail รักษาคำตอบข้อความและ retry เฉพาะ TTS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P1-B / E07 / owner Reference Client / PRP-AT-049 / D07</w:t>
      </w:r>
    </w:p>
    <w:p>
      <w:pPr>
        <w:pStyle w:val="Heading2"/>
      </w:pPr>
      <w:r>
        <w:t>5.9 Deployment, integrations และ extensions</w:t>
      </w:r>
    </w:p>
    <w:p>
      <w:bookmarkStart w:id="155" w:name="PRP-FR-050"/>
      <w:pPr>
        <w:pStyle w:val="Heading3"/>
      </w:pPr>
      <w:r>
        <w:t>PRP-FR-050 — Reproducible independent deployment</w:t>
      </w:r>
      <w:bookmarkEnd w:id="155"/>
    </w:p>
    <w:p>
      <w:r>
        <w:rPr>
          <w:rFonts w:ascii="Noto Sans" w:hAnsi="Noto Sans" w:cs="Noto Sans Thai" w:eastAsia="Noto Sans Thai"/>
          <w:b w:val="0"/>
          <w:i w:val="0"/>
        </w:rPr>
        <w:t>ต้องมี per-host deploy/config schemas, pinned manifests และ start/stop/health procedure; control plane modular monolith ได้ ไม่บังคับ Kubernetes หรือ Vercel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install clean environment โดยไม่มีแอปธุรกิจ/remote control plane dependency; manifest ไม่มี latest/secrets; ports ตรง inventory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E01 / owner Operations / PRP-AT-050 / D04</w:t>
      </w:r>
    </w:p>
    <w:p>
      <w:bookmarkStart w:id="156" w:name="PRP-FR-051"/>
      <w:pPr>
        <w:pStyle w:val="Heading3"/>
      </w:pPr>
      <w:r>
        <w:t>PRP-FR-051 — Backup and recovery</w:t>
      </w:r>
      <w:bookmarkEnd w:id="156"/>
    </w:p>
    <w:p>
      <w:r>
        <w:rPr>
          <w:rFonts w:ascii="Noto Sans" w:hAnsi="Noto Sans" w:cs="Noto Sans Thai" w:eastAsia="Noto Sans Thai"/>
          <w:b w:val="0"/>
          <w:i w:val="0"/>
        </w:rPr>
        <w:t>ต้อง backup config/job/usage/audit/erasure metadata และ policy-selected artifacts พร้อม recovery keys ที่แยก; restore เริ่ม binding DISABLED แล้ว reconcile in-flight work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restore test ผ่าน RPO/RTO target ที่อนุมัติ; ไม่ถือ backup แทน HA; explicit residual data policy สำหรับ immutable backup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P1-C / E06 / owner Operations / PRP-AT-051 / D22</w:t>
      </w:r>
    </w:p>
    <w:p>
      <w:bookmarkStart w:id="157" w:name="PRP-FR-052"/>
      <w:pPr>
        <w:pStyle w:val="Heading3"/>
      </w:pPr>
      <w:r>
        <w:t>PRP-FR-052 — Canary and rollback</w:t>
      </w:r>
      <w:bookmarkEnd w:id="157"/>
    </w:p>
    <w:p>
      <w:r>
        <w:rPr>
          <w:rFonts w:ascii="Noto Sans" w:hAnsi="Noto Sans" w:cs="Noto Sans Thai" w:eastAsia="Noto Sans Thai"/>
          <w:b w:val="0"/>
          <w:i w:val="0"/>
        </w:rPr>
        <w:t>rollout ต้องผ่าน flags และ canary ต่อ org/capability; rollback API/profile แบบ forward-safe ไม่ลบ unsettled attempts; speech off ไม่เปลี่ยน chat เป็น external provider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switch voice off แล้ว chat ยังใช้เดิม; rollback ไม่เปลี่ยน channel sender; release evidence กับ rollback approver ถูกบันทึก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P1-C / E06 / owner Operations / PRP-AT-052 / D23</w:t>
      </w:r>
    </w:p>
    <w:p>
      <w:bookmarkStart w:id="158" w:name="PRP-FR-053"/>
      <w:pPr>
        <w:pStyle w:val="Heading3"/>
      </w:pPr>
      <w:r>
        <w:t>PRP-FR-053 — Compatibility and exit path</w:t>
      </w:r>
      <w:bookmarkEnd w:id="158"/>
    </w:p>
    <w:p>
      <w:r>
        <w:rPr>
          <w:rFonts w:ascii="Noto Sans" w:hAnsi="Noto Sans" w:cs="Noto Sans Thai" w:eastAsia="Noto Sans Thai"/>
          <w:b w:val="0"/>
          <w:i w:val="0"/>
        </w:rPr>
        <w:t>ต้อง publish versioned OpenAPI subset, worker contract, metadata export และ conformance suite; เปลี่ยน chat/voice adapter ได้โดยไม่แก้ client schema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ทดสอบ two independent clients + fake replacement adapter; export config/profile/job/usage เป็น documented JSON โดยไม่ export plaintext keys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P1-C / E07 / owner API / PRP-AT-053 / D26</w:t>
      </w:r>
    </w:p>
    <w:p>
      <w:bookmarkStart w:id="159" w:name="PRP-FR-054"/>
      <w:pPr>
        <w:pStyle w:val="Heading3"/>
      </w:pPr>
      <w:r>
        <w:t>PRP-FR-054 — No mandatory LINE dependency</w:t>
      </w:r>
      <w:bookmarkEnd w:id="159"/>
    </w:p>
    <w:p>
      <w:r>
        <w:rPr>
          <w:rFonts w:ascii="Noto Sans" w:hAnsi="Noto Sans" w:cs="Noto Sans Thai" w:eastAsia="Noto Sans Thai"/>
          <w:b w:val="0"/>
          <w:i w:val="0"/>
        </w:rPr>
        <w:t>PRP core ห้าม require LINE token/webhook/Zuri identity; LINE integration เป็น external consumer และอาจไม่ได้ deploy เลย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ปิด Zuri/LINE adapter แล้ว HTTP clients ยังผ่าน core acceptance; PRP package scan ไม่มี imports ไป business modules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E07 / owner Core / PRP-AT-054 / D01</w:t>
      </w:r>
    </w:p>
    <w:p>
      <w:bookmarkStart w:id="160" w:name="PRP-FR-055"/>
      <w:pPr>
        <w:pStyle w:val="Heading3"/>
      </w:pPr>
      <w:r>
        <w:t>PRP-FR-055 — External LINE integration contract</w:t>
      </w:r>
      <w:bookmarkEnd w:id="160"/>
    </w:p>
    <w:p>
      <w:r>
        <w:rPr>
          <w:rFonts w:ascii="Noto Sans" w:hAnsi="Noto Sans" w:cs="Noto Sans Thai" w:eastAsia="Noto Sans Thai"/>
          <w:b w:val="0"/>
          <w:i w:val="0"/>
        </w:rPr>
        <w:t>reference integration ต้องถือ verified webhook, durable conversation workflow, content fetch และ delivery outbox ภายนอก PRP; ส่งให้ PRP เฉพาะ authorized content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integration suite ตรวจ dedupe/signature/ACK/reply-push/uncertain send ตาม INT-LINE; core release แยกจาก connector release และ live canary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P1-C / E07 / owner Integration Adapter / PRP-AT-055 / D11</w:t>
      </w:r>
    </w:p>
    <w:p>
      <w:bookmarkStart w:id="161" w:name="PRP-FR-056"/>
      <w:pPr>
        <w:pStyle w:val="Heading3"/>
      </w:pPr>
      <w:r>
        <w:t>PRP-FR-056 — Phase-boundary enforcement</w:t>
      </w:r>
      <w:bookmarkEnd w:id="161"/>
    </w:p>
    <w:p>
      <w:r>
        <w:rPr>
          <w:rFonts w:ascii="Noto Sans" w:hAnsi="Noto Sans" w:cs="Noto Sans Thai" w:eastAsia="Noto Sans Thai"/>
          <w:b w:val="0"/>
          <w:i w:val="0"/>
        </w:rPr>
        <w:t>P1 ต้อง deny image/video/clone/arbitrary plugin/model download จาก inference keys; P2 เปิดด้วย new grants/profile/qualification เท่านั้น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เก่าทุกคีย์ไม่มี media scope อัตโนมัติ; extension ผ่าน chat/voice regression; ไม่ต้องเปลี่ยน core identity หรือ client business schema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P1-A / E08 / owner Core / PRP-AT-056 / D24</w:t>
      </w:r>
    </w:p>
    <w:p>
      <w:bookmarkStart w:id="162" w:name="section_6"/>
      <w:pPr>
        <w:pStyle w:val="Heading1"/>
      </w:pPr>
      <w:r>
        <w:t>6. Non-functional requirements</w:t>
      </w:r>
      <w:bookmarkEnd w:id="162"/>
    </w:p>
    <w:p>
      <w:r>
        <w:rPr>
          <w:rFonts w:ascii="Noto Sans" w:hAnsi="Noto Sans" w:cs="Noto Sans Thai" w:eastAsia="Noto Sans Thai"/>
          <w:b w:val="0"/>
          <w:i w:val="0"/>
        </w:rPr>
        <w:t>ตัวเลขด้านประสิทธิภาพและ recovery เป็น proposed acceptance targets ต้อง freeze ก่อนทดสอบ ไม่ใช่ SLA ที่มีผลทดสอบแล้ว</w:t>
      </w:r>
    </w:p>
    <w:p>
      <w:bookmarkStart w:id="163" w:name="PRP-NFR-001"/>
      <w:pPr>
        <w:pStyle w:val="Heading2"/>
      </w:pPr>
      <w:r>
        <w:t>PRP-NFR-001 — Isolation correctness</w:t>
      </w:r>
      <w:bookmarkEnd w:id="163"/>
    </w:p>
    <w:p>
      <w:r>
        <w:rPr>
          <w:rFonts w:ascii="Noto Sans" w:hAnsi="Noto Sans" w:cs="Noto Sans Thai" w:eastAsia="Noto Sans Thai"/>
          <w:b w:val="0"/>
          <w:i w:val="0"/>
        </w:rPr>
        <w:t>ทุก negative authorization และ artifact ownership case ต้องผ่าน ไม่มี unauthorized content หรือ action ที่ยอมรับได้แม้หนึ่งครั้ง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SECURITY / P1-A / PRP-AT-057</w:t>
      </w:r>
    </w:p>
    <w:p>
      <w:bookmarkStart w:id="164" w:name="PRP-NFR-002"/>
      <w:pPr>
        <w:pStyle w:val="Heading2"/>
      </w:pPr>
      <w:r>
        <w:t>PRP-NFR-002 — Revocation bound</w:t>
      </w:r>
      <w:bookmarkEnd w:id="164"/>
    </w:p>
    <w:p>
      <w:r>
        <w:rPr>
          <w:rFonts w:ascii="Noto Sans" w:hAnsi="Noto Sans" w:cs="Noto Sans Thai" w:eastAsia="Noto Sans Thai"/>
          <w:b w:val="0"/>
          <w:i w:val="0"/>
        </w:rPr>
        <w:t>งานใหม่/dispatch/result-read ต้องสะท้อน revoke ภายใน 60s; cache invalidation test ที่หลาย process และกรณี identity store unavailable ต้อง fail closed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security integration / P1-A / PRP-AT-058</w:t>
      </w:r>
    </w:p>
    <w:p>
      <w:bookmarkStart w:id="165" w:name="PRP-NFR-003"/>
      <w:pPr>
        <w:pStyle w:val="Heading2"/>
      </w:pPr>
      <w:r>
        <w:t>PRP-NFR-003 — Admission overhead</w:t>
      </w:r>
      <w:bookmarkEnd w:id="165"/>
    </w:p>
    <w:p>
      <w:r>
        <w:rPr>
          <w:rFonts w:ascii="Noto Sans" w:hAnsi="Noto Sans" w:cs="Noto Sans Thai" w:eastAsia="Noto Sans Thai"/>
          <w:b w:val="0"/>
          <w:i w:val="0"/>
        </w:rPr>
        <w:t>p95 &lt;=250ms ที่ 10 requests/s นาน 5min ด้วย mocked backend; วัด auth+quota+reservation ไม่รวม queue/model; report sample count และ p99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load mock / P1-A / PRP-AT-059</w:t>
      </w:r>
    </w:p>
    <w:p>
      <w:bookmarkStart w:id="166" w:name="PRP-NFR-004"/>
      <w:pPr>
        <w:pStyle w:val="Heading2"/>
      </w:pPr>
      <w:r>
        <w:t>PRP-NFR-004 — Warm chat latency</w:t>
      </w:r>
      <w:bookmarkEnd w:id="166"/>
    </w:p>
    <w:p>
      <w:r>
        <w:rPr>
          <w:rFonts w:ascii="Noto Sans" w:hAnsi="Noto Sans" w:cs="Noto Sans Thai" w:eastAsia="Noto Sans Thai"/>
          <w:b w:val="0"/>
          <w:i w:val="0"/>
        </w:rPr>
        <w:t>W1: TTFT p95 &lt;=5s และ completed-request failure &lt;=1%; output actual length ต้องรายงาน ไม่ถือ max_tokens ว่า output จริง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hardware W1 / P1-C / PRP-AT-060</w:t>
      </w:r>
    </w:p>
    <w:p>
      <w:bookmarkStart w:id="167" w:name="PRP-NFR-005"/>
      <w:pPr>
        <w:pStyle w:val="Heading2"/>
      </w:pPr>
      <w:r>
        <w:t>PRP-NFR-005 — Voice pipeline latency</w:t>
      </w:r>
      <w:bookmarkEnd w:id="167"/>
    </w:p>
    <w:p>
      <w:r>
        <w:rPr>
          <w:rFonts w:ascii="Noto Sans" w:hAnsi="Noto Sans" w:cs="Noto Sans Thai" w:eastAsia="Noto Sans Thai"/>
          <w:b w:val="0"/>
          <w:i w:val="0"/>
        </w:rPr>
        <w:t>W2 reference client audio-&gt;ASR-&gt;LLM-&gt;TTS: p95 &lt;=45s สำหรับ 15s clip/&lt;=128 output tokens/&lt;=15s synthesized audio; ไม่รวม upload/LINE network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hardware W2 / P1-C / PRP-AT-061</w:t>
      </w:r>
    </w:p>
    <w:p>
      <w:bookmarkStart w:id="168" w:name="PRP-NFR-006"/>
      <w:pPr>
        <w:pStyle w:val="Heading2"/>
      </w:pPr>
      <w:r>
        <w:t>PRP-NFR-006 — Mixed-workload protection</w:t>
      </w:r>
      <w:bookmarkEnd w:id="168"/>
    </w:p>
    <w:p>
      <w:r>
        <w:rPr>
          <w:rFonts w:ascii="Noto Sans" w:hAnsi="Noto Sans" w:cs="Noto Sans Thai" w:eastAsia="Noto Sans Thai"/>
          <w:b w:val="0"/>
          <w:i w:val="0"/>
        </w:rPr>
        <w:t>W3: chat TTFT p95 &lt;=2x isolated baseline และ &lt;=5s, ไม่มี admitted OOM; report rejected/deadline/partial jobs ไม่ตัดออกเพื่อทำ percentile สวย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hardware W3 / P1-C / PRP-AT-062</w:t>
      </w:r>
    </w:p>
    <w:p>
      <w:bookmarkStart w:id="169" w:name="PRP-NFR-007"/>
      <w:pPr>
        <w:pStyle w:val="Heading2"/>
      </w:pPr>
      <w:r>
        <w:t>PRP-NFR-007 — Durability and settlement</w:t>
      </w:r>
      <w:bookmarkEnd w:id="169"/>
    </w:p>
    <w:p>
      <w:r>
        <w:rPr>
          <w:rFonts w:ascii="Noto Sans" w:hAnsi="Noto Sans" w:cs="Noto Sans Thai" w:eastAsia="Noto Sans Thai"/>
          <w:b w:val="0"/>
          <w:i w:val="0"/>
        </w:rPr>
        <w:t>หลัง 202 accepted ต้องมี durable record ภายใต้ process restart; committed logical result settle ได้ครั้งเดียว; ไม่อ้าง exactly-once GPU computation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fault injection / P1-B / PRP-AT-063</w:t>
      </w:r>
    </w:p>
    <w:p>
      <w:bookmarkStart w:id="170" w:name="PRP-NFR-008"/>
      <w:pPr>
        <w:pStyle w:val="Heading2"/>
      </w:pPr>
      <w:r>
        <w:t>PRP-NFR-008 — ASR quality</w:t>
      </w:r>
      <w:bookmarkEnd w:id="170"/>
    </w:p>
    <w:p>
      <w:r>
        <w:rPr>
          <w:rFonts w:ascii="Noto Sans" w:hAnsi="Noto Sans" w:cs="Noto Sans Thai" w:eastAsia="Noto Sans Thai"/>
          <w:b w:val="0"/>
          <w:i w:val="0"/>
        </w:rPr>
        <w:t>corpus versioned 120 clips/12 speakers: Thai clean CER&lt;=15%, noisy&lt;=25%, English WER&lt;=20%; code-switch report แยก; critical-entity accuracy&gt;=90% clean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audio quality / P1-B / PRP-AT-064</w:t>
      </w:r>
    </w:p>
    <w:p>
      <w:bookmarkStart w:id="171" w:name="PRP-NFR-009"/>
      <w:pPr>
        <w:pStyle w:val="Heading2"/>
      </w:pPr>
      <w:r>
        <w:t>PRP-NFR-009 — TTS quality</w:t>
      </w:r>
      <w:bookmarkEnd w:id="171"/>
    </w:p>
    <w:p>
      <w:r>
        <w:rPr>
          <w:rFonts w:ascii="Noto Sans" w:hAnsi="Noto Sans" w:cs="Noto Sans Thai" w:eastAsia="Noto Sans Thai"/>
          <w:b w:val="0"/>
          <w:i w:val="0"/>
        </w:rPr>
        <w:t>อย่างน้อย 40 texts ไทย30/อังกฤษ10, raters&gt;=3; per-language median intelligibility&gt;=4/5 และ critical-entity pronunciation&gt;=95%; &gt;=1 approved voice/ภาษา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audio quality / P1-B / PRP-AT-065</w:t>
      </w:r>
    </w:p>
    <w:p>
      <w:bookmarkStart w:id="172" w:name="PRP-NFR-010"/>
      <w:pPr>
        <w:pStyle w:val="Heading2"/>
      </w:pPr>
      <w:r>
        <w:t>PRP-NFR-010 — No-speech gate</w:t>
      </w:r>
      <w:bookmarkEnd w:id="172"/>
    </w:p>
    <w:p>
      <w:r>
        <w:rPr>
          <w:rFonts w:ascii="Noto Sans" w:hAnsi="Noto Sans" w:cs="Noto Sans Thai" w:eastAsia="Noto Sans Thai"/>
          <w:b w:val="0"/>
          <w:i w:val="0"/>
        </w:rPr>
        <w:t>silence/noise-only &gt;=20 clips; &gt;=95% คืน no-speech/unclear และไม่มี downstream auto action ใน reference integration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audio quality / P1-B / PRP-AT-066</w:t>
      </w:r>
    </w:p>
    <w:p>
      <w:bookmarkStart w:id="173" w:name="PRP-NFR-011"/>
      <w:pPr>
        <w:pStyle w:val="Heading2"/>
      </w:pPr>
      <w:r>
        <w:t>PRP-NFR-011 — Observability freshness</w:t>
      </w:r>
      <w:bookmarkEnd w:id="173"/>
    </w:p>
    <w:p>
      <w:r>
        <w:rPr>
          <w:rFonts w:ascii="Noto Sans" w:hAnsi="Noto Sans" w:cs="Noto Sans Thai" w:eastAsia="Noto Sans Thai"/>
          <w:b w:val="0"/>
          <w:i w:val="0"/>
        </w:rPr>
        <w:t>poll default5s stale15s; dashboard แสดงอายุจริง; out-of-order/unknown metrics tests ต้องไม่สร้าง capacity ที่ไม่มีหลักฐาน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fault injection / P1-A / PRP-AT-067</w:t>
      </w:r>
    </w:p>
    <w:p>
      <w:bookmarkStart w:id="174" w:name="PRP-NFR-012"/>
      <w:pPr>
        <w:pStyle w:val="Heading2"/>
      </w:pPr>
      <w:r>
        <w:t>PRP-NFR-012 — Recovery objectives</w:t>
      </w:r>
      <w:bookmarkEnd w:id="174"/>
    </w:p>
    <w:p>
      <w:r>
        <w:rPr>
          <w:rFonts w:ascii="Noto Sans" w:hAnsi="Noto Sans" w:cs="Noto Sans Thai" w:eastAsia="Noto Sans Thai"/>
          <w:b w:val="0"/>
          <w:i w:val="0"/>
        </w:rPr>
        <w:t>candidate RPO&lt;=24h สำหรับ host/disk disaster และ RTO&lt;=4h; process restart ไม่สูญเสีย DB committed jobs; แยกสอง failure models ชัดเจน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restore rehearsal / P1-C / PRP-AT-068</w:t>
      </w:r>
    </w:p>
    <w:p>
      <w:bookmarkStart w:id="175" w:name="PRP-NFR-013"/>
      <w:pPr>
        <w:pStyle w:val="Heading2"/>
      </w:pPr>
      <w:r>
        <w:t>PRP-NFR-013 — Accessible client flow</w:t>
      </w:r>
      <w:bookmarkEnd w:id="175"/>
    </w:p>
    <w:p>
      <w:r>
        <w:rPr>
          <w:rFonts w:ascii="Noto Sans" w:hAnsi="Noto Sans" w:cs="Noto Sans Thai" w:eastAsia="Noto Sans Thai"/>
          <w:b w:val="0"/>
          <w:i w:val="0"/>
        </w:rPr>
        <w:t>keyboard path, visible focus/status, Thai rendering, mic-denied/upload fallback; ไม่มี forced autoplay; screen-reader labels สำหรับ record/stop/cancel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browser manual + e2e / P1-B / PRP-AT-069</w:t>
      </w:r>
    </w:p>
    <w:p>
      <w:bookmarkStart w:id="176" w:name="PRP-NFR-014"/>
      <w:pPr>
        <w:pStyle w:val="Heading2"/>
      </w:pPr>
      <w:r>
        <w:t>PRP-NFR-014 — Bounded resource use</w:t>
      </w:r>
      <w:bookmarkEnd w:id="176"/>
    </w:p>
    <w:p>
      <w:r>
        <w:rPr>
          <w:rFonts w:ascii="Noto Sans" w:hAnsi="Noto Sans" w:cs="Noto Sans Thai" w:eastAsia="Noto Sans Thai"/>
          <w:b w:val="0"/>
          <w:i w:val="0"/>
        </w:rPr>
        <w:t>API/decoder/queue/temp/storage limits ต้องบังคับได้และ cleanup orphan &lt;=24h; malformed media ต้องไม่ exhaust control plane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adversarial load / P1-B / PRP-AT-070</w:t>
      </w:r>
    </w:p>
    <w:p>
      <w:bookmarkStart w:id="177" w:name="PRP-NFR-015"/>
      <w:pPr>
        <w:pStyle w:val="Heading2"/>
      </w:pPr>
      <w:r>
        <w:t>PRP-NFR-015 — Reproducible configuration</w:t>
      </w:r>
      <w:bookmarkEnd w:id="177"/>
    </w:p>
    <w:p>
      <w:r>
        <w:rPr>
          <w:rFonts w:ascii="Noto Sans" w:hAnsi="Noto Sans" w:cs="Noto Sans Thai" w:eastAsia="Noto Sans Thai"/>
          <w:b w:val="0"/>
          <w:i w:val="0"/>
        </w:rPr>
        <w:t>production pins runtime digest + model/profile revision + hardware calibration; change ต้อง requalify; rollback evidence ผูก exact manifest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release rehearsal / P1-C / PRP-AT-071</w:t>
      </w:r>
    </w:p>
    <w:p>
      <w:bookmarkStart w:id="178" w:name="PRP-NFR-016"/>
      <w:pPr>
        <w:pStyle w:val="Heading2"/>
      </w:pPr>
      <w:r>
        <w:t>PRP-NFR-016 — Independent operation</w:t>
      </w:r>
      <w:bookmarkEnd w:id="178"/>
    </w:p>
    <w:p>
      <w:r>
        <w:rPr>
          <w:rFonts w:ascii="Noto Sans" w:hAnsi="Noto Sans" w:cs="Noto Sans Thai" w:eastAsia="Noto Sans Thai"/>
          <w:b w:val="0"/>
          <w:i w:val="0"/>
        </w:rPr>
        <w:t>CI/runbooks/core acceptance ต้องรันโดยไม่มี Zuri; gateway และ metadata export ไม่บังคับ vendor cloud subscription; isolate two client applications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portability / P1-A / PRP-AT-072</w:t>
      </w:r>
    </w:p>
    <w:p>
      <w:bookmarkStart w:id="179" w:name="PRP-NFR-017"/>
      <w:pPr>
        <w:pStyle w:val="Heading2"/>
      </w:pPr>
      <w:r>
        <w:t>PRP-NFR-017 — No hidden content egress</w:t>
      </w:r>
      <w:bookmarkEnd w:id="179"/>
    </w:p>
    <w:p>
      <w:r>
        <w:rPr>
          <w:rFonts w:ascii="Noto Sans" w:hAnsi="Noto Sans" w:cs="Noto Sans Thai" w:eastAsia="Noto Sans Thai"/>
          <w:b w:val="0"/>
          <w:i w:val="0"/>
        </w:rPr>
        <w:t>P1 default deny third-party inference/telemetry payload egress; model downloads อยู่ install stage ที่ audit; network capture happy+failure ไม่มี content ออกนอก approved boundary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egress capture / P1-C / PRP-AT-073</w:t>
      </w:r>
    </w:p>
    <w:p>
      <w:bookmarkStart w:id="180" w:name="PRP-NFR-018"/>
      <w:pPr>
        <w:pStyle w:val="Heading2"/>
      </w:pPr>
      <w:r>
        <w:t>PRP-NFR-018 — Service honesty</w:t>
      </w:r>
      <w:bookmarkEnd w:id="180"/>
    </w:p>
    <w:p>
      <w:r>
        <w:rPr>
          <w:rFonts w:ascii="Noto Sans" w:hAnsi="Noto Sans" w:cs="Noto Sans Thai" w:eastAsia="Noto Sans Thai"/>
          <w:b w:val="0"/>
          <w:i w:val="0"/>
        </w:rPr>
        <w:t>ไม่มี uptime/throughput/HA claim จากชื่อ pool; all-node/control-plane failure และ job UNKNOWN ต้องมองเห็น; SLO report รวม errors/timeouts/rejections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operations review / P1-C / PRP-AT-074</w:t>
      </w:r>
    </w:p>
    <w:p>
      <w:pPr>
        <w:pStyle w:val="Heading2"/>
      </w:pPr>
      <w:r>
        <w:t>6.1 Python-first และ framework reuse constraints</w:t>
      </w:r>
    </w:p>
    <w:p>
      <w:r>
        <w:rPr>
          <w:rFonts w:ascii="Noto Sans" w:hAnsi="Noto Sans" w:cs="Noto Sans Thai" w:eastAsia="Noto Sans Thai"/>
          <w:b w:val="0"/>
          <w:i w:val="0"/>
        </w:rPr>
        <w:t>ข้อกำหนดใหม่เพิ่มต่อท้าย NFR เดิม ไม่เปลี่ยนความหมายของ PRP-FR-001..056 หรือผลรับมอบเดิม</w:t>
      </w:r>
    </w:p>
    <w:p>
      <w:bookmarkStart w:id="181" w:name="PRP-NFR-019"/>
      <w:pPr>
        <w:pStyle w:val="Heading2"/>
      </w:pPr>
      <w:r>
        <w:t>PRP-NFR-019 — Python-first control plane</w:t>
      </w:r>
      <w:bookmarkEnd w:id="181"/>
    </w:p>
    <w:p>
      <w:r>
        <w:rPr>
          <w:rFonts w:ascii="Noto Sans" w:hAnsi="Noto Sans" w:cs="Noto Sans Thai" w:eastAsia="Noto Sans Thai"/>
          <w:b w:val="0"/>
          <w:i w:val="0"/>
        </w:rPr>
        <w:t>PRP-owned control/API/policy/adapters ต้องใช้ Python เป็น baseline และไม่บังคับ Rust/Tauri หรือ desktop shell เพื่อ build/run core; native code ภายใน runtime dependency ใช้ได้ ข้อยกเว้น first-party native module ต้องมี ADR พร้อม profiling หรือข้อจำกัดที่พิสูจน์แล้ว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clean CPU-only control environment build/import/health ได้โดยไม่มี desktop หรือ GPU runtime; review dependency graph และ ADR ข้อยกเว้น; ไม่ตีความภาษาเป็นผล benchmark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build + dependency isolation / P1-A / PRP-AT-087</w:t>
      </w:r>
    </w:p>
    <w:p>
      <w:bookmarkStart w:id="182" w:name="PRP-NFR-020"/>
      <w:pPr>
        <w:pStyle w:val="Heading2"/>
      </w:pPr>
      <w:r>
        <w:t>PRP-NFR-020 — Evidence-based reuse before build</w:t>
      </w:r>
      <w:bookmarkEnd w:id="182"/>
    </w:p>
    <w:p>
      <w:r>
        <w:rPr>
          <w:rFonts w:ascii="Noto Sans" w:hAnsi="Noto Sans" w:cs="Noto Sans Thai" w:eastAsia="Noto Sans Thai"/>
          <w:b w:val="0"/>
          <w:i w:val="0"/>
        </w:rPr>
        <w:t>ก่อนสร้าง runtime lifecycle, key store, router หรือ scheduler แบบ custom ต้องมี fit-gap ของ candidate A/B ต่อข้อกำหนดและหลักฐานทดลอง; ทุก custom gap ต้องระบุเหตุผลว่าทำไม configure/adapter ของระบบเดิมไม่พอ ห้ามมีผู้ชนะที่ประกาศจาก feature list โดยไม่ทดสอบ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WP24 มีเอกสารเปรียบเทียบ A/B, exact versions, evidence/NOT_RUN/BLOCKED และ approved gap budget ก่อน G0 exit; C-Ray ประเมินเมื่อมี trigger เท่านั้น; security gap ไม่ถูกลดเกณฑ์เพื่อเลือกเครื่องมือ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design evidence + isolated spikes / G0 / PRP-AT-088</w:t>
      </w:r>
    </w:p>
    <w:p>
      <w:bookmarkStart w:id="183" w:name="PRP-NFR-021"/>
      <w:pPr>
        <w:pStyle w:val="Heading2"/>
      </w:pPr>
      <w:r>
        <w:t>PRP-NFR-021 — API and model process isolation</w:t>
      </w:r>
      <w:bookmarkEnd w:id="183"/>
    </w:p>
    <w:p>
      <w:r>
        <w:rPr>
          <w:rFonts w:ascii="Noto Sans" w:hAnsi="Noto Sans" w:cs="Noto Sans Thai" w:eastAsia="Noto Sans Thai"/>
          <w:b w:val="0"/>
          <w:i w:val="0"/>
        </w:rPr>
        <w:t>control web workers ต้องไม่โหลด model weights หรือ initialize CUDA/ASR/TTS ตอน import/startup; blocking inference/decoding อยู่ใน dedicated bounded worker process/service ที่มี lifecycle owner แยก เพิ่ม API workers ต้องไม่เพิ่ม model replicas โดยไม่อนุมัติ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เพิ่ม API process count แล้ว model PID/count/residency ไม่เปลี่ยน; no-GPU/import smoke ผ่าน; API ตอบ health/cancel ได้ระหว่าง worker งานยาว; cancel thread/future ไม่ถูกนับเป็น compute stopped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process integration + real runtime / P1-A / PRP-AT-089</w:t>
      </w:r>
    </w:p>
    <w:p>
      <w:bookmarkStart w:id="184" w:name="PRP-NFR-022"/>
      <w:pPr>
        <w:pStyle w:val="Heading2"/>
      </w:pPr>
      <w:r>
        <w:t>PRP-NFR-022 — Reproducible isolated Python environments</w:t>
      </w:r>
      <w:bookmarkEnd w:id="184"/>
    </w:p>
    <w:p>
      <w:r>
        <w:rPr>
          <w:rFonts w:ascii="Noto Sans" w:hAnsi="Noto Sans" w:cs="Noto Sans Thai" w:eastAsia="Noto Sans Thai"/>
          <w:b w:val="0"/>
          <w:i w:val="0"/>
        </w:rPr>
        <w:t>control, LLM และ speech ต้องมี dependency/lock หรือ immutable vendor-image boundary แยกตาม compatibility; pin Python/runtime/model/driver manifest และ tool versions ที่ทดสอบ ห้ามแก้ dependency ตอน production start หรือโหลดโมเดลจาก unpinned remote source ข้อมูล secret ต้องอยู่นอก manifest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สร้างซ้ำจาก clean environment และ lock/image digest ได้; control image ไม่มี ML model payload; SBOM/license/egress review และ upgrade/rollback tests มีหลักฐาน; source template ไม่ถูกอ้างเป็น actual lock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build + supply-chain review / P1-A / PRP-AT-090</w:t>
      </w:r>
    </w:p>
    <w:p>
      <w:bookmarkStart w:id="185" w:name="PRP-NFR-023"/>
      <w:pPr>
        <w:pStyle w:val="Heading2"/>
      </w:pPr>
      <w:r>
        <w:t>PRP-NFR-023 — Delegated framework authority conformance</w:t>
      </w:r>
      <w:bookmarkEnd w:id="185"/>
    </w:p>
    <w:p>
      <w:r>
        <w:rPr>
          <w:rFonts w:ascii="Noto Sans" w:hAnsi="Noto Sans" w:cs="Noto Sans Thai" w:eastAsia="Noto Sans Thai"/>
          <w:b w:val="0"/>
          <w:i w:val="0"/>
        </w:rPr>
        <w:t>การ delegate key/routing/lifecycle ให้ framework ต้องระบุ authority และ enforce PRP policy ทุกเส้นทาง; physical lease ผูก actual runtime/resource epoch ก่อน compute; ห้าม downstream retry/reroute/replica relocation หรือ user-key bypass ที่หลุด lease, quota, deadline หรือ result fence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ทดสอบ auth spoof/revoke, framework internal retry, hidden route change, two-process race และ supervisor restart; ไม่พิสูจน์ placement ได้ต้องปิด profile หรือใช้ approved conservative envelope ที่ผ่าน gate; encrypted recoverable user key ไม่ผ่าน FR-005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framework contract + race + fault / P1-A / PRP-AT-091</w:t>
      </w:r>
    </w:p>
    <w:p>
      <w:bookmarkStart w:id="186" w:name="PRP-NFR-024"/>
      <w:pPr>
        <w:pStyle w:val="Heading2"/>
      </w:pPr>
      <w:r>
        <w:t>PRP-NFR-024 — Portable framework binding and exit</w:t>
      </w:r>
      <w:bookmarkEnd w:id="186"/>
    </w:p>
    <w:p>
      <w:r>
        <w:rPr>
          <w:rFonts w:ascii="Noto Sans" w:hAnsi="Noto Sans" w:cs="Noto Sans Thai" w:eastAsia="Noto Sans Thai"/>
          <w:b w:val="0"/>
          <w:i w:val="0"/>
        </w:rPr>
        <w:t>public PRP contract ต้องไม่เปิดเผย vendor model IDs, manager schemas หรือ vendor database เป็น business dependency; bindings แปลง alias/profile/attempt identity และ export declarative config ได้ การเปลี่ยน framework ไม่บังคับ client schema change แต่ต้อง requalify model/voice/security และ rotate keys เมื่อ verifier ย้ายอย่างปลอดภัยไม่ได้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fake adapter replacement ผ่าน client conformance; replay approved synthetic workloads ผ่าน candidate replacement เมื่อมี; export excludes plaintext keys; รักษางาน uncertain/erasure และบันทึกขั้น key rotation แทนการอ้าง portable secret ที่อ่านคืนไม่ได้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Proof:</w:t>
      </w:r>
      <w:r>
        <w:rPr>
          <w:rFonts w:ascii="Noto Sans" w:hAnsi="Noto Sans" w:cs="Noto Sans Thai" w:eastAsia="Noto Sans Thai"/>
          <w:b w:val="0"/>
          <w:i w:val="0"/>
        </w:rPr>
        <w:t xml:space="preserve"> portability + migration rehearsal / P1-C / PRP-AT-092</w:t>
      </w:r>
    </w:p>
    <w:p>
      <w:bookmarkStart w:id="187" w:name="section_7"/>
      <w:pPr>
        <w:pStyle w:val="Heading1"/>
      </w:pPr>
      <w:r>
        <w:t>7. Security requirements</w:t>
      </w:r>
      <w:bookmarkEnd w:id="187"/>
    </w:p>
    <w:p>
      <w:r>
        <w:rPr>
          <w:rFonts w:ascii="Noto Sans" w:hAnsi="Noto Sans" w:cs="Noto Sans Thai" w:eastAsia="Noto Sans Thai"/>
          <w:b w:val="0"/>
          <w:i w:val="0"/>
        </w:rPr>
        <w:t>Security cases เป็น release blockers แม้ aggregate pass rate สูง; ผู้ดูแลเครื่องเป็นส่วนของ trust boundary ไม่อ้าง confidential computing</w:t>
      </w:r>
    </w:p>
    <w:p>
      <w:bookmarkStart w:id="188" w:name="PRP-SEC-001"/>
      <w:pPr>
        <w:pStyle w:val="Heading2"/>
      </w:pPr>
      <w:r>
        <w:t>PRP-SEC-001 — Private transport</w:t>
      </w:r>
      <w:bookmarkEnd w:id="188"/>
    </w:p>
    <w:p>
      <w:r>
        <w:rPr>
          <w:rFonts w:ascii="Noto Sans" w:hAnsi="Noto Sans" w:cs="Noto Sans Thai" w:eastAsia="Noto Sans Thai"/>
          <w:b w:val="0"/>
          <w:i w:val="0"/>
        </w:rPr>
        <w:t>ใช้ TLS ที่ verify identity หรือ authenticated encrypted tunnel; API/worker/admin/metrics เปิดเฉพาะ permitted callers; runtime API key ลำพังไม่พอ [SRC-02]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negative route scan, wrong TLS identity และ unauthenticated engine routes ถูกบล็อก | PRP-AT-075 / D20</w:t>
      </w:r>
    </w:p>
    <w:p>
      <w:bookmarkStart w:id="189" w:name="PRP-SEC-002"/>
      <w:pPr>
        <w:pStyle w:val="Heading2"/>
      </w:pPr>
      <w:r>
        <w:t>PRP-SEC-002 — Secret custody</w:t>
      </w:r>
      <w:bookmarkEnd w:id="189"/>
    </w:p>
    <w:p>
      <w:r>
        <w:rPr>
          <w:rFonts w:ascii="Noto Sans" w:hAnsi="Noto Sans" w:cs="Noto Sans Thai" w:eastAsia="Noto Sans Thai"/>
          <w:b w:val="0"/>
          <w:i w:val="0"/>
        </w:rPr>
        <w:t>คีย์ client เก็บ verifier; upstream credentials ที่ต้องอ่านใช้ encrypted secret reference; encryption keys/backup recovery keys อยู่คนละ boundary; ห้ามใส่ใน image/git/frontend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secret scan ของ artifact/image/log/API/backup พร้อม rotation/recovery rehearsal | PRP-AT-076 / D08</w:t>
      </w:r>
    </w:p>
    <w:p>
      <w:bookmarkStart w:id="190" w:name="PRP-SEC-003"/>
      <w:pPr>
        <w:pStyle w:val="Heading2"/>
      </w:pPr>
      <w:r>
        <w:t>PRP-SEC-003 — SSRF and egress</w:t>
      </w:r>
      <w:bookmarkEnd w:id="190"/>
    </w:p>
    <w:p>
      <w:r>
        <w:rPr>
          <w:rFonts w:ascii="Noto Sans" w:hAnsi="Noto Sans" w:cs="Noto Sans Thai" w:eastAsia="Noto Sans Thai"/>
          <w:b w:val="0"/>
          <w:i w:val="0"/>
        </w:rPr>
        <w:t>node origins ตรวจ allowlist, DNS resolution ตอนเชื่อม, deny redirect/metadata/link-local/unapproved loopback; model request ไม่มี arbitrary URL/file/plugin execution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SSRF fixture IPv4/IPv6/redirect/rebind และ network capture ต้องผ่าน | PRP-AT-077 / D20</w:t>
      </w:r>
    </w:p>
    <w:p>
      <w:bookmarkStart w:id="191" w:name="PRP-SEC-004"/>
      <w:pPr>
        <w:pStyle w:val="Heading2"/>
      </w:pPr>
      <w:r>
        <w:t>PRP-SEC-004 — Object authorization</w:t>
      </w:r>
      <w:bookmarkEnd w:id="191"/>
    </w:p>
    <w:p>
      <w:r>
        <w:rPr>
          <w:rFonts w:ascii="Noto Sans" w:hAnsi="Noto Sans" w:cs="Noto Sans Thai" w:eastAsia="Noto Sans Thai"/>
          <w:b w:val="0"/>
          <w:i w:val="0"/>
        </w:rPr>
        <w:t>ทุก job/artifact/list/export ใช้ trusted principal/org และ explicit grant; unpredictable UUID ไม่ใช่ authorization; cache isolation ตาม org/conversation sensitivity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cross-org/principal ID swap และ list filter tests ผ่าน | PRP-AT-078 / D17</w:t>
      </w:r>
    </w:p>
    <w:p>
      <w:bookmarkStart w:id="192" w:name="PRP-SEC-005"/>
      <w:pPr>
        <w:pStyle w:val="Heading2"/>
      </w:pPr>
      <w:r>
        <w:t>PRP-SEC-005 — Untrusted input</w:t>
      </w:r>
      <w:bookmarkEnd w:id="192"/>
    </w:p>
    <w:p>
      <w:r>
        <w:rPr>
          <w:rFonts w:ascii="Noto Sans" w:hAnsi="Noto Sans" w:cs="Noto Sans Thai" w:eastAsia="Noto Sans Thai"/>
          <w:b w:val="0"/>
          <w:i w:val="0"/>
        </w:rPr>
        <w:t>prompt/transcript/tool output เป็นข้อมูล ไม่ใช่ permission; user parameter ไม่กำหนด shell/model file/runtime URL; bounded media decode ใช้ sandbox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model/tool/codec injection cases ไม่มี side effect หรือ privilege gain | PRP-AT-079 / D20</w:t>
      </w:r>
    </w:p>
    <w:p>
      <w:bookmarkStart w:id="193" w:name="PRP-SEC-006"/>
      <w:pPr>
        <w:pStyle w:val="Heading2"/>
      </w:pPr>
      <w:r>
        <w:t>PRP-SEC-006 — Secure administration</w:t>
      </w:r>
      <w:bookmarkEnd w:id="193"/>
    </w:p>
    <w:p>
      <w:r>
        <w:rPr>
          <w:rFonts w:ascii="Noto Sans" w:hAnsi="Noto Sans" w:cs="Noto Sans Thai" w:eastAsia="Noto Sans Thai"/>
          <w:b w:val="0"/>
          <w:i w:val="0"/>
        </w:rPr>
        <w:t>management ใช้ separate session auth, CSRF protection ที่เกี่ยวข้อง, secure cookie, rate limit และ audit; bootstrap token one-time แล้วปิด; inference key ไม่เป็น admin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CSRF/role escalation/bootstrap reuse/weak default credential negative tests | PRP-AT-080 / D05</w:t>
      </w:r>
    </w:p>
    <w:p>
      <w:bookmarkStart w:id="194" w:name="PRP-SEC-007"/>
      <w:pPr>
        <w:pStyle w:val="Heading2"/>
      </w:pPr>
      <w:r>
        <w:t>PRP-SEC-007 — Voice rights and model provenance</w:t>
      </w:r>
      <w:bookmarkEnd w:id="194"/>
    </w:p>
    <w:p>
      <w:r>
        <w:rPr>
          <w:rFonts w:ascii="Noto Sans" w:hAnsi="Noto Sans" w:cs="Noto Sans Thai" w:eastAsia="Noto Sans Thai"/>
          <w:b w:val="0"/>
          <w:i w:val="0"/>
        </w:rPr>
        <w:t>ต้องมี license manifest แยก code/weights/vocoder/reference voice และ intended use; ไม่มี user cloning ใน P1; review license ไม่เท่ากับ legal certification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release artifact ทุกชิ้นมี provenance/approval; missing license receipt block activation | PRP-AT-081 / D18</w:t>
      </w:r>
    </w:p>
    <w:p>
      <w:bookmarkStart w:id="195" w:name="PRP-SEC-008"/>
      <w:pPr>
        <w:pStyle w:val="Heading2"/>
      </w:pPr>
      <w:r>
        <w:t>PRP-SEC-008 — Content minimization</w:t>
      </w:r>
      <w:bookmarkEnd w:id="195"/>
    </w:p>
    <w:p>
      <w:r>
        <w:rPr>
          <w:rFonts w:ascii="Noto Sans" w:hAnsi="Noto Sans" w:cs="Noto Sans Thai" w:eastAsia="Noto Sans Thai"/>
          <w:b w:val="0"/>
          <w:i w:val="0"/>
        </w:rPr>
        <w:t>default logs/metrics/audit ไม่มี raw prompt/transcript/audio/secret/full signed URL; privileged diagnostics เป็น opt-in จำกัดผู้ดู/TTL และ audit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trace/request/error paths ถูก scan รวม crash traces; sample metadata ไม่แฝง content | PRP-AT-082 / D21</w:t>
      </w:r>
    </w:p>
    <w:p>
      <w:bookmarkStart w:id="196" w:name="PRP-SEC-009"/>
      <w:pPr>
        <w:pStyle w:val="Heading2"/>
      </w:pPr>
      <w:r>
        <w:t>PRP-SEC-009 — Deletion and cache boundary</w:t>
      </w:r>
      <w:bookmarkEnd w:id="196"/>
    </w:p>
    <w:p>
      <w:r>
        <w:rPr>
          <w:rFonts w:ascii="Noto Sans" w:hAnsi="Noto Sans" w:cs="Noto Sans Thai" w:eastAsia="Noto Sans Thai"/>
          <w:b w:val="0"/>
          <w:i w:val="0"/>
        </w:rPr>
        <w:t>delete ต้อง fence queued/late result/grants และ purge temp/cache references; backup retention disclosed และ reconcile tombstones ก่อน restore serves traffic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delete-during-run, link revoke, restore-after-delete ผ่าน | PRP-AT-083 / D19</w:t>
      </w:r>
    </w:p>
    <w:p>
      <w:bookmarkStart w:id="197" w:name="PRP-SEC-010"/>
      <w:pPr>
        <w:pStyle w:val="Heading2"/>
      </w:pPr>
      <w:r>
        <w:t>PRP-SEC-010 — Supply-chain pinning</w:t>
      </w:r>
      <w:bookmarkEnd w:id="197"/>
    </w:p>
    <w:p>
      <w:r>
        <w:rPr>
          <w:rFonts w:ascii="Noto Sans" w:hAnsi="Noto Sans" w:cs="Noto Sans Thai" w:eastAsia="Noto Sans Thai"/>
          <w:b w:val="0"/>
          <w:i w:val="0"/>
        </w:rPr>
        <w:t>dependencies/model code ต้อง reviewed/pinned; ไม่ auto execute remote model code หรือ install plugins จาก inference request; release มี inventory/SBOM และ checksum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reproducible build และ artifact tampering negative test | PRP-AT-084 / D23</w:t>
      </w:r>
    </w:p>
    <w:p>
      <w:bookmarkStart w:id="198" w:name="PRP-SEC-011"/>
      <w:pPr>
        <w:pStyle w:val="Heading2"/>
      </w:pPr>
      <w:r>
        <w:t>PRP-SEC-011 — Trust-owner limitation</w:t>
      </w:r>
      <w:bookmarkEnd w:id="198"/>
    </w:p>
    <w:p>
      <w:r>
        <w:rPr>
          <w:rFonts w:ascii="Noto Sans" w:hAnsi="Noto Sans" w:cs="Noto Sans Thai" w:eastAsia="Noto Sans Thai"/>
          <w:b w:val="0"/>
          <w:i w:val="0"/>
        </w:rPr>
        <w:t>P1 shared engines จำกัด trusted organization; host administrator อาจเข้าถึง process memory ได้ จึงไม่อ้าง cryptographic isolation/hardware attestation หรือ confidential compute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deployment trust statement และ tests ไม่เปิด cross-customer/hostile tenants โดยอัตโนมัติ | PRP-AT-085 / D20</w:t>
      </w:r>
    </w:p>
    <w:p>
      <w:bookmarkStart w:id="199" w:name="PRP-SEC-012"/>
      <w:pPr>
        <w:pStyle w:val="Heading2"/>
      </w:pPr>
      <w:r>
        <w:t>PRP-SEC-012 — Service credential boundary</w:t>
      </w:r>
      <w:bookmarkEnd w:id="199"/>
    </w:p>
    <w:p>
      <w:r>
        <w:rPr>
          <w:rFonts w:ascii="Noto Sans" w:hAnsi="Noto Sans" w:cs="Noto Sans Thai" w:eastAsia="Noto Sans Thai"/>
          <w:b w:val="0"/>
          <w:i w:val="0"/>
        </w:rPr>
        <w:t>worker ไม่มี LINE token/business DB/cloud admin credential; artifact access เป็น scoped short-lived grant; client app compromise จำกัดผลด้วย service quota/scopes</w:t>
      </w:r>
    </w:p>
    <w:p>
      <w:r>
        <w:rPr>
          <w:rFonts w:ascii="Noto Sans" w:hAnsi="Noto Sans" w:cs="Noto Sans Thai" w:eastAsia="Noto Sans Thai"/>
          <w:b/>
          <w:i w:val="0"/>
        </w:rPr>
        <w:t>รับมอบ:</w:t>
      </w:r>
      <w:r>
        <w:rPr>
          <w:rFonts w:ascii="Noto Sans" w:hAnsi="Noto Sans" w:cs="Noto Sans Thai" w:eastAsia="Noto Sans Thai"/>
          <w:b w:val="0"/>
          <w:i w:val="0"/>
        </w:rPr>
        <w:t xml:space="preserve"> inspect worker environment + denied network access + stolen low-scope key test | PRP-AT-086 / D03</w:t>
      </w:r>
    </w:p>
    <w:p>
      <w:bookmarkStart w:id="200" w:name="section_8"/>
      <w:pPr>
        <w:pStyle w:val="Heading1"/>
      </w:pPr>
      <w:r>
        <w:t>8. API contract baseline</w:t>
      </w:r>
      <w:bookmarkEnd w:id="20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742"/>
        <w:gridCol w:w="3572"/>
      </w:tblGrid>
      <w:tr>
        <w:trPr>
          <w:cantSplit/>
          <w:tblHeader/>
        </w:trPr>
        <w:tc>
          <w:tcPr>
            <w:tcW w:type="dxa" w:w="232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Interface</w:t>
            </w:r>
          </w:p>
        </w:tc>
        <w:tc>
          <w:tcPr>
            <w:tcW w:type="dxa" w:w="374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Success</w:t>
            </w:r>
          </w:p>
        </w:tc>
        <w:tc>
          <w:tcPr>
            <w:tcW w:type="dxa" w:w="357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Scope / semantics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GET /v1/models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200 JSON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granted aliases only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GET /prp/v1/capabilities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200 JSON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profile capabilities/limits; no physical addresses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POST /v1/chat/completions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200 JSON/SSE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text subset; stream terminal errors explicit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POST /v1/audio/transcriptions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200 JSON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multipart file/model/language; bounded synchronous ASR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POST /v1/audio/speech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200 WAV/MP3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approved preset; bounded synchronous TTS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POST /prp/v1/artifacts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201 JSON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authenticated audio upload; bounded stream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POST /prp/v1/jobs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202 JSON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native ASR/TTS job; Idempotency-Key required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GET /prp/v1/jobs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200 JSON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paginated scoped metadata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GET /prp/v1/jobs/{id}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200 JSON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outcome + execution status + artifacts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POST /prp/v1/jobs/{id}/cancel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202/200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request cancellation / already terminal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GET /prp/v1/artifacts/{id}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200 audio bytes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authenticated ownership check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DELETE /prp/v1/artifacts/{id}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204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tombstone + cleanup; no resurrection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POST /prp/v1/artifacts/{id}/grants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201 JSON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explicit share permission; bounded HTTPS bearer link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DELETE /prp/v1/grants/{id}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204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revoke grant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OpenAI-compatible เป็น subset ของชื่อ route/request/response ไม่อ้าง full OpenAI product parity ไม่รวม Responses/Realtime/Assistants/embeddings ใน P1; vLLM รองรับ compatible serving แต่ endpoint/security behavior ขึ้นกับ release [SRC-01][SRC-02]</w:t>
      </w:r>
    </w:p>
    <w:p>
      <w:bookmarkStart w:id="201" w:name="section_9"/>
      <w:pPr>
        <w:pStyle w:val="Heading1"/>
      </w:pPr>
      <w:r>
        <w:t>9. Outcome และ state contracts</w:t>
      </w:r>
      <w:bookmarkEnd w:id="2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Dimension</w:t>
            </w:r>
          </w:p>
        </w:tc>
        <w:tc>
          <w:tcPr>
            <w:tcW w:type="dxa" w:w="6803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Values / interpretation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Job outcome</w:t>
            </w:r>
          </w:p>
        </w:tc>
        <w:tc>
          <w:tcPr>
            <w:tcW w:type="dxa" w:w="6803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PENDING, SUCCEEDED, FAILED, TIMED_OUT, CANCELLED; terminal เปลี่ยนไม่ได้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Execution</w:t>
            </w:r>
          </w:p>
        </w:tc>
        <w:tc>
          <w:tcPr>
            <w:tcW w:type="dxa" w:w="6803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QUEUED, RESERVED, DISPATCHED, RUNNING, UNKNOWN, FINISHED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Capacity lease</w:t>
            </w:r>
          </w:p>
        </w:tc>
        <w:tc>
          <w:tcPr>
            <w:tcW w:type="dxa" w:w="6803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HELD, QUARANTINED, RELEASED; release ต้องมี termination evidence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Artifact</w:t>
            </w:r>
          </w:p>
        </w:tc>
        <w:tc>
          <w:tcPr>
            <w:tcW w:type="dxa" w:w="6803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STAGING, AVAILABLE, TOMBSTONED, DELETED, EXPIRED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Client voice turn</w:t>
            </w:r>
          </w:p>
        </w:tc>
        <w:tc>
          <w:tcPr>
            <w:tcW w:type="dxa" w:w="6803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RECEIVED, ASR, CHAT, TTS, COMPLETE, PARTIAL_SUCCESS, FAILED; อยู่ app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LINE delivery</w:t>
            </w:r>
          </w:p>
        </w:tc>
        <w:tc>
          <w:tcPr>
            <w:tcW w:type="dxa" w:w="6803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NOT_READY, READY, SENDING, ACCEPTED, FAILED, UNKNOWN, EXPIRED; อยู่ adapter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Job TIMED_OUT พร้อม execution UNKNOWN และ resource QUARANTINED เป็นสถานะที่ถูกต้อง ไม่ต้องปลอม terminal compute state ให้ UI ดูง่าย หลังผลลัพธ์มาถึงช้าให้บันทึก FINISHED เพื่อ reconcile แต่ไม่เปลี่ยน user outcome หรือคืน erased content</w:t>
      </w:r>
    </w:p>
    <w:p>
      <w:r>
        <w:rPr>
          <w:rFonts w:ascii="Noto Sans" w:hAnsi="Noto Sans" w:cs="Noto Sans Thai" w:eastAsia="Noto Sans Thai"/>
          <w:b w:val="0"/>
          <w:i w:val="0"/>
        </w:rPr>
        <w:t>Idempotency: job duplicate key+same payload คืน logical job เดิม; different payload 409; ไม่รับประกัน identical GPU output หรือ exactly-once compute การ retry sync inference ที่ขาดกลางทางต้อง explicit และไม่ต่อ stream เดิม</w:t>
      </w:r>
    </w:p>
    <w:p>
      <w:bookmarkStart w:id="202" w:name="section_10"/>
      <w:pPr>
        <w:pStyle w:val="Heading1"/>
      </w:pPr>
      <w:r>
        <w:t>10. Pilot policy defaults</w:t>
      </w:r>
      <w:bookmarkEnd w:id="2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742"/>
        <w:gridCol w:w="3572"/>
      </w:tblGrid>
      <w:tr>
        <w:trPr>
          <w:cantSplit/>
          <w:tblHeader/>
        </w:trPr>
        <w:tc>
          <w:tcPr>
            <w:tcW w:type="dxa" w:w="232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Parameter</w:t>
            </w:r>
          </w:p>
        </w:tc>
        <w:tc>
          <w:tcPr>
            <w:tcW w:type="dxa" w:w="374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Proposed default</w:t>
            </w:r>
          </w:p>
        </w:tc>
        <w:tc>
          <w:tcPr>
            <w:tcW w:type="dxa" w:w="357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Rule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Audio upload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&lt;=60s AND &lt;=10 MiB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ตรวจ actual content ทั้งสองเงื่อนไข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Decoder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&lt;=64 MiB normalized PCM, &lt;=30s wall time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เพิ่มได้เฉพาะ reviewed profile; sandbox memory hard limit separate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TTS input/output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&lt;=800 code points / &lt;=60s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no silent truncation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Sync audio budget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30s queue+compute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predicted over budget -&gt; ASYNC_REQUIRED before dispatch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Chat queue/deadline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max queue wait10s / operation60s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client ลดได้ ไม่เพิ่มเกิน profile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Native speech job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queue wait30s / operation180s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absolute deadline ตั้งแต่ accepted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Per principal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active1 / queued3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application quota แยกตาม policy; GPU slots calibrated separately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Queue ceiling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chat20 / speech10 per deployment pool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reject before durable acceptance เมื่อเต็ม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Observation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poll5s / stale15s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unknown not zero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Client key lifetime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90d, overlap&lt;=24h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no privileged permanent default key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Raw/orphan audio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max24h from upload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running job ไม่ยืด unlimited retention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Generated audio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7d from creation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authorized delete ทำให้หมดเร็วกว่านี้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Async content payload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24h after terminal; max48h from creation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encrypted store; early erase overrides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Job/usage/audit metadata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90d; operation logs30d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exclude raw content; policy may shorten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Share grant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max24h, &lt;=artifact expiry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explicit consent/policy; multi-fetch within TTL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Dedupe records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job horizon + &gt;=24h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content digest scoped; tombstone on erased job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ไม่มี default GPU concurrency ที่รับรองแล้ว เริ่ม calibration ที่หนึ่ง invocation ต่อ node แล้วเพิ่มตามผลทดสอบ ต้องรวม resident model, KV cache, speech peak workspace และ headroom ไม่ใช้ nominal VRAM ลบ cache% เพื่อสร้าง guaranteed token budget</w:t>
      </w:r>
    </w:p>
    <w:p>
      <w:bookmarkStart w:id="203" w:name="section_11"/>
      <w:pPr>
        <w:pStyle w:val="Heading1"/>
      </w:pPr>
      <w:r>
        <w:t>11. Qualification workloads</w:t>
      </w:r>
      <w:bookmarkEnd w:id="2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742"/>
        <w:gridCol w:w="3572"/>
      </w:tblGrid>
      <w:tr>
        <w:trPr>
          <w:cantSplit/>
          <w:tblHeader/>
        </w:trPr>
        <w:tc>
          <w:tcPr>
            <w:tcW w:type="dxa" w:w="232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Workload</w:t>
            </w:r>
          </w:p>
        </w:tc>
        <w:tc>
          <w:tcPr>
            <w:tcW w:type="dxa" w:w="374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Definition</w:t>
            </w:r>
          </w:p>
        </w:tc>
        <w:tc>
          <w:tcPr>
            <w:tcW w:type="dxa" w:w="357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Evidence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W0 Control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10 req/s 5min mocked runtime, 2 gateway processes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auth/admission p50/p95/p99, atomic quotas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W1 Chat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warm, input1024 actual tokens, output budget128; 2 concurrent total; &gt;=200 completed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per-node profile, actual length, TTFT, errors/rejections/deadlines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W2 Voice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&gt;=50 turns, Thai15s clip, &lt;=128 answer tokens, &lt;=15s TTS; one turn at a time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ASR/LLM/TTS/storage/client durations and partials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W3 Mixed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W1 + recurring W2 for &gt;=30min on production placement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baseline delta, OOM, backlog, fairness and actual admissions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W4 Fault/boundary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max context/audio, queue full, A/B/DB/observer failure, revoke/delete/restart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no unsafe lease release, no unauthorized output/egress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Quality corpus: &gt;=120 licensed clips, &gt;=12 speakers, Thai clean40/noisy40, English20/code-switch20; human reference and fixed Unicode/number/punctuation scoring protocol before test. English WER และ Thai CER ใช้ normalization ที่ documented; code-switch รายงาน CER และ critical entities แยกไม่ซ่อนด้วยค่าเฉลี่ยรวม TTS corpus ตาม NFR-009; Thai preset quality ต้องผ่านจริง ไม่ถือ README demo เป็น production proof [SRC-08]</w:t>
      </w:r>
    </w:p>
    <w:p>
      <w:bookmarkStart w:id="204" w:name="section_12"/>
      <w:pPr>
        <w:pStyle w:val="Heading1"/>
      </w:pPr>
      <w:r>
        <w:t>12. Failure contract</w:t>
      </w:r>
      <w:bookmarkEnd w:id="2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Event</w:t>
            </w:r>
          </w:p>
        </w:tc>
        <w:tc>
          <w:tcPr>
            <w:tcW w:type="dxa" w:w="6803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Required outcome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 offline, B eligible</w:t>
            </w:r>
          </w:p>
        </w:tc>
        <w:tc>
          <w:tcPr>
            <w:tcW w:type="dxa" w:w="6803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new request ใช้ B; A unknown attempt ยังคง fenced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Both runtimes unavailable</w:t>
            </w:r>
          </w:p>
        </w:tc>
        <w:tc>
          <w:tcPr>
            <w:tcW w:type="dxa" w:w="6803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bounded 503/queue deadline ไม่ส่ง cloud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DB/identity store unavailable</w:t>
            </w:r>
          </w:p>
        </w:tc>
        <w:tc>
          <w:tcPr>
            <w:tcW w:type="dxa" w:w="6803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no new admission; active stream status uncertain ต้อง reconcile; ไม่ใช้ local counters แทน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Client disconnect</w:t>
            </w:r>
          </w:p>
        </w:tc>
        <w:tc>
          <w:tcPr>
            <w:tcW w:type="dxa" w:w="6803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propagate cancel best-effort; result/content fence; retain lease until proven stopped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ASR no speech</w:t>
            </w:r>
          </w:p>
        </w:tc>
        <w:tc>
          <w:tcPr>
            <w:tcW w:type="dxa" w:w="6803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422/failed job reason; reference client ไม่เรียก LLM ต่อ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TTS fails after client got chat</w:t>
            </w:r>
          </w:p>
        </w:tc>
        <w:tc>
          <w:tcPr>
            <w:tcW w:type="dxa" w:w="6803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PRP TTS operation FAILED; client voice turn PARTIAL_SUCCESS; preserve text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Media store full/corrupt</w:t>
            </w:r>
          </w:p>
        </w:tc>
        <w:tc>
          <w:tcPr>
            <w:tcW w:type="dxa" w:w="6803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fail artifact stage, no zero-byte success; bounded cleanup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LINE delivery unknown</w:t>
            </w:r>
          </w:p>
        </w:tc>
        <w:tc>
          <w:tcPr>
            <w:tcW w:type="dxa" w:w="6803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adapter reconciles outbox; PRP ไม่ compute/send ใหม่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Control host outage</w:t>
            </w:r>
          </w:p>
        </w:tc>
        <w:tc>
          <w:tcPr>
            <w:tcW w:type="dxa" w:w="6803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availability may cease despite live GPU B; no HA claim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Delete/revoke while running</w:t>
            </w:r>
          </w:p>
        </w:tc>
        <w:tc>
          <w:tcPr>
            <w:tcW w:type="dxa" w:w="6803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block future read/settle/publish, allow safe compute reconciliation only</w:t>
            </w:r>
          </w:p>
        </w:tc>
      </w:tr>
    </w:tbl>
    <w:p>
      <w:pPr>
        <w:spacing w:after="0"/>
      </w:pPr>
    </w:p>
    <w:p>
      <w:bookmarkStart w:id="205" w:name="section_13"/>
      <w:pPr>
        <w:pStyle w:val="Heading1"/>
      </w:pPr>
      <w:r>
        <w:t>13. P2 requirements envelope</w:t>
      </w:r>
      <w:bookmarkEnd w:id="205"/>
    </w:p>
    <w:p>
      <w:r>
        <w:rPr>
          <w:rFonts w:ascii="Noto Sans" w:hAnsi="Noto Sans" w:cs="Noto Sans Thai" w:eastAsia="Noto Sans Thai"/>
          <w:b w:val="0"/>
          <w:i w:val="0"/>
        </w:rPr>
        <w:t>P2 ไม่ใช่ requirement-ready acceptance baseline; ต้องเพิ่มรายละเอียด model/workflow quality, hardware, safety, quotas และ test evidence ก่อนเริ่ม implementation ของ phase นั้น</w:t>
      </w:r>
    </w:p>
    <w:p>
      <w:bookmarkStart w:id="206" w:name="PRP-P2-001"/>
      <w:pPr>
        <w:pStyle w:val="Heading2"/>
      </w:pPr>
      <w:r>
        <w:t>PRP-P2-001 — Media capability grants</w:t>
      </w:r>
      <w:bookmarkEnd w:id="206"/>
    </w:p>
    <w:p>
      <w:r>
        <w:rPr>
          <w:rFonts w:ascii="Noto Sans" w:hAnsi="Noto Sans" w:cs="Noto Sans Thai" w:eastAsia="Noto Sans Thai"/>
          <w:b w:val="0"/>
          <w:i w:val="0"/>
        </w:rPr>
        <w:t>image generation/edit และ video generation ต้อง explicit grants; chat/voice keys ไม่ได้สิทธิ์เพิ่ม</w:t>
      </w:r>
    </w:p>
    <w:p>
      <w:bookmarkStart w:id="207" w:name="PRP-P2-002"/>
      <w:pPr>
        <w:pStyle w:val="Heading2"/>
      </w:pPr>
      <w:r>
        <w:t>PRP-P2-002 — Allowlisted media workflows</w:t>
      </w:r>
      <w:bookmarkEnd w:id="207"/>
    </w:p>
    <w:p>
      <w:r>
        <w:rPr>
          <w:rFonts w:ascii="Noto Sans" w:hAnsi="Noto Sans" w:cs="Noto Sans Thai" w:eastAsia="Noto Sans Thai"/>
          <w:b w:val="0"/>
          <w:i w:val="0"/>
        </w:rPr>
        <w:t>รองรับเฉพาะ pinned model/workflow/codec พร้อม licensed input/output provenance; ไม่มี arbitrary ComfyUI JSON/plugin</w:t>
      </w:r>
    </w:p>
    <w:p>
      <w:bookmarkStart w:id="208" w:name="PRP-P2-003"/>
      <w:pPr>
        <w:pStyle w:val="Heading2"/>
      </w:pPr>
      <w:r>
        <w:t>PRP-P2-003 — Asynchronous media jobs</w:t>
      </w:r>
      <w:bookmarkEnd w:id="208"/>
    </w:p>
    <w:p>
      <w:r>
        <w:rPr>
          <w:rFonts w:ascii="Noto Sans" w:hAnsi="Noto Sans" w:cs="Noto Sans Thai" w:eastAsia="Noto Sans Thai"/>
          <w:b w:val="0"/>
          <w:i w:val="0"/>
        </w:rPr>
        <w:t>ทุก media operation ใช้ 202/job/status/cancel/retention และ bounded queue; ไม่บังคับ long HTTP render</w:t>
      </w:r>
    </w:p>
    <w:p>
      <w:bookmarkStart w:id="209" w:name="PRP-P2-004"/>
      <w:pPr>
        <w:pStyle w:val="Heading2"/>
      </w:pPr>
      <w:r>
        <w:t>PRP-P2-004 — Media quota units</w:t>
      </w:r>
      <w:bookmarkEnd w:id="209"/>
    </w:p>
    <w:p>
      <w:r>
        <w:rPr>
          <w:rFonts w:ascii="Noto Sans" w:hAnsi="Noto Sans" w:cs="Noto Sans Thai" w:eastAsia="Noto Sans Thai"/>
          <w:b w:val="0"/>
          <w:i w:val="0"/>
        </w:rPr>
        <w:t>meter image count/pixels/steps, output video seconds/resolution และ compute-time แยกจาก token quota</w:t>
      </w:r>
    </w:p>
    <w:p>
      <w:bookmarkStart w:id="210" w:name="PRP-P2-005"/>
      <w:pPr>
        <w:pStyle w:val="Heading2"/>
      </w:pPr>
      <w:r>
        <w:t>PRP-P2-005 — Protected chat reservation</w:t>
      </w:r>
      <w:bookmarkEnd w:id="210"/>
    </w:p>
    <w:p>
      <w:r>
        <w:rPr>
          <w:rFonts w:ascii="Noto Sans" w:hAnsi="Noto Sans" w:cs="Noto Sans Thai" w:eastAsia="Noto Sans Thai"/>
          <w:b w:val="0"/>
          <w:i w:val="0"/>
        </w:rPr>
        <w:t>กำหนด reserved chat capacity; model swap/manual mode change ต้อง drain/requalify และแจ้ง degraded service</w:t>
      </w:r>
    </w:p>
    <w:p>
      <w:bookmarkStart w:id="211" w:name="PRP-P2-006"/>
      <w:pPr>
        <w:pStyle w:val="Heading2"/>
      </w:pPr>
      <w:r>
        <w:t>PRP-P2-006 — Artifact lineage and moderation hooks</w:t>
      </w:r>
      <w:bookmarkEnd w:id="211"/>
    </w:p>
    <w:p>
      <w:r>
        <w:rPr>
          <w:rFonts w:ascii="Noto Sans" w:hAnsi="Noto Sans" w:cs="Noto Sans Thai" w:eastAsia="Noto Sans Thai"/>
          <w:b w:val="0"/>
          <w:i w:val="0"/>
        </w:rPr>
        <w:t>input/edit/output มี lineage/checksum/consent policy/safety hooks และ scoped share grants; no training reuse default</w:t>
      </w:r>
    </w:p>
    <w:p>
      <w:bookmarkStart w:id="212" w:name="PRP-P2-007"/>
      <w:pPr>
        <w:pStyle w:val="Heading2"/>
      </w:pPr>
      <w:r>
        <w:t>PRP-P2-007 — Media qualification</w:t>
      </w:r>
      <w:bookmarkEnd w:id="212"/>
    </w:p>
    <w:p>
      <w:r>
        <w:rPr>
          <w:rFonts w:ascii="Noto Sans" w:hAnsi="Noto Sans" w:cs="Noto Sans Thai" w:eastAsia="Noto Sans Thai"/>
          <w:b w:val="0"/>
          <w:i w:val="0"/>
        </w:rPr>
        <w:t>กำหนด hardware/model/resolution/duration/workload/SLO ที่วัดใหม่; ไม่ยกตัวเลข chat มาอ้าง video capacity</w:t>
      </w:r>
    </w:p>
    <w:p>
      <w:bookmarkStart w:id="213" w:name="PRP-P2-008"/>
      <w:pPr>
        <w:pStyle w:val="Heading2"/>
      </w:pPr>
      <w:r>
        <w:t>PRP-P2-008 — P1 regression and independent clients</w:t>
      </w:r>
      <w:bookmarkEnd w:id="213"/>
    </w:p>
    <w:p>
      <w:r>
        <w:rPr>
          <w:rFonts w:ascii="Noto Sans" w:hAnsi="Noto Sans" w:cs="Noto Sans Thai" w:eastAsia="Noto Sans Thai"/>
          <w:b w:val="0"/>
          <w:i w:val="0"/>
        </w:rPr>
        <w:t>image/video additive APIs/adapters ต้องผ่าน P1 regression + two-client isolation; ไม่เพิ่ม dependency ต่อ Zuri</w:t>
      </w:r>
    </w:p>
    <w:p>
      <w:bookmarkStart w:id="214" w:name="section_14"/>
      <w:pPr>
        <w:pStyle w:val="Heading1"/>
      </w:pPr>
      <w:r>
        <w:t>14. Release gates และ unresolved decisions</w:t>
      </w:r>
      <w:bookmarkEnd w:id="214"/>
    </w:p>
    <w:p>
      <w:r>
        <w:rPr>
          <w:rFonts w:ascii="Noto Sans" w:hAnsi="Noto Sans" w:cs="Noto Sans Thai" w:eastAsia="Noto Sans Thai"/>
          <w:b w:val="0"/>
          <w:i w:val="0"/>
        </w:rPr>
        <w:t>Core P1 acceptance ต้องมี FR/NFR/SEC ทุก MUST ที่เกี่ยวข้องพร้อม implementation/test evidence; test ไม่ได้รันเป็น NOT_RUN/blocked ไม่ใช่ PASS Security isolation, secret leakage, unsafe uncertain release และ unapproved egress เป็น blockers</w:t>
      </w:r>
    </w:p>
    <w:p>
      <w:r>
        <w:rPr>
          <w:rFonts w:ascii="Noto Sans" w:hAnsi="Noto Sans" w:cs="Noto Sans Thai" w:eastAsia="Noto Sans Thai"/>
          <w:b w:val="0"/>
          <w:i w:val="0"/>
        </w:rPr>
        <w:t>G0: Python-first / A-B fit-gap / authority binding / locked-environment decision;  approve ownership/API/state/defaults + hardware inventory + selected gateway authority chain</w:t>
        <w:br/>
        <w:t>G1: independent chat service + two qualified replicas + negative security and atomic race tests</w:t>
        <w:br/>
        <w:t>G2: ASR/TTS contracts + licensed preset + async jobs/artifacts + Thai/English quality + placement decision</w:t>
        <w:br/>
        <w:t>G3: mixed workload/restore/rollback/fault/evidence + two independent clients + operator handoff</w:t>
        <w:br/>
        <w:t>Integration-LINE: separate authorized live canary + reply/push/URL/mobile playback evidence</w:t>
      </w:r>
    </w:p>
    <w:p>
      <w:r>
        <w:rPr>
          <w:rFonts w:ascii="Noto Sans" w:hAnsi="Noto Sans" w:cs="Noto Sans Thai" w:eastAsia="Noto Sans Thai"/>
          <w:b w:val="0"/>
          <w:i w:val="0"/>
        </w:rPr>
        <w:t>Open decisions ก่อน production: exact GPU/OS/driver, pinned LLM/ASR/TTS artifacts, candidate A/B runtime-management และ gateway/key authority จาก WP24, database/secret-store deployment, capacity profiles, retention/egress approvals, service-user mapping policy และ LINE native bearer-link permission ไม่มี decision ใดถูกเปลี่ยนเป็น approved เพียงเพราะเอกสารนี้มีข้อความละเอียด</w:t>
      </w:r>
    </w:p>
    <w:p>
      <w:bookmarkStart w:id="215" w:name="section_15"/>
      <w:pPr>
        <w:pStyle w:val="Heading1"/>
      </w:pPr>
      <w:r>
        <w:t>15. Traceability และ change control</w:t>
      </w:r>
      <w:bookmarkEnd w:id="215"/>
    </w:p>
    <w:p>
      <w:r>
        <w:rPr>
          <w:rFonts w:ascii="Noto Sans" w:hAnsi="Noto Sans" w:cs="Noto Sans Thai" w:eastAsia="Noto Sans Thai"/>
          <w:b w:val="0"/>
          <w:i w:val="0"/>
        </w:rPr>
        <w:t>PRD goal -&gt; Epic -&gt; SRS requirement -&gt; API/architecture/diagram -&gt; acceptance test -&gt; roadmap gate -&gt; implementation/evidence มีรหัสเชื่อมใน TRACEABILITY-PRP และ registry JSON แบบ generated เมื่อ scope ใหม่เปลี่ยนความหมาย requirement ให้ retire/supersede ID เดิม ไม่ recycle</w:t>
      </w:r>
    </w:p>
    <w:p>
      <w:r>
        <w:rPr>
          <w:rFonts w:ascii="Noto Sans" w:hAnsi="Noto Sans" w:cs="Noto Sans Thai" w:eastAsia="Noto Sans Thai"/>
          <w:b w:val="0"/>
          <w:i w:val="0"/>
        </w:rPr>
        <w:t>คำว่า source reviewed, document generated และ runtime verified เป็นคนละสถานะ ชุดนี้เขียนเอกสารและตรวจ consistency เท่านั้น ไม่ได้เพิ่ม source code, deploy, ออกคีย์จริง, เปลี่ยน network หรือส่ง LINE</w:t>
      </w:r>
    </w:p>
    <w:p>
      <w:bookmarkStart w:id="216" w:name="section_16"/>
      <w:pPr>
        <w:pStyle w:val="Heading1"/>
      </w:pPr>
      <w:r>
        <w:t>16. Implementation strategy clarification for v0.3.0</w:t>
      </w:r>
      <w:bookmarkEnd w:id="216"/>
    </w:p>
    <w:p>
      <w:r>
        <w:rPr>
          <w:rFonts w:ascii="Noto Sans" w:hAnsi="Noto Sans" w:cs="Noto Sans Thai" w:eastAsia="Noto Sans Thai"/>
          <w:b w:val="0"/>
          <w:i w:val="0"/>
        </w:rPr>
        <w:t>ใช้ framework ที่มีอยู่ก่อนสร้าง custom infrastructure: vLLM เป็น initial LLM engine, FastAPI/Pydantic เป็น candidate ของ thin Python API, Xinference-managed runtimes และ independent services เป็นแบบที่ต้องเทียบ ส่วน LiteLLM เป็น optional key/routing implementation และ Ray Serve เป็น conditional alternative [SRC-01][SRC-03][SRC-09][SRC-11][SRC-13]</w:t>
      </w:r>
    </w:p>
    <w:p>
      <w:r>
        <w:rPr>
          <w:rFonts w:ascii="Noto Sans" w:hAnsi="Noto Sans" w:cs="Noto Sans Thai" w:eastAsia="Noto Sans Thai"/>
          <w:b w:val="0"/>
          <w:i w:val="0"/>
        </w:rPr>
        <w:t>ชื่อ PRP Router/Admission/Registry ไม่ได้สั่งให้เขียนใหม่ทั้งหมด ต้องมี implementation mapping ระบุ REUSE/CONFIGURE/ADAPT/BUILD-GAP ต่อ requirement; ให้ใช้ primitive ที่มีอยู่เมื่อรักษา atomicity, identity, cancellation และ observable execution ได้</w:t>
      </w:r>
    </w:p>
    <w:p>
      <w:r>
        <w:rPr>
          <w:rFonts w:ascii="Noto Sans" w:hAnsi="Noto Sans" w:cs="Noto Sans Thai" w:eastAsia="Noto Sans Thai"/>
          <w:b w:val="0"/>
          <w:i w:val="0"/>
        </w:rPr>
        <w:t>API contract 12 paths / 14 operations ของ v0.2.0 คงเดิมในรุ่นเอกสารนี้ ไม่มี endpoint vendor ใหม่ใน public contract Management API ยังเป็น draft: G0 ต้อง freeze ขอบเขตกับ authority ที่เลือกก่อน implementation ไม่ใช้ private vendor tables เป็น integration API</w:t>
      </w:r>
    </w:p>
    <w:p>
      <w:r>
        <w:rPr>
          <w:rFonts w:ascii="Noto Sans" w:hAnsi="Noto Sans" w:cs="Noto Sans Thai" w:eastAsia="Noto Sans Thai"/>
          <w:b w:val="0"/>
          <w:i w:val="0"/>
        </w:rPr>
        <w:t>การเลือก framework ไม่อนุมัติ model eviction, extra replicas, third-party inference, cluster ports สู่ public หรือ voice cloning อัตโนมัติ แผนภาพทุกภาพเป็น logical responsibility; ไม่ใช่จำนวน microservices หรือ custom modules ที่ต้องสร้างใหม่</w:t>
      </w:r>
    </w:p>
    <w:p>
      <w:r>
        <w:br w:type="page"/>
      </w:r>
    </w:p>
    <w:p>
      <w:pPr>
        <w:pStyle w:val="Heading1"/>
      </w:pPr>
      <w:r>
        <w:t>ภาพอ้างอิงและเอกสารประกอบ</w:t>
      </w:r>
    </w:p>
    <w:p>
      <w:pPr>
        <w:pStyle w:val="Heading2"/>
      </w:pPr>
      <w:r>
        <w:t>D32 — Python API and model process isolation</w:t>
      </w:r>
    </w:p>
    <w:p>
      <w:r>
        <w:t>Python-first แต่ไม่ใช่ single process: เพิ่ม API workers ต้องไม่เพิ่มจำนวนโมเดลหรือ CUDA residency</w:t>
      </w:r>
    </w:p>
    <w:p>
      <w:r>
        <w:drawing>
          <wp:inline xmlns:a="http://schemas.openxmlformats.org/drawingml/2006/main" xmlns:pic="http://schemas.openxmlformats.org/drawingml/2006/picture">
            <wp:extent cx="6048000" cy="371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1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Full vector / editable source: PRP-Diagram-Atlas.html และ diagrams/source ใน ZIP</w:t>
      </w:r>
    </w:p>
    <w:p>
      <w:r>
        <w:br w:type="page"/>
      </w:r>
    </w:p>
    <w:p>
      <w:pPr>
        <w:pStyle w:val="Heading2"/>
      </w:pPr>
      <w:r>
        <w:t>D33 — Framework delegation without authority bypass</w:t>
      </w:r>
    </w:p>
    <w:p>
      <w:r>
        <w:t>ใช้ key/router/manager ที่มีอยู่ได้ แต่ทุกการส่งงานต้องผ่านสิทธิ์และ lease เดียวกัน ไม่มี hidden retry/reroute</w:t>
      </w:r>
    </w:p>
    <w:p>
      <w:r>
        <w:drawing>
          <wp:inline xmlns:a="http://schemas.openxmlformats.org/drawingml/2006/main" xmlns:pic="http://schemas.openxmlformats.org/drawingml/2006/picture">
            <wp:extent cx="6048000" cy="5567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56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Full vector / editable source: PRP-Diagram-Atlas.html และ diagrams/source ใน ZIP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" w:hAnsi="Noto Sans" w:cs="Noto Sans Thai" w:eastAsia="Noto Sans Thai"/>
        <w:sz w:val="16"/>
        <w:szCs w:val="16"/>
      </w:rPr>
      <w:t xml:space="preserve">v0.3.0  ·  DRAFT FOR REVIEW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left"/>
    </w:pPr>
    <w:r>
      <w:rPr>
        <w:rFonts w:ascii="Noto Sans" w:hAnsi="Noto Sans" w:cs="Noto Sans Thai" w:eastAsia="Noto Sans Thai"/>
        <w:sz w:val="16"/>
        <w:szCs w:val="16"/>
      </w:rPr>
      <w:t>PRP  /  SOFTWARE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  <w:jc w:val="left"/>
      <w:autoSpaceDE w:val="0"/>
      <w:autoSpaceDN w:val="0"/>
    </w:pPr>
    <w:rPr>
      <w:rFonts w:ascii="Noto Sans" w:hAnsi="Noto Sans" w:eastAsia="Noto Sans Thai" w:cs="Noto Sans Thai"/>
      <w:color w:val="1834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" w:hAnsi="Noto Sans" w:eastAsia="Noto Sans Thai" w:cs="Noto Sans Tha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" w:hAnsi="Noto Sans" w:eastAsia="Noto Sans Thai" w:cs="Noto Sans Tha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jc w:val="left"/>
      <w:outlineLvl w:val="0"/>
      <w:autoSpaceDE w:val="0"/>
      <w:autoSpaceDN w:val="0"/>
    </w:pPr>
    <w:rPr>
      <w:rFonts w:cstheme="majorBidi" w:ascii="Noto Sans" w:hAnsi="Noto Sans" w:eastAsia="Noto Sans Thai" w:cs="Noto Sans Thai"/>
      <w:b/>
      <w:bCs/>
      <w:color w:val="155F7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jc w:val="left"/>
      <w:outlineLvl w:val="1"/>
      <w:autoSpaceDE w:val="0"/>
      <w:autoSpaceDN w:val="0"/>
    </w:pPr>
    <w:rPr>
      <w:rFonts w:cstheme="majorBidi" w:ascii="Noto Sans" w:hAnsi="Noto Sans" w:eastAsia="Noto Sans Thai" w:cs="Noto Sans Thai"/>
      <w:b/>
      <w:bCs/>
      <w:color w:val="155F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jc w:val="left"/>
      <w:outlineLvl w:val="2"/>
      <w:autoSpaceDE w:val="0"/>
      <w:autoSpaceDN w:val="0"/>
    </w:pPr>
    <w:rPr>
      <w:rFonts w:cstheme="majorBidi" w:ascii="Noto Sans" w:hAnsi="Noto Sans" w:eastAsia="Noto Sans Thai" w:cs="Noto Sans Thai"/>
      <w:b/>
      <w:bCs/>
      <w:color w:val="155F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20"/>
      <w:jc w:val="left"/>
      <w:outlineLvl w:val="3"/>
      <w:autoSpaceDE w:val="0"/>
      <w:autoSpaceDN w:val="0"/>
    </w:pPr>
    <w:rPr>
      <w:rFonts w:cstheme="majorBidi" w:ascii="Noto Sans" w:hAnsi="Noto Sans" w:eastAsia="Noto Sans Thai" w:cs="Noto Sans Thai"/>
      <w:b/>
      <w:bCs/>
      <w:i/>
      <w:iCs/>
      <w:color w:val="155F7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4"/>
      <w:autoSpaceDE w:val="0"/>
      <w:autoSpaceDN w:val="0"/>
    </w:pPr>
    <w:rPr>
      <w:rFonts w:cstheme="majorBidi" w:ascii="Noto Sans" w:hAnsi="Noto Sans" w:eastAsia="Noto Sans Thai" w:cs="Noto Sans Tha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5"/>
      <w:autoSpaceDE w:val="0"/>
      <w:autoSpaceDN w:val="0"/>
    </w:pPr>
    <w:rPr>
      <w:rFonts w:cstheme="majorBidi" w:ascii="Noto Sans" w:hAnsi="Noto Sans" w:eastAsia="Noto Sans Thai" w:cs="Noto Sans Tha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6"/>
      <w:autoSpaceDE w:val="0"/>
      <w:autoSpaceDN w:val="0"/>
    </w:pPr>
    <w:rPr>
      <w:rFonts w:cstheme="majorBidi" w:ascii="Noto Sans" w:hAnsi="Noto Sans" w:eastAsia="Noto Sans Thai" w:cs="Noto Sans Tha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7"/>
      <w:autoSpaceDE w:val="0"/>
      <w:autoSpaceDN w:val="0"/>
    </w:pPr>
    <w:rPr>
      <w:rFonts w:cstheme="majorBidi" w:ascii="Noto Sans" w:hAnsi="Noto Sans" w:eastAsia="Noto Sans Thai" w:cs="Noto Sans Tha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8"/>
      <w:autoSpaceDE w:val="0"/>
      <w:autoSpaceDN w:val="0"/>
    </w:pPr>
    <w:rPr>
      <w:rFonts w:cstheme="majorBidi" w:ascii="Noto Sans" w:hAnsi="Noto Sans" w:eastAsia="Noto Sans Thai" w:cs="Noto Sans Tha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" w:hAnsi="Noto Sans" w:eastAsia="Noto Sans Thai" w:cs="Noto Sans Tha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Noto Sans" w:hAnsi="Noto Sans" w:eastAsia="Noto Sans Thai" w:cs="Noto Sans Tha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Noto Sans" w:hAnsi="Noto Sans" w:eastAsia="Noto Sans Thai" w:cs="Noto Sans Tha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Noto Sans" w:hAnsi="Noto Sans" w:eastAsia="Noto Sans Thai" w:cs="Noto Sans Tha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  <w:autoSpaceDE w:val="0"/>
      <w:autoSpaceDN w:val="0"/>
    </w:pPr>
    <w:rPr>
      <w:rFonts w:cstheme="majorBidi" w:ascii="Noto Sans" w:hAnsi="Noto Sans" w:eastAsia="Noto Sans Thai" w:cs="Noto Sans Tha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Noto Sans" w:hAnsi="Noto Sans" w:eastAsia="Noto Sans Thai" w:cs="Noto Sans Tha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left"/>
      <w:autoSpaceDE w:val="0"/>
      <w:autoSpaceDN w:val="0"/>
    </w:pPr>
    <w:rPr>
      <w:rFonts w:cstheme="majorBidi" w:ascii="Noto Sans" w:hAnsi="Noto Sans" w:eastAsia="Noto Sans Thai" w:cs="Noto Sans Tha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Noto Sans" w:hAnsi="Noto Sans" w:eastAsia="Noto Sans Thai" w:cs="Noto Sans Tha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69" w:lineRule="auto"/>
      <w:ind w:left="720"/>
      <w:contextualSpacing/>
      <w:jc w:val="left"/>
      <w:autoSpaceDE w:val="0"/>
      <w:autoSpaceDN w:val="0"/>
    </w:pPr>
    <w:rPr>
      <w:rFonts w:ascii="Noto Sans" w:hAnsi="Noto Sans" w:eastAsia="Noto Sans Thai" w:cs="Noto Sans Thai"/>
      <w:color w:val="183449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  <w:jc w:val="left"/>
      <w:autoSpaceDE w:val="0"/>
      <w:autoSpaceDN w:val="0"/>
    </w:pPr>
    <w:rPr>
      <w:rFonts w:ascii="Noto Sans" w:hAnsi="Noto Sans" w:eastAsia="Noto Sans Thai" w:cs="Noto Sans Thai"/>
      <w:color w:val="183449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" w:hAnsi="Noto Sans" w:eastAsia="Noto Sans Thai" w:cs="Noto Sans Tha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" w:hAnsi="Noto Sans" w:eastAsia="Noto Sans Thai" w:cs="Noto Sans Tha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jc w:val="left"/>
      <w:autoSpaceDE w:val="0"/>
      <w:autoSpaceDN w:val="0"/>
    </w:pPr>
    <w:rPr>
      <w:rFonts w:ascii="Noto Sans" w:hAnsi="Noto Sans" w:eastAsia="Noto Sans Thai" w:cs="Noto Sans Tha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" w:hAnsi="Noto Sans" w:eastAsia="Noto Sans Thai" w:cs="Noto Sans Tha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jc w:val="left"/>
      <w:autoSpaceDE w:val="0"/>
      <w:autoSpaceDN w:val="0"/>
    </w:pPr>
    <w:rPr>
      <w:rFonts w:ascii="Noto Sans" w:hAnsi="Noto Sans" w:eastAsia="Noto Sans Thai" w:cs="Noto Sans Tha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" w:hAnsi="Noto Sans" w:eastAsia="Noto Sans Thai" w:cs="Noto Sans Tha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jc w:val="left"/>
      <w:autoSpaceDE w:val="0"/>
      <w:autoSpaceDN w:val="0"/>
    </w:pPr>
    <w:rPr>
      <w:rFonts w:ascii="Noto Sans" w:hAnsi="Noto Sans" w:eastAsia="Noto Sans Thai" w:cs="Noto Sans Tha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" w:hAnsi="Noto Sans" w:eastAsia="Noto Sans Thai" w:cs="Noto Sans Tha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Noto Sans" w:hAnsi="Noto Sans" w:eastAsia="Noto Sans Thai" w:cs="Noto Sans Tha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Noto Sans" w:hAnsi="Noto Sans" w:eastAsia="Noto Sans Thai" w:cs="Noto Sans Tha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Noto Sans" w:hAnsi="Noto Sans" w:eastAsia="Noto Sans Thai" w:cs="Noto Sans Tha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Noto Sans" w:hAnsi="Noto Sans" w:eastAsia="Noto Sans Thai" w:cs="Noto Sans Tha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Noto Sans" w:hAnsi="Noto Sans" w:eastAsia="Noto Sans Thai" w:cs="Noto Sans Tha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Noto Sans" w:hAnsi="Noto Sans" w:eastAsia="Noto Sans Thai" w:cs="Noto Sans Tha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  <w:autoSpaceDE w:val="0"/>
      <w:autoSpaceDN w:val="0"/>
    </w:pPr>
    <w:rPr>
      <w:rFonts w:ascii="Noto Sans" w:hAnsi="Noto Sans" w:eastAsia="Noto Sans Thai" w:cs="Noto Sans Tha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" w:hAnsi="Noto Sans" w:eastAsia="Noto Sans Thai" w:cs="Noto Sans Tha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" w:hAnsi="Noto Sans" w:eastAsia="Noto Sans Thai" w:cs="Noto Sans Tha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jc w:val="left"/>
      <w:autoSpaceDE w:val="0"/>
      <w:autoSpaceDN w:val="0"/>
    </w:pPr>
    <w:rPr>
      <w:rFonts w:ascii="Noto Sans" w:hAnsi="Noto Sans" w:eastAsia="Noto Sans Thai" w:cs="Noto Sans Tha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" w:hAnsi="Noto Sans" w:eastAsia="Noto Sans Thai" w:cs="Noto Sans Tha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" w:hAnsi="Noto Sans" w:eastAsia="Noto Sans Thai" w:cs="Noto Sans Tha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" w:hAnsi="Noto Sans" w:eastAsia="Noto Sans Thai" w:cs="Noto Sans Tha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" w:hAnsi="Noto Sans" w:eastAsia="Noto Sans Thai" w:cs="Noto Sans Tha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" w:hAnsi="Noto Sans" w:eastAsia="Noto Sans Thai" w:cs="Noto Sans Tha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" w:hAnsi="Noto Sans" w:eastAsia="Noto Sans Thai" w:cs="Noto Sans Tha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jc w:val="left"/>
      <w:outlineLvl w:val="9"/>
      <w:autoSpaceDE w:val="0"/>
      <w:autoSpaceDN w:val="0"/>
    </w:pPr>
    <w:rPr>
      <w:rFonts w:ascii="Noto Sans" w:hAnsi="Noto Sans" w:eastAsia="Noto Sans Thai" w:cs="Noto Sans Tha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docs/PRD-PRP.md" TargetMode="External"/><Relationship Id="rId12" Type="http://schemas.openxmlformats.org/officeDocument/2006/relationships/hyperlink" Target="../docs/API-PRP.md" TargetMode="External"/><Relationship Id="rId13" Type="http://schemas.openxmlformats.org/officeDocument/2006/relationships/hyperlink" Target="../docs/TEST-PRP.md" TargetMode="External"/><Relationship Id="rId14" Type="http://schemas.openxmlformats.org/officeDocument/2006/relationships/hyperlink" Target="../docs/ROADMAP-PRP.md" TargetMode="External"/><Relationship Id="rId15" Type="http://schemas.openxmlformats.org/officeDocument/2006/relationships/hyperlink" Target="../docs/SOURCES-PRP.md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 — Software Requirements</dc:title>
  <dc:subject>Python-first / reuse-before-build | v0.3.0</dc:subject>
  <dc:creator>PRP Documentation</dc:creator>
  <cp:keywords>PRP, Chat, Voice, Inference, Draft</cp:keywords>
  <dc:description>Derived from canonical Markdown; runtime verification NOT_RUN.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