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B96F86"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5898276"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3BB40822" w14:textId="4839E626" w:rsidR="00393736" w:rsidRDefault="00CA4521">
          <w:pPr>
            <w:pStyle w:val="Verzeichnis1"/>
            <w:tabs>
              <w:tab w:val="right" w:leader="dot" w:pos="9062"/>
            </w:tabs>
            <w:rPr>
              <w:noProof/>
              <w:kern w:val="2"/>
              <w:lang w:eastAsia="ja-JP"/>
              <w14:ligatures w14:val="standardContextual"/>
            </w:rPr>
          </w:pPr>
          <w:r w:rsidRPr="009D2F4D">
            <w:rPr>
              <w:sz w:val="24"/>
              <w:szCs w:val="24"/>
            </w:rPr>
            <w:fldChar w:fldCharType="begin"/>
          </w:r>
          <w:r w:rsidRPr="009D2F4D">
            <w:rPr>
              <w:sz w:val="24"/>
              <w:szCs w:val="24"/>
            </w:rPr>
            <w:instrText xml:space="preserve"> TOC \o "1-3" \h \z \u </w:instrText>
          </w:r>
          <w:r w:rsidRPr="009D2F4D">
            <w:rPr>
              <w:sz w:val="24"/>
              <w:szCs w:val="24"/>
            </w:rPr>
            <w:fldChar w:fldCharType="separate"/>
          </w:r>
          <w:hyperlink w:anchor="_Toc155285367" w:history="1">
            <w:r w:rsidR="00393736" w:rsidRPr="00914600">
              <w:rPr>
                <w:rStyle w:val="Hyperlink"/>
                <w:noProof/>
              </w:rPr>
              <w:t>Abkürzungsverzeichnis</w:t>
            </w:r>
            <w:r w:rsidR="00393736">
              <w:rPr>
                <w:noProof/>
                <w:webHidden/>
              </w:rPr>
              <w:tab/>
            </w:r>
            <w:r w:rsidR="00393736">
              <w:rPr>
                <w:noProof/>
                <w:webHidden/>
              </w:rPr>
              <w:fldChar w:fldCharType="begin"/>
            </w:r>
            <w:r w:rsidR="00393736">
              <w:rPr>
                <w:noProof/>
                <w:webHidden/>
              </w:rPr>
              <w:instrText xml:space="preserve"> PAGEREF _Toc155285367 \h </w:instrText>
            </w:r>
            <w:r w:rsidR="00393736">
              <w:rPr>
                <w:noProof/>
                <w:webHidden/>
              </w:rPr>
            </w:r>
            <w:r w:rsidR="00393736">
              <w:rPr>
                <w:noProof/>
                <w:webHidden/>
              </w:rPr>
              <w:fldChar w:fldCharType="separate"/>
            </w:r>
            <w:r w:rsidR="00393736">
              <w:rPr>
                <w:noProof/>
                <w:webHidden/>
              </w:rPr>
              <w:t>III</w:t>
            </w:r>
            <w:r w:rsidR="00393736">
              <w:rPr>
                <w:noProof/>
                <w:webHidden/>
              </w:rPr>
              <w:fldChar w:fldCharType="end"/>
            </w:r>
          </w:hyperlink>
        </w:p>
        <w:p w14:paraId="04A8D9AC" w14:textId="1A06B4EB" w:rsidR="00393736" w:rsidRDefault="00393736">
          <w:pPr>
            <w:pStyle w:val="Verzeichnis1"/>
            <w:tabs>
              <w:tab w:val="right" w:leader="dot" w:pos="9062"/>
            </w:tabs>
            <w:rPr>
              <w:noProof/>
              <w:kern w:val="2"/>
              <w:lang w:eastAsia="ja-JP"/>
              <w14:ligatures w14:val="standardContextual"/>
            </w:rPr>
          </w:pPr>
          <w:hyperlink w:anchor="_Toc155285368" w:history="1">
            <w:r w:rsidRPr="00914600">
              <w:rPr>
                <w:rStyle w:val="Hyperlink"/>
                <w:noProof/>
              </w:rPr>
              <w:t>Abbildungsverzeichnis</w:t>
            </w:r>
            <w:r>
              <w:rPr>
                <w:noProof/>
                <w:webHidden/>
              </w:rPr>
              <w:tab/>
            </w:r>
            <w:r>
              <w:rPr>
                <w:noProof/>
                <w:webHidden/>
              </w:rPr>
              <w:fldChar w:fldCharType="begin"/>
            </w:r>
            <w:r>
              <w:rPr>
                <w:noProof/>
                <w:webHidden/>
              </w:rPr>
              <w:instrText xml:space="preserve"> PAGEREF _Toc155285368 \h </w:instrText>
            </w:r>
            <w:r>
              <w:rPr>
                <w:noProof/>
                <w:webHidden/>
              </w:rPr>
            </w:r>
            <w:r>
              <w:rPr>
                <w:noProof/>
                <w:webHidden/>
              </w:rPr>
              <w:fldChar w:fldCharType="separate"/>
            </w:r>
            <w:r>
              <w:rPr>
                <w:noProof/>
                <w:webHidden/>
              </w:rPr>
              <w:t>IV</w:t>
            </w:r>
            <w:r>
              <w:rPr>
                <w:noProof/>
                <w:webHidden/>
              </w:rPr>
              <w:fldChar w:fldCharType="end"/>
            </w:r>
          </w:hyperlink>
        </w:p>
        <w:p w14:paraId="5CB33C60" w14:textId="7B2A9B23" w:rsidR="00393736" w:rsidRDefault="00393736">
          <w:pPr>
            <w:pStyle w:val="Verzeichnis1"/>
            <w:tabs>
              <w:tab w:val="right" w:leader="dot" w:pos="9062"/>
            </w:tabs>
            <w:rPr>
              <w:noProof/>
              <w:kern w:val="2"/>
              <w:lang w:eastAsia="ja-JP"/>
              <w14:ligatures w14:val="standardContextual"/>
            </w:rPr>
          </w:pPr>
          <w:hyperlink w:anchor="_Toc155285369" w:history="1">
            <w:r w:rsidRPr="00914600">
              <w:rPr>
                <w:rStyle w:val="Hyperlink"/>
                <w:noProof/>
              </w:rPr>
              <w:t>Tabellenverzeichnis</w:t>
            </w:r>
            <w:r>
              <w:rPr>
                <w:noProof/>
                <w:webHidden/>
              </w:rPr>
              <w:tab/>
            </w:r>
            <w:r>
              <w:rPr>
                <w:noProof/>
                <w:webHidden/>
              </w:rPr>
              <w:fldChar w:fldCharType="begin"/>
            </w:r>
            <w:r>
              <w:rPr>
                <w:noProof/>
                <w:webHidden/>
              </w:rPr>
              <w:instrText xml:space="preserve"> PAGEREF _Toc155285369 \h </w:instrText>
            </w:r>
            <w:r>
              <w:rPr>
                <w:noProof/>
                <w:webHidden/>
              </w:rPr>
            </w:r>
            <w:r>
              <w:rPr>
                <w:noProof/>
                <w:webHidden/>
              </w:rPr>
              <w:fldChar w:fldCharType="separate"/>
            </w:r>
            <w:r>
              <w:rPr>
                <w:noProof/>
                <w:webHidden/>
              </w:rPr>
              <w:t>V</w:t>
            </w:r>
            <w:r>
              <w:rPr>
                <w:noProof/>
                <w:webHidden/>
              </w:rPr>
              <w:fldChar w:fldCharType="end"/>
            </w:r>
          </w:hyperlink>
        </w:p>
        <w:p w14:paraId="6320251C" w14:textId="216DB8AB" w:rsidR="00393736" w:rsidRDefault="00393736">
          <w:pPr>
            <w:pStyle w:val="Verzeichnis1"/>
            <w:tabs>
              <w:tab w:val="left" w:pos="440"/>
              <w:tab w:val="right" w:leader="dot" w:pos="9062"/>
            </w:tabs>
            <w:rPr>
              <w:noProof/>
              <w:kern w:val="2"/>
              <w:lang w:eastAsia="ja-JP"/>
              <w14:ligatures w14:val="standardContextual"/>
            </w:rPr>
          </w:pPr>
          <w:hyperlink w:anchor="_Toc155285370" w:history="1">
            <w:r w:rsidRPr="00914600">
              <w:rPr>
                <w:rStyle w:val="Hyperlink"/>
                <w:noProof/>
              </w:rPr>
              <w:t>1</w:t>
            </w:r>
            <w:r>
              <w:rPr>
                <w:noProof/>
                <w:kern w:val="2"/>
                <w:lang w:eastAsia="ja-JP"/>
                <w14:ligatures w14:val="standardContextual"/>
              </w:rPr>
              <w:tab/>
            </w:r>
            <w:r w:rsidRPr="00914600">
              <w:rPr>
                <w:rStyle w:val="Hyperlink"/>
                <w:noProof/>
              </w:rPr>
              <w:t>Einleitung</w:t>
            </w:r>
            <w:r>
              <w:rPr>
                <w:noProof/>
                <w:webHidden/>
              </w:rPr>
              <w:tab/>
            </w:r>
            <w:r>
              <w:rPr>
                <w:noProof/>
                <w:webHidden/>
              </w:rPr>
              <w:fldChar w:fldCharType="begin"/>
            </w:r>
            <w:r>
              <w:rPr>
                <w:noProof/>
                <w:webHidden/>
              </w:rPr>
              <w:instrText xml:space="preserve"> PAGEREF _Toc155285370 \h </w:instrText>
            </w:r>
            <w:r>
              <w:rPr>
                <w:noProof/>
                <w:webHidden/>
              </w:rPr>
            </w:r>
            <w:r>
              <w:rPr>
                <w:noProof/>
                <w:webHidden/>
              </w:rPr>
              <w:fldChar w:fldCharType="separate"/>
            </w:r>
            <w:r>
              <w:rPr>
                <w:noProof/>
                <w:webHidden/>
              </w:rPr>
              <w:t>1</w:t>
            </w:r>
            <w:r>
              <w:rPr>
                <w:noProof/>
                <w:webHidden/>
              </w:rPr>
              <w:fldChar w:fldCharType="end"/>
            </w:r>
          </w:hyperlink>
        </w:p>
        <w:p w14:paraId="633C9523" w14:textId="55AFBD00" w:rsidR="00393736" w:rsidRDefault="00393736">
          <w:pPr>
            <w:pStyle w:val="Verzeichnis2"/>
            <w:tabs>
              <w:tab w:val="left" w:pos="880"/>
              <w:tab w:val="right" w:leader="dot" w:pos="9062"/>
            </w:tabs>
            <w:rPr>
              <w:noProof/>
              <w:kern w:val="2"/>
              <w:lang w:eastAsia="ja-JP"/>
              <w14:ligatures w14:val="standardContextual"/>
            </w:rPr>
          </w:pPr>
          <w:hyperlink w:anchor="_Toc155285371" w:history="1">
            <w:r w:rsidRPr="00914600">
              <w:rPr>
                <w:rStyle w:val="Hyperlink"/>
                <w:noProof/>
              </w:rPr>
              <w:t>1.1</w:t>
            </w:r>
            <w:r>
              <w:rPr>
                <w:noProof/>
                <w:kern w:val="2"/>
                <w:lang w:eastAsia="ja-JP"/>
                <w14:ligatures w14:val="standardContextual"/>
              </w:rPr>
              <w:tab/>
            </w:r>
            <w:r w:rsidRPr="00914600">
              <w:rPr>
                <w:rStyle w:val="Hyperlink"/>
                <w:noProof/>
              </w:rPr>
              <w:t>Relevanz des Themas</w:t>
            </w:r>
            <w:r>
              <w:rPr>
                <w:noProof/>
                <w:webHidden/>
              </w:rPr>
              <w:tab/>
            </w:r>
            <w:r>
              <w:rPr>
                <w:noProof/>
                <w:webHidden/>
              </w:rPr>
              <w:fldChar w:fldCharType="begin"/>
            </w:r>
            <w:r>
              <w:rPr>
                <w:noProof/>
                <w:webHidden/>
              </w:rPr>
              <w:instrText xml:space="preserve"> PAGEREF _Toc155285371 \h </w:instrText>
            </w:r>
            <w:r>
              <w:rPr>
                <w:noProof/>
                <w:webHidden/>
              </w:rPr>
            </w:r>
            <w:r>
              <w:rPr>
                <w:noProof/>
                <w:webHidden/>
              </w:rPr>
              <w:fldChar w:fldCharType="separate"/>
            </w:r>
            <w:r>
              <w:rPr>
                <w:noProof/>
                <w:webHidden/>
              </w:rPr>
              <w:t>1</w:t>
            </w:r>
            <w:r>
              <w:rPr>
                <w:noProof/>
                <w:webHidden/>
              </w:rPr>
              <w:fldChar w:fldCharType="end"/>
            </w:r>
          </w:hyperlink>
        </w:p>
        <w:p w14:paraId="2632441F" w14:textId="5170ADA6" w:rsidR="00393736" w:rsidRDefault="00393736">
          <w:pPr>
            <w:pStyle w:val="Verzeichnis2"/>
            <w:tabs>
              <w:tab w:val="left" w:pos="880"/>
              <w:tab w:val="right" w:leader="dot" w:pos="9062"/>
            </w:tabs>
            <w:rPr>
              <w:noProof/>
              <w:kern w:val="2"/>
              <w:lang w:eastAsia="ja-JP"/>
              <w14:ligatures w14:val="standardContextual"/>
            </w:rPr>
          </w:pPr>
          <w:hyperlink w:anchor="_Toc155285372" w:history="1">
            <w:r w:rsidRPr="00914600">
              <w:rPr>
                <w:rStyle w:val="Hyperlink"/>
                <w:noProof/>
              </w:rPr>
              <w:t>1.2</w:t>
            </w:r>
            <w:r>
              <w:rPr>
                <w:noProof/>
                <w:kern w:val="2"/>
                <w:lang w:eastAsia="ja-JP"/>
                <w14:ligatures w14:val="standardContextual"/>
              </w:rPr>
              <w:tab/>
            </w:r>
            <w:r w:rsidRPr="00914600">
              <w:rPr>
                <w:rStyle w:val="Hyperlink"/>
                <w:noProof/>
              </w:rPr>
              <w:t>Zielsetzung und Abgrenzung</w:t>
            </w:r>
            <w:r>
              <w:rPr>
                <w:noProof/>
                <w:webHidden/>
              </w:rPr>
              <w:tab/>
            </w:r>
            <w:r>
              <w:rPr>
                <w:noProof/>
                <w:webHidden/>
              </w:rPr>
              <w:fldChar w:fldCharType="begin"/>
            </w:r>
            <w:r>
              <w:rPr>
                <w:noProof/>
                <w:webHidden/>
              </w:rPr>
              <w:instrText xml:space="preserve"> PAGEREF _Toc155285372 \h </w:instrText>
            </w:r>
            <w:r>
              <w:rPr>
                <w:noProof/>
                <w:webHidden/>
              </w:rPr>
            </w:r>
            <w:r>
              <w:rPr>
                <w:noProof/>
                <w:webHidden/>
              </w:rPr>
              <w:fldChar w:fldCharType="separate"/>
            </w:r>
            <w:r>
              <w:rPr>
                <w:noProof/>
                <w:webHidden/>
              </w:rPr>
              <w:t>2</w:t>
            </w:r>
            <w:r>
              <w:rPr>
                <w:noProof/>
                <w:webHidden/>
              </w:rPr>
              <w:fldChar w:fldCharType="end"/>
            </w:r>
          </w:hyperlink>
        </w:p>
        <w:p w14:paraId="716C1C05" w14:textId="4EB247A5" w:rsidR="00393736" w:rsidRDefault="00393736">
          <w:pPr>
            <w:pStyle w:val="Verzeichnis2"/>
            <w:tabs>
              <w:tab w:val="left" w:pos="880"/>
              <w:tab w:val="right" w:leader="dot" w:pos="9062"/>
            </w:tabs>
            <w:rPr>
              <w:noProof/>
              <w:kern w:val="2"/>
              <w:lang w:eastAsia="ja-JP"/>
              <w14:ligatures w14:val="standardContextual"/>
            </w:rPr>
          </w:pPr>
          <w:hyperlink w:anchor="_Toc155285373" w:history="1">
            <w:r w:rsidRPr="00914600">
              <w:rPr>
                <w:rStyle w:val="Hyperlink"/>
                <w:noProof/>
              </w:rPr>
              <w:t>1.3</w:t>
            </w:r>
            <w:r>
              <w:rPr>
                <w:noProof/>
                <w:kern w:val="2"/>
                <w:lang w:eastAsia="ja-JP"/>
                <w14:ligatures w14:val="standardContextual"/>
              </w:rPr>
              <w:tab/>
            </w:r>
            <w:r w:rsidRPr="00914600">
              <w:rPr>
                <w:rStyle w:val="Hyperlink"/>
                <w:noProof/>
              </w:rPr>
              <w:t>Aufbau der Arbeit</w:t>
            </w:r>
            <w:r>
              <w:rPr>
                <w:noProof/>
                <w:webHidden/>
              </w:rPr>
              <w:tab/>
            </w:r>
            <w:r>
              <w:rPr>
                <w:noProof/>
                <w:webHidden/>
              </w:rPr>
              <w:fldChar w:fldCharType="begin"/>
            </w:r>
            <w:r>
              <w:rPr>
                <w:noProof/>
                <w:webHidden/>
              </w:rPr>
              <w:instrText xml:space="preserve"> PAGEREF _Toc155285373 \h </w:instrText>
            </w:r>
            <w:r>
              <w:rPr>
                <w:noProof/>
                <w:webHidden/>
              </w:rPr>
            </w:r>
            <w:r>
              <w:rPr>
                <w:noProof/>
                <w:webHidden/>
              </w:rPr>
              <w:fldChar w:fldCharType="separate"/>
            </w:r>
            <w:r>
              <w:rPr>
                <w:noProof/>
                <w:webHidden/>
              </w:rPr>
              <w:t>3</w:t>
            </w:r>
            <w:r>
              <w:rPr>
                <w:noProof/>
                <w:webHidden/>
              </w:rPr>
              <w:fldChar w:fldCharType="end"/>
            </w:r>
          </w:hyperlink>
        </w:p>
        <w:p w14:paraId="5B7BE5F3" w14:textId="153FEB78" w:rsidR="00393736" w:rsidRDefault="00393736">
          <w:pPr>
            <w:pStyle w:val="Verzeichnis2"/>
            <w:tabs>
              <w:tab w:val="left" w:pos="880"/>
              <w:tab w:val="right" w:leader="dot" w:pos="9062"/>
            </w:tabs>
            <w:rPr>
              <w:noProof/>
              <w:kern w:val="2"/>
              <w:lang w:eastAsia="ja-JP"/>
              <w14:ligatures w14:val="standardContextual"/>
            </w:rPr>
          </w:pPr>
          <w:hyperlink w:anchor="_Toc155285374" w:history="1">
            <w:r w:rsidRPr="00914600">
              <w:rPr>
                <w:rStyle w:val="Hyperlink"/>
                <w:noProof/>
              </w:rPr>
              <w:t>1.4</w:t>
            </w:r>
            <w:r>
              <w:rPr>
                <w:noProof/>
                <w:kern w:val="2"/>
                <w:lang w:eastAsia="ja-JP"/>
                <w14:ligatures w14:val="standardContextual"/>
              </w:rPr>
              <w:tab/>
            </w:r>
            <w:r w:rsidRPr="00914600">
              <w:rPr>
                <w:rStyle w:val="Hyperlink"/>
                <w:noProof/>
              </w:rPr>
              <w:t>gendergerechte Sprache</w:t>
            </w:r>
            <w:r>
              <w:rPr>
                <w:noProof/>
                <w:webHidden/>
              </w:rPr>
              <w:tab/>
            </w:r>
            <w:r>
              <w:rPr>
                <w:noProof/>
                <w:webHidden/>
              </w:rPr>
              <w:fldChar w:fldCharType="begin"/>
            </w:r>
            <w:r>
              <w:rPr>
                <w:noProof/>
                <w:webHidden/>
              </w:rPr>
              <w:instrText xml:space="preserve"> PAGEREF _Toc155285374 \h </w:instrText>
            </w:r>
            <w:r>
              <w:rPr>
                <w:noProof/>
                <w:webHidden/>
              </w:rPr>
            </w:r>
            <w:r>
              <w:rPr>
                <w:noProof/>
                <w:webHidden/>
              </w:rPr>
              <w:fldChar w:fldCharType="separate"/>
            </w:r>
            <w:r>
              <w:rPr>
                <w:noProof/>
                <w:webHidden/>
              </w:rPr>
              <w:t>3</w:t>
            </w:r>
            <w:r>
              <w:rPr>
                <w:noProof/>
                <w:webHidden/>
              </w:rPr>
              <w:fldChar w:fldCharType="end"/>
            </w:r>
          </w:hyperlink>
        </w:p>
        <w:p w14:paraId="3B31781D" w14:textId="5389E7B0" w:rsidR="00393736" w:rsidRDefault="00393736">
          <w:pPr>
            <w:pStyle w:val="Verzeichnis1"/>
            <w:tabs>
              <w:tab w:val="left" w:pos="440"/>
              <w:tab w:val="right" w:leader="dot" w:pos="9062"/>
            </w:tabs>
            <w:rPr>
              <w:noProof/>
              <w:kern w:val="2"/>
              <w:lang w:eastAsia="ja-JP"/>
              <w14:ligatures w14:val="standardContextual"/>
            </w:rPr>
          </w:pPr>
          <w:hyperlink w:anchor="_Toc155285375" w:history="1">
            <w:r w:rsidRPr="00914600">
              <w:rPr>
                <w:rStyle w:val="Hyperlink"/>
                <w:noProof/>
              </w:rPr>
              <w:t>2</w:t>
            </w:r>
            <w:r>
              <w:rPr>
                <w:noProof/>
                <w:kern w:val="2"/>
                <w:lang w:eastAsia="ja-JP"/>
                <w14:ligatures w14:val="standardContextual"/>
              </w:rPr>
              <w:tab/>
            </w:r>
            <w:r w:rsidRPr="00914600">
              <w:rPr>
                <w:rStyle w:val="Hyperlink"/>
                <w:noProof/>
              </w:rPr>
              <w:t>Theoretische Grundlagen</w:t>
            </w:r>
            <w:r>
              <w:rPr>
                <w:noProof/>
                <w:webHidden/>
              </w:rPr>
              <w:tab/>
            </w:r>
            <w:r>
              <w:rPr>
                <w:noProof/>
                <w:webHidden/>
              </w:rPr>
              <w:fldChar w:fldCharType="begin"/>
            </w:r>
            <w:r>
              <w:rPr>
                <w:noProof/>
                <w:webHidden/>
              </w:rPr>
              <w:instrText xml:space="preserve"> PAGEREF _Toc155285375 \h </w:instrText>
            </w:r>
            <w:r>
              <w:rPr>
                <w:noProof/>
                <w:webHidden/>
              </w:rPr>
            </w:r>
            <w:r>
              <w:rPr>
                <w:noProof/>
                <w:webHidden/>
              </w:rPr>
              <w:fldChar w:fldCharType="separate"/>
            </w:r>
            <w:r>
              <w:rPr>
                <w:noProof/>
                <w:webHidden/>
              </w:rPr>
              <w:t>4</w:t>
            </w:r>
            <w:r>
              <w:rPr>
                <w:noProof/>
                <w:webHidden/>
              </w:rPr>
              <w:fldChar w:fldCharType="end"/>
            </w:r>
          </w:hyperlink>
        </w:p>
        <w:p w14:paraId="73D9CC65" w14:textId="5C68E298" w:rsidR="00393736" w:rsidRDefault="00393736">
          <w:pPr>
            <w:pStyle w:val="Verzeichnis2"/>
            <w:tabs>
              <w:tab w:val="left" w:pos="880"/>
              <w:tab w:val="right" w:leader="dot" w:pos="9062"/>
            </w:tabs>
            <w:rPr>
              <w:noProof/>
              <w:kern w:val="2"/>
              <w:lang w:eastAsia="ja-JP"/>
              <w14:ligatures w14:val="standardContextual"/>
            </w:rPr>
          </w:pPr>
          <w:hyperlink w:anchor="_Toc155285376" w:history="1">
            <w:r w:rsidRPr="00914600">
              <w:rPr>
                <w:rStyle w:val="Hyperlink"/>
                <w:noProof/>
              </w:rPr>
              <w:t>2.1</w:t>
            </w:r>
            <w:r>
              <w:rPr>
                <w:noProof/>
                <w:kern w:val="2"/>
                <w:lang w:eastAsia="ja-JP"/>
                <w14:ligatures w14:val="standardContextual"/>
              </w:rPr>
              <w:tab/>
            </w:r>
            <w:r w:rsidRPr="00914600">
              <w:rPr>
                <w:rStyle w:val="Hyperlink"/>
                <w:noProof/>
              </w:rPr>
              <w:t>Personalstammdaten</w:t>
            </w:r>
            <w:r>
              <w:rPr>
                <w:noProof/>
                <w:webHidden/>
              </w:rPr>
              <w:tab/>
            </w:r>
            <w:r>
              <w:rPr>
                <w:noProof/>
                <w:webHidden/>
              </w:rPr>
              <w:fldChar w:fldCharType="begin"/>
            </w:r>
            <w:r>
              <w:rPr>
                <w:noProof/>
                <w:webHidden/>
              </w:rPr>
              <w:instrText xml:space="preserve"> PAGEREF _Toc155285376 \h </w:instrText>
            </w:r>
            <w:r>
              <w:rPr>
                <w:noProof/>
                <w:webHidden/>
              </w:rPr>
            </w:r>
            <w:r>
              <w:rPr>
                <w:noProof/>
                <w:webHidden/>
              </w:rPr>
              <w:fldChar w:fldCharType="separate"/>
            </w:r>
            <w:r>
              <w:rPr>
                <w:noProof/>
                <w:webHidden/>
              </w:rPr>
              <w:t>4</w:t>
            </w:r>
            <w:r>
              <w:rPr>
                <w:noProof/>
                <w:webHidden/>
              </w:rPr>
              <w:fldChar w:fldCharType="end"/>
            </w:r>
          </w:hyperlink>
        </w:p>
        <w:p w14:paraId="0583330F" w14:textId="1141FD67" w:rsidR="00393736" w:rsidRDefault="00393736">
          <w:pPr>
            <w:pStyle w:val="Verzeichnis2"/>
            <w:tabs>
              <w:tab w:val="left" w:pos="880"/>
              <w:tab w:val="right" w:leader="dot" w:pos="9062"/>
            </w:tabs>
            <w:rPr>
              <w:noProof/>
              <w:kern w:val="2"/>
              <w:lang w:eastAsia="ja-JP"/>
              <w14:ligatures w14:val="standardContextual"/>
            </w:rPr>
          </w:pPr>
          <w:hyperlink w:anchor="_Toc155285377" w:history="1">
            <w:r w:rsidRPr="00914600">
              <w:rPr>
                <w:rStyle w:val="Hyperlink"/>
                <w:noProof/>
              </w:rPr>
              <w:t>2.2</w:t>
            </w:r>
            <w:r>
              <w:rPr>
                <w:noProof/>
                <w:kern w:val="2"/>
                <w:lang w:eastAsia="ja-JP"/>
                <w14:ligatures w14:val="standardContextual"/>
              </w:rPr>
              <w:tab/>
            </w:r>
            <w:r w:rsidRPr="00914600">
              <w:rPr>
                <w:rStyle w:val="Hyperlink"/>
                <w:noProof/>
              </w:rPr>
              <w:t>Sozialversicherungen</w:t>
            </w:r>
            <w:r>
              <w:rPr>
                <w:noProof/>
                <w:webHidden/>
              </w:rPr>
              <w:tab/>
            </w:r>
            <w:r>
              <w:rPr>
                <w:noProof/>
                <w:webHidden/>
              </w:rPr>
              <w:fldChar w:fldCharType="begin"/>
            </w:r>
            <w:r>
              <w:rPr>
                <w:noProof/>
                <w:webHidden/>
              </w:rPr>
              <w:instrText xml:space="preserve"> PAGEREF _Toc155285377 \h </w:instrText>
            </w:r>
            <w:r>
              <w:rPr>
                <w:noProof/>
                <w:webHidden/>
              </w:rPr>
            </w:r>
            <w:r>
              <w:rPr>
                <w:noProof/>
                <w:webHidden/>
              </w:rPr>
              <w:fldChar w:fldCharType="separate"/>
            </w:r>
            <w:r>
              <w:rPr>
                <w:noProof/>
                <w:webHidden/>
              </w:rPr>
              <w:t>4</w:t>
            </w:r>
            <w:r>
              <w:rPr>
                <w:noProof/>
                <w:webHidden/>
              </w:rPr>
              <w:fldChar w:fldCharType="end"/>
            </w:r>
          </w:hyperlink>
        </w:p>
        <w:p w14:paraId="154A7D60" w14:textId="1E16F94E" w:rsidR="00393736" w:rsidRDefault="00393736">
          <w:pPr>
            <w:pStyle w:val="Verzeichnis2"/>
            <w:tabs>
              <w:tab w:val="left" w:pos="880"/>
              <w:tab w:val="right" w:leader="dot" w:pos="9062"/>
            </w:tabs>
            <w:rPr>
              <w:noProof/>
              <w:kern w:val="2"/>
              <w:lang w:eastAsia="ja-JP"/>
              <w14:ligatures w14:val="standardContextual"/>
            </w:rPr>
          </w:pPr>
          <w:hyperlink w:anchor="_Toc155285378" w:history="1">
            <w:r w:rsidRPr="00914600">
              <w:rPr>
                <w:rStyle w:val="Hyperlink"/>
                <w:noProof/>
              </w:rPr>
              <w:t>2.2</w:t>
            </w:r>
            <w:r>
              <w:rPr>
                <w:noProof/>
                <w:kern w:val="2"/>
                <w:lang w:eastAsia="ja-JP"/>
                <w14:ligatures w14:val="standardContextual"/>
              </w:rPr>
              <w:tab/>
            </w:r>
            <w:r w:rsidRPr="00914600">
              <w:rPr>
                <w:rStyle w:val="Hyperlink"/>
                <w:noProof/>
              </w:rPr>
              <w:t>Gehalt und Tarifbindung</w:t>
            </w:r>
            <w:r>
              <w:rPr>
                <w:noProof/>
                <w:webHidden/>
              </w:rPr>
              <w:tab/>
            </w:r>
            <w:r>
              <w:rPr>
                <w:noProof/>
                <w:webHidden/>
              </w:rPr>
              <w:fldChar w:fldCharType="begin"/>
            </w:r>
            <w:r>
              <w:rPr>
                <w:noProof/>
                <w:webHidden/>
              </w:rPr>
              <w:instrText xml:space="preserve"> PAGEREF _Toc155285378 \h </w:instrText>
            </w:r>
            <w:r>
              <w:rPr>
                <w:noProof/>
                <w:webHidden/>
              </w:rPr>
            </w:r>
            <w:r>
              <w:rPr>
                <w:noProof/>
                <w:webHidden/>
              </w:rPr>
              <w:fldChar w:fldCharType="separate"/>
            </w:r>
            <w:r>
              <w:rPr>
                <w:noProof/>
                <w:webHidden/>
              </w:rPr>
              <w:t>8</w:t>
            </w:r>
            <w:r>
              <w:rPr>
                <w:noProof/>
                <w:webHidden/>
              </w:rPr>
              <w:fldChar w:fldCharType="end"/>
            </w:r>
          </w:hyperlink>
        </w:p>
        <w:p w14:paraId="65B884D2" w14:textId="243B525B" w:rsidR="00393736" w:rsidRDefault="00393736">
          <w:pPr>
            <w:pStyle w:val="Verzeichnis1"/>
            <w:tabs>
              <w:tab w:val="left" w:pos="440"/>
              <w:tab w:val="right" w:leader="dot" w:pos="9062"/>
            </w:tabs>
            <w:rPr>
              <w:noProof/>
              <w:kern w:val="2"/>
              <w:lang w:eastAsia="ja-JP"/>
              <w14:ligatures w14:val="standardContextual"/>
            </w:rPr>
          </w:pPr>
          <w:hyperlink w:anchor="_Toc155285379" w:history="1">
            <w:r w:rsidRPr="00914600">
              <w:rPr>
                <w:rStyle w:val="Hyperlink"/>
                <w:noProof/>
              </w:rPr>
              <w:t>3</w:t>
            </w:r>
            <w:r>
              <w:rPr>
                <w:noProof/>
                <w:kern w:val="2"/>
                <w:lang w:eastAsia="ja-JP"/>
                <w14:ligatures w14:val="standardContextual"/>
              </w:rPr>
              <w:tab/>
            </w:r>
            <w:r w:rsidRPr="00914600">
              <w:rPr>
                <w:rStyle w:val="Hyperlink"/>
                <w:noProof/>
              </w:rPr>
              <w:t>Technologische Grundlagen</w:t>
            </w:r>
            <w:r>
              <w:rPr>
                <w:noProof/>
                <w:webHidden/>
              </w:rPr>
              <w:tab/>
            </w:r>
            <w:r>
              <w:rPr>
                <w:noProof/>
                <w:webHidden/>
              </w:rPr>
              <w:fldChar w:fldCharType="begin"/>
            </w:r>
            <w:r>
              <w:rPr>
                <w:noProof/>
                <w:webHidden/>
              </w:rPr>
              <w:instrText xml:space="preserve"> PAGEREF _Toc155285379 \h </w:instrText>
            </w:r>
            <w:r>
              <w:rPr>
                <w:noProof/>
                <w:webHidden/>
              </w:rPr>
            </w:r>
            <w:r>
              <w:rPr>
                <w:noProof/>
                <w:webHidden/>
              </w:rPr>
              <w:fldChar w:fldCharType="separate"/>
            </w:r>
            <w:r>
              <w:rPr>
                <w:noProof/>
                <w:webHidden/>
              </w:rPr>
              <w:t>8</w:t>
            </w:r>
            <w:r>
              <w:rPr>
                <w:noProof/>
                <w:webHidden/>
              </w:rPr>
              <w:fldChar w:fldCharType="end"/>
            </w:r>
          </w:hyperlink>
        </w:p>
        <w:p w14:paraId="72CC47EC" w14:textId="268B8C83" w:rsidR="00393736" w:rsidRDefault="00393736">
          <w:pPr>
            <w:pStyle w:val="Verzeichnis2"/>
            <w:tabs>
              <w:tab w:val="left" w:pos="880"/>
              <w:tab w:val="right" w:leader="dot" w:pos="9062"/>
            </w:tabs>
            <w:rPr>
              <w:noProof/>
              <w:kern w:val="2"/>
              <w:lang w:eastAsia="ja-JP"/>
              <w14:ligatures w14:val="standardContextual"/>
            </w:rPr>
          </w:pPr>
          <w:hyperlink w:anchor="_Toc155285380" w:history="1">
            <w:r w:rsidRPr="00914600">
              <w:rPr>
                <w:rStyle w:val="Hyperlink"/>
                <w:noProof/>
              </w:rPr>
              <w:t>3.1</w:t>
            </w:r>
            <w:r>
              <w:rPr>
                <w:noProof/>
                <w:kern w:val="2"/>
                <w:lang w:eastAsia="ja-JP"/>
                <w14:ligatures w14:val="standardContextual"/>
              </w:rPr>
              <w:tab/>
            </w:r>
            <w:r w:rsidRPr="00914600">
              <w:rPr>
                <w:rStyle w:val="Hyperlink"/>
                <w:noProof/>
              </w:rPr>
              <w:t>Relationale Datenbanken und SQL</w:t>
            </w:r>
            <w:r>
              <w:rPr>
                <w:noProof/>
                <w:webHidden/>
              </w:rPr>
              <w:tab/>
            </w:r>
            <w:r>
              <w:rPr>
                <w:noProof/>
                <w:webHidden/>
              </w:rPr>
              <w:fldChar w:fldCharType="begin"/>
            </w:r>
            <w:r>
              <w:rPr>
                <w:noProof/>
                <w:webHidden/>
              </w:rPr>
              <w:instrText xml:space="preserve"> PAGEREF _Toc155285380 \h </w:instrText>
            </w:r>
            <w:r>
              <w:rPr>
                <w:noProof/>
                <w:webHidden/>
              </w:rPr>
            </w:r>
            <w:r>
              <w:rPr>
                <w:noProof/>
                <w:webHidden/>
              </w:rPr>
              <w:fldChar w:fldCharType="separate"/>
            </w:r>
            <w:r>
              <w:rPr>
                <w:noProof/>
                <w:webHidden/>
              </w:rPr>
              <w:t>8</w:t>
            </w:r>
            <w:r>
              <w:rPr>
                <w:noProof/>
                <w:webHidden/>
              </w:rPr>
              <w:fldChar w:fldCharType="end"/>
            </w:r>
          </w:hyperlink>
        </w:p>
        <w:p w14:paraId="21F02E8F" w14:textId="37E74682" w:rsidR="00393736" w:rsidRDefault="00393736">
          <w:pPr>
            <w:pStyle w:val="Verzeichnis2"/>
            <w:tabs>
              <w:tab w:val="left" w:pos="880"/>
              <w:tab w:val="right" w:leader="dot" w:pos="9062"/>
            </w:tabs>
            <w:rPr>
              <w:noProof/>
              <w:kern w:val="2"/>
              <w:lang w:eastAsia="ja-JP"/>
              <w14:ligatures w14:val="standardContextual"/>
            </w:rPr>
          </w:pPr>
          <w:hyperlink w:anchor="_Toc155285381" w:history="1">
            <w:r w:rsidRPr="00914600">
              <w:rPr>
                <w:rStyle w:val="Hyperlink"/>
                <w:noProof/>
              </w:rPr>
              <w:t>3.2</w:t>
            </w:r>
            <w:r>
              <w:rPr>
                <w:noProof/>
                <w:kern w:val="2"/>
                <w:lang w:eastAsia="ja-JP"/>
                <w14:ligatures w14:val="standardContextual"/>
              </w:rPr>
              <w:tab/>
            </w:r>
            <w:r w:rsidRPr="00914600">
              <w:rPr>
                <w:rStyle w:val="Hyperlink"/>
                <w:noProof/>
              </w:rPr>
              <w:t>Mandantenfähigkeit</w:t>
            </w:r>
            <w:r>
              <w:rPr>
                <w:noProof/>
                <w:webHidden/>
              </w:rPr>
              <w:tab/>
            </w:r>
            <w:r>
              <w:rPr>
                <w:noProof/>
                <w:webHidden/>
              </w:rPr>
              <w:fldChar w:fldCharType="begin"/>
            </w:r>
            <w:r>
              <w:rPr>
                <w:noProof/>
                <w:webHidden/>
              </w:rPr>
              <w:instrText xml:space="preserve"> PAGEREF _Toc155285381 \h </w:instrText>
            </w:r>
            <w:r>
              <w:rPr>
                <w:noProof/>
                <w:webHidden/>
              </w:rPr>
            </w:r>
            <w:r>
              <w:rPr>
                <w:noProof/>
                <w:webHidden/>
              </w:rPr>
              <w:fldChar w:fldCharType="separate"/>
            </w:r>
            <w:r>
              <w:rPr>
                <w:noProof/>
                <w:webHidden/>
              </w:rPr>
              <w:t>8</w:t>
            </w:r>
            <w:r>
              <w:rPr>
                <w:noProof/>
                <w:webHidden/>
              </w:rPr>
              <w:fldChar w:fldCharType="end"/>
            </w:r>
          </w:hyperlink>
        </w:p>
        <w:p w14:paraId="1636E750" w14:textId="01A37C7E" w:rsidR="00393736" w:rsidRDefault="00393736">
          <w:pPr>
            <w:pStyle w:val="Verzeichnis2"/>
            <w:tabs>
              <w:tab w:val="left" w:pos="880"/>
              <w:tab w:val="right" w:leader="dot" w:pos="9062"/>
            </w:tabs>
            <w:rPr>
              <w:noProof/>
              <w:kern w:val="2"/>
              <w:lang w:eastAsia="ja-JP"/>
              <w14:ligatures w14:val="standardContextual"/>
            </w:rPr>
          </w:pPr>
          <w:hyperlink w:anchor="_Toc155285382" w:history="1">
            <w:r w:rsidRPr="00914600">
              <w:rPr>
                <w:rStyle w:val="Hyperlink"/>
                <w:noProof/>
              </w:rPr>
              <w:t>3.3</w:t>
            </w:r>
            <w:r>
              <w:rPr>
                <w:noProof/>
                <w:kern w:val="2"/>
                <w:lang w:eastAsia="ja-JP"/>
                <w14:ligatures w14:val="standardContextual"/>
              </w:rPr>
              <w:tab/>
            </w:r>
            <w:r w:rsidRPr="00914600">
              <w:rPr>
                <w:rStyle w:val="Hyperlink"/>
                <w:noProof/>
              </w:rPr>
              <w:t>Testing</w:t>
            </w:r>
            <w:r>
              <w:rPr>
                <w:noProof/>
                <w:webHidden/>
              </w:rPr>
              <w:tab/>
            </w:r>
            <w:r>
              <w:rPr>
                <w:noProof/>
                <w:webHidden/>
              </w:rPr>
              <w:fldChar w:fldCharType="begin"/>
            </w:r>
            <w:r>
              <w:rPr>
                <w:noProof/>
                <w:webHidden/>
              </w:rPr>
              <w:instrText xml:space="preserve"> PAGEREF _Toc155285382 \h </w:instrText>
            </w:r>
            <w:r>
              <w:rPr>
                <w:noProof/>
                <w:webHidden/>
              </w:rPr>
            </w:r>
            <w:r>
              <w:rPr>
                <w:noProof/>
                <w:webHidden/>
              </w:rPr>
              <w:fldChar w:fldCharType="separate"/>
            </w:r>
            <w:r>
              <w:rPr>
                <w:noProof/>
                <w:webHidden/>
              </w:rPr>
              <w:t>8</w:t>
            </w:r>
            <w:r>
              <w:rPr>
                <w:noProof/>
                <w:webHidden/>
              </w:rPr>
              <w:fldChar w:fldCharType="end"/>
            </w:r>
          </w:hyperlink>
        </w:p>
        <w:p w14:paraId="5354A6DA" w14:textId="1BF79A1B" w:rsidR="00393736" w:rsidRDefault="00393736">
          <w:pPr>
            <w:pStyle w:val="Verzeichnis2"/>
            <w:tabs>
              <w:tab w:val="left" w:pos="880"/>
              <w:tab w:val="right" w:leader="dot" w:pos="9062"/>
            </w:tabs>
            <w:rPr>
              <w:noProof/>
              <w:kern w:val="2"/>
              <w:lang w:eastAsia="ja-JP"/>
              <w14:ligatures w14:val="standardContextual"/>
            </w:rPr>
          </w:pPr>
          <w:hyperlink w:anchor="_Toc155285383" w:history="1">
            <w:r w:rsidRPr="00914600">
              <w:rPr>
                <w:rStyle w:val="Hyperlink"/>
                <w:noProof/>
              </w:rPr>
              <w:t>3.4</w:t>
            </w:r>
            <w:r>
              <w:rPr>
                <w:noProof/>
                <w:kern w:val="2"/>
                <w:lang w:eastAsia="ja-JP"/>
                <w14:ligatures w14:val="standardContextual"/>
              </w:rPr>
              <w:tab/>
            </w:r>
            <w:r w:rsidRPr="00914600">
              <w:rPr>
                <w:rStyle w:val="Hyperlink"/>
                <w:noProof/>
              </w:rPr>
              <w:t>Verwendete Technologien</w:t>
            </w:r>
            <w:r>
              <w:rPr>
                <w:noProof/>
                <w:webHidden/>
              </w:rPr>
              <w:tab/>
            </w:r>
            <w:r>
              <w:rPr>
                <w:noProof/>
                <w:webHidden/>
              </w:rPr>
              <w:fldChar w:fldCharType="begin"/>
            </w:r>
            <w:r>
              <w:rPr>
                <w:noProof/>
                <w:webHidden/>
              </w:rPr>
              <w:instrText xml:space="preserve"> PAGEREF _Toc155285383 \h </w:instrText>
            </w:r>
            <w:r>
              <w:rPr>
                <w:noProof/>
                <w:webHidden/>
              </w:rPr>
            </w:r>
            <w:r>
              <w:rPr>
                <w:noProof/>
                <w:webHidden/>
              </w:rPr>
              <w:fldChar w:fldCharType="separate"/>
            </w:r>
            <w:r>
              <w:rPr>
                <w:noProof/>
                <w:webHidden/>
              </w:rPr>
              <w:t>8</w:t>
            </w:r>
            <w:r>
              <w:rPr>
                <w:noProof/>
                <w:webHidden/>
              </w:rPr>
              <w:fldChar w:fldCharType="end"/>
            </w:r>
          </w:hyperlink>
        </w:p>
        <w:p w14:paraId="7191DB46" w14:textId="36BF2C4E" w:rsidR="00393736" w:rsidRDefault="00393736">
          <w:pPr>
            <w:pStyle w:val="Verzeichnis1"/>
            <w:tabs>
              <w:tab w:val="left" w:pos="440"/>
              <w:tab w:val="right" w:leader="dot" w:pos="9062"/>
            </w:tabs>
            <w:rPr>
              <w:noProof/>
              <w:kern w:val="2"/>
              <w:lang w:eastAsia="ja-JP"/>
              <w14:ligatures w14:val="standardContextual"/>
            </w:rPr>
          </w:pPr>
          <w:hyperlink w:anchor="_Toc155285384" w:history="1">
            <w:r w:rsidRPr="00914600">
              <w:rPr>
                <w:rStyle w:val="Hyperlink"/>
                <w:noProof/>
              </w:rPr>
              <w:t>4</w:t>
            </w:r>
            <w:r>
              <w:rPr>
                <w:noProof/>
                <w:kern w:val="2"/>
                <w:lang w:eastAsia="ja-JP"/>
                <w14:ligatures w14:val="standardContextual"/>
              </w:rPr>
              <w:tab/>
            </w:r>
            <w:r w:rsidRPr="00914600">
              <w:rPr>
                <w:rStyle w:val="Hyperlink"/>
                <w:noProof/>
              </w:rPr>
              <w:t>Anforderungen</w:t>
            </w:r>
            <w:r>
              <w:rPr>
                <w:noProof/>
                <w:webHidden/>
              </w:rPr>
              <w:tab/>
            </w:r>
            <w:r>
              <w:rPr>
                <w:noProof/>
                <w:webHidden/>
              </w:rPr>
              <w:fldChar w:fldCharType="begin"/>
            </w:r>
            <w:r>
              <w:rPr>
                <w:noProof/>
                <w:webHidden/>
              </w:rPr>
              <w:instrText xml:space="preserve"> PAGEREF _Toc155285384 \h </w:instrText>
            </w:r>
            <w:r>
              <w:rPr>
                <w:noProof/>
                <w:webHidden/>
              </w:rPr>
            </w:r>
            <w:r>
              <w:rPr>
                <w:noProof/>
                <w:webHidden/>
              </w:rPr>
              <w:fldChar w:fldCharType="separate"/>
            </w:r>
            <w:r>
              <w:rPr>
                <w:noProof/>
                <w:webHidden/>
              </w:rPr>
              <w:t>8</w:t>
            </w:r>
            <w:r>
              <w:rPr>
                <w:noProof/>
                <w:webHidden/>
              </w:rPr>
              <w:fldChar w:fldCharType="end"/>
            </w:r>
          </w:hyperlink>
        </w:p>
        <w:p w14:paraId="039603B8" w14:textId="19FDE2B5" w:rsidR="00393736" w:rsidRDefault="00393736">
          <w:pPr>
            <w:pStyle w:val="Verzeichnis2"/>
            <w:tabs>
              <w:tab w:val="left" w:pos="880"/>
              <w:tab w:val="right" w:leader="dot" w:pos="9062"/>
            </w:tabs>
            <w:rPr>
              <w:noProof/>
              <w:kern w:val="2"/>
              <w:lang w:eastAsia="ja-JP"/>
              <w14:ligatures w14:val="standardContextual"/>
            </w:rPr>
          </w:pPr>
          <w:hyperlink w:anchor="_Toc155285385" w:history="1">
            <w:r w:rsidRPr="00914600">
              <w:rPr>
                <w:rStyle w:val="Hyperlink"/>
                <w:noProof/>
              </w:rPr>
              <w:t>4.1</w:t>
            </w:r>
            <w:r>
              <w:rPr>
                <w:noProof/>
                <w:kern w:val="2"/>
                <w:lang w:eastAsia="ja-JP"/>
                <w14:ligatures w14:val="standardContextual"/>
              </w:rPr>
              <w:tab/>
            </w:r>
            <w:r w:rsidRPr="00914600">
              <w:rPr>
                <w:rStyle w:val="Hyperlink"/>
                <w:noProof/>
              </w:rPr>
              <w:t>Funktionale Anforderungen</w:t>
            </w:r>
            <w:r>
              <w:rPr>
                <w:noProof/>
                <w:webHidden/>
              </w:rPr>
              <w:tab/>
            </w:r>
            <w:r>
              <w:rPr>
                <w:noProof/>
                <w:webHidden/>
              </w:rPr>
              <w:fldChar w:fldCharType="begin"/>
            </w:r>
            <w:r>
              <w:rPr>
                <w:noProof/>
                <w:webHidden/>
              </w:rPr>
              <w:instrText xml:space="preserve"> PAGEREF _Toc155285385 \h </w:instrText>
            </w:r>
            <w:r>
              <w:rPr>
                <w:noProof/>
                <w:webHidden/>
              </w:rPr>
            </w:r>
            <w:r>
              <w:rPr>
                <w:noProof/>
                <w:webHidden/>
              </w:rPr>
              <w:fldChar w:fldCharType="separate"/>
            </w:r>
            <w:r>
              <w:rPr>
                <w:noProof/>
                <w:webHidden/>
              </w:rPr>
              <w:t>8</w:t>
            </w:r>
            <w:r>
              <w:rPr>
                <w:noProof/>
                <w:webHidden/>
              </w:rPr>
              <w:fldChar w:fldCharType="end"/>
            </w:r>
          </w:hyperlink>
        </w:p>
        <w:p w14:paraId="2D1963EA" w14:textId="4BC5DBA9" w:rsidR="00393736" w:rsidRDefault="00393736">
          <w:pPr>
            <w:pStyle w:val="Verzeichnis2"/>
            <w:tabs>
              <w:tab w:val="left" w:pos="880"/>
              <w:tab w:val="right" w:leader="dot" w:pos="9062"/>
            </w:tabs>
            <w:rPr>
              <w:noProof/>
              <w:kern w:val="2"/>
              <w:lang w:eastAsia="ja-JP"/>
              <w14:ligatures w14:val="standardContextual"/>
            </w:rPr>
          </w:pPr>
          <w:hyperlink w:anchor="_Toc155285386" w:history="1">
            <w:r w:rsidRPr="00914600">
              <w:rPr>
                <w:rStyle w:val="Hyperlink"/>
                <w:noProof/>
              </w:rPr>
              <w:t>4.2</w:t>
            </w:r>
            <w:r>
              <w:rPr>
                <w:noProof/>
                <w:kern w:val="2"/>
                <w:lang w:eastAsia="ja-JP"/>
                <w14:ligatures w14:val="standardContextual"/>
              </w:rPr>
              <w:tab/>
            </w:r>
            <w:r w:rsidRPr="00914600">
              <w:rPr>
                <w:rStyle w:val="Hyperlink"/>
                <w:noProof/>
              </w:rPr>
              <w:t>Nichtfunktionale Anforderungen</w:t>
            </w:r>
            <w:r>
              <w:rPr>
                <w:noProof/>
                <w:webHidden/>
              </w:rPr>
              <w:tab/>
            </w:r>
            <w:r>
              <w:rPr>
                <w:noProof/>
                <w:webHidden/>
              </w:rPr>
              <w:fldChar w:fldCharType="begin"/>
            </w:r>
            <w:r>
              <w:rPr>
                <w:noProof/>
                <w:webHidden/>
              </w:rPr>
              <w:instrText xml:space="preserve"> PAGEREF _Toc155285386 \h </w:instrText>
            </w:r>
            <w:r>
              <w:rPr>
                <w:noProof/>
                <w:webHidden/>
              </w:rPr>
            </w:r>
            <w:r>
              <w:rPr>
                <w:noProof/>
                <w:webHidden/>
              </w:rPr>
              <w:fldChar w:fldCharType="separate"/>
            </w:r>
            <w:r>
              <w:rPr>
                <w:noProof/>
                <w:webHidden/>
              </w:rPr>
              <w:t>8</w:t>
            </w:r>
            <w:r>
              <w:rPr>
                <w:noProof/>
                <w:webHidden/>
              </w:rPr>
              <w:fldChar w:fldCharType="end"/>
            </w:r>
          </w:hyperlink>
        </w:p>
        <w:p w14:paraId="421AD915" w14:textId="3F906532" w:rsidR="00393736" w:rsidRDefault="00393736">
          <w:pPr>
            <w:pStyle w:val="Verzeichnis1"/>
            <w:tabs>
              <w:tab w:val="left" w:pos="440"/>
              <w:tab w:val="right" w:leader="dot" w:pos="9062"/>
            </w:tabs>
            <w:rPr>
              <w:noProof/>
              <w:kern w:val="2"/>
              <w:lang w:eastAsia="ja-JP"/>
              <w14:ligatures w14:val="standardContextual"/>
            </w:rPr>
          </w:pPr>
          <w:hyperlink w:anchor="_Toc155285387" w:history="1">
            <w:r w:rsidRPr="00914600">
              <w:rPr>
                <w:rStyle w:val="Hyperlink"/>
                <w:noProof/>
              </w:rPr>
              <w:t>5</w:t>
            </w:r>
            <w:r>
              <w:rPr>
                <w:noProof/>
                <w:kern w:val="2"/>
                <w:lang w:eastAsia="ja-JP"/>
                <w14:ligatures w14:val="standardContextual"/>
              </w:rPr>
              <w:tab/>
            </w:r>
            <w:r w:rsidRPr="00914600">
              <w:rPr>
                <w:rStyle w:val="Hyperlink"/>
                <w:noProof/>
              </w:rPr>
              <w:t>Entwurf des Prototypen</w:t>
            </w:r>
            <w:r>
              <w:rPr>
                <w:noProof/>
                <w:webHidden/>
              </w:rPr>
              <w:tab/>
            </w:r>
            <w:r>
              <w:rPr>
                <w:noProof/>
                <w:webHidden/>
              </w:rPr>
              <w:fldChar w:fldCharType="begin"/>
            </w:r>
            <w:r>
              <w:rPr>
                <w:noProof/>
                <w:webHidden/>
              </w:rPr>
              <w:instrText xml:space="preserve"> PAGEREF _Toc155285387 \h </w:instrText>
            </w:r>
            <w:r>
              <w:rPr>
                <w:noProof/>
                <w:webHidden/>
              </w:rPr>
            </w:r>
            <w:r>
              <w:rPr>
                <w:noProof/>
                <w:webHidden/>
              </w:rPr>
              <w:fldChar w:fldCharType="separate"/>
            </w:r>
            <w:r>
              <w:rPr>
                <w:noProof/>
                <w:webHidden/>
              </w:rPr>
              <w:t>9</w:t>
            </w:r>
            <w:r>
              <w:rPr>
                <w:noProof/>
                <w:webHidden/>
              </w:rPr>
              <w:fldChar w:fldCharType="end"/>
            </w:r>
          </w:hyperlink>
        </w:p>
        <w:p w14:paraId="1B06C2A3" w14:textId="34AEA2FC" w:rsidR="00393736" w:rsidRDefault="00393736">
          <w:pPr>
            <w:pStyle w:val="Verzeichnis2"/>
            <w:tabs>
              <w:tab w:val="left" w:pos="880"/>
              <w:tab w:val="right" w:leader="dot" w:pos="9062"/>
            </w:tabs>
            <w:rPr>
              <w:noProof/>
              <w:kern w:val="2"/>
              <w:lang w:eastAsia="ja-JP"/>
              <w14:ligatures w14:val="standardContextual"/>
            </w:rPr>
          </w:pPr>
          <w:hyperlink w:anchor="_Toc155285388" w:history="1">
            <w:r w:rsidRPr="00914600">
              <w:rPr>
                <w:rStyle w:val="Hyperlink"/>
                <w:noProof/>
              </w:rPr>
              <w:t>5.1</w:t>
            </w:r>
            <w:r>
              <w:rPr>
                <w:noProof/>
                <w:kern w:val="2"/>
                <w:lang w:eastAsia="ja-JP"/>
                <w14:ligatures w14:val="standardContextual"/>
              </w:rPr>
              <w:tab/>
            </w:r>
            <w:r w:rsidRPr="00914600">
              <w:rPr>
                <w:rStyle w:val="Hyperlink"/>
                <w:noProof/>
              </w:rPr>
              <w:t>Entwicklung des Datenbanksystems</w:t>
            </w:r>
            <w:r>
              <w:rPr>
                <w:noProof/>
                <w:webHidden/>
              </w:rPr>
              <w:tab/>
            </w:r>
            <w:r>
              <w:rPr>
                <w:noProof/>
                <w:webHidden/>
              </w:rPr>
              <w:fldChar w:fldCharType="begin"/>
            </w:r>
            <w:r>
              <w:rPr>
                <w:noProof/>
                <w:webHidden/>
              </w:rPr>
              <w:instrText xml:space="preserve"> PAGEREF _Toc155285388 \h </w:instrText>
            </w:r>
            <w:r>
              <w:rPr>
                <w:noProof/>
                <w:webHidden/>
              </w:rPr>
            </w:r>
            <w:r>
              <w:rPr>
                <w:noProof/>
                <w:webHidden/>
              </w:rPr>
              <w:fldChar w:fldCharType="separate"/>
            </w:r>
            <w:r>
              <w:rPr>
                <w:noProof/>
                <w:webHidden/>
              </w:rPr>
              <w:t>9</w:t>
            </w:r>
            <w:r>
              <w:rPr>
                <w:noProof/>
                <w:webHidden/>
              </w:rPr>
              <w:fldChar w:fldCharType="end"/>
            </w:r>
          </w:hyperlink>
        </w:p>
        <w:p w14:paraId="6D65B00B" w14:textId="475253D5" w:rsidR="00393736" w:rsidRDefault="00393736">
          <w:pPr>
            <w:pStyle w:val="Verzeichnis3"/>
            <w:tabs>
              <w:tab w:val="left" w:pos="1320"/>
              <w:tab w:val="right" w:leader="dot" w:pos="9062"/>
            </w:tabs>
            <w:rPr>
              <w:noProof/>
              <w:kern w:val="2"/>
              <w:lang w:eastAsia="ja-JP"/>
              <w14:ligatures w14:val="standardContextual"/>
            </w:rPr>
          </w:pPr>
          <w:hyperlink w:anchor="_Toc155285389" w:history="1">
            <w:r w:rsidRPr="00914600">
              <w:rPr>
                <w:rStyle w:val="Hyperlink"/>
                <w:noProof/>
              </w:rPr>
              <w:t>5.1.2</w:t>
            </w:r>
            <w:r>
              <w:rPr>
                <w:noProof/>
                <w:kern w:val="2"/>
                <w:lang w:eastAsia="ja-JP"/>
                <w14:ligatures w14:val="standardContextual"/>
              </w:rPr>
              <w:tab/>
            </w:r>
            <w:r w:rsidRPr="00914600">
              <w:rPr>
                <w:rStyle w:val="Hyperlink"/>
                <w:noProof/>
              </w:rPr>
              <w:t>Mandantenfähige Datenbank</w:t>
            </w:r>
            <w:r>
              <w:rPr>
                <w:noProof/>
                <w:webHidden/>
              </w:rPr>
              <w:tab/>
            </w:r>
            <w:r>
              <w:rPr>
                <w:noProof/>
                <w:webHidden/>
              </w:rPr>
              <w:fldChar w:fldCharType="begin"/>
            </w:r>
            <w:r>
              <w:rPr>
                <w:noProof/>
                <w:webHidden/>
              </w:rPr>
              <w:instrText xml:space="preserve"> PAGEREF _Toc155285389 \h </w:instrText>
            </w:r>
            <w:r>
              <w:rPr>
                <w:noProof/>
                <w:webHidden/>
              </w:rPr>
            </w:r>
            <w:r>
              <w:rPr>
                <w:noProof/>
                <w:webHidden/>
              </w:rPr>
              <w:fldChar w:fldCharType="separate"/>
            </w:r>
            <w:r>
              <w:rPr>
                <w:noProof/>
                <w:webHidden/>
              </w:rPr>
              <w:t>9</w:t>
            </w:r>
            <w:r>
              <w:rPr>
                <w:noProof/>
                <w:webHidden/>
              </w:rPr>
              <w:fldChar w:fldCharType="end"/>
            </w:r>
          </w:hyperlink>
        </w:p>
        <w:p w14:paraId="711F851D" w14:textId="4D6E8FFA" w:rsidR="00393736" w:rsidRDefault="00393736">
          <w:pPr>
            <w:pStyle w:val="Verzeichnis3"/>
            <w:tabs>
              <w:tab w:val="left" w:pos="1320"/>
              <w:tab w:val="right" w:leader="dot" w:pos="9062"/>
            </w:tabs>
            <w:rPr>
              <w:noProof/>
              <w:kern w:val="2"/>
              <w:lang w:eastAsia="ja-JP"/>
              <w14:ligatures w14:val="standardContextual"/>
            </w:rPr>
          </w:pPr>
          <w:hyperlink w:anchor="_Toc155285390" w:history="1">
            <w:r w:rsidRPr="00914600">
              <w:rPr>
                <w:rStyle w:val="Hyperlink"/>
                <w:noProof/>
              </w:rPr>
              <w:t>5.1.3</w:t>
            </w:r>
            <w:r>
              <w:rPr>
                <w:noProof/>
                <w:kern w:val="2"/>
                <w:lang w:eastAsia="ja-JP"/>
                <w14:ligatures w14:val="standardContextual"/>
              </w:rPr>
              <w:tab/>
            </w:r>
            <w:r w:rsidRPr="00914600">
              <w:rPr>
                <w:rStyle w:val="Hyperlink"/>
                <w:noProof/>
              </w:rPr>
              <w:t>Erstellung des Datenmodells</w:t>
            </w:r>
            <w:r>
              <w:rPr>
                <w:noProof/>
                <w:webHidden/>
              </w:rPr>
              <w:tab/>
            </w:r>
            <w:r>
              <w:rPr>
                <w:noProof/>
                <w:webHidden/>
              </w:rPr>
              <w:fldChar w:fldCharType="begin"/>
            </w:r>
            <w:r>
              <w:rPr>
                <w:noProof/>
                <w:webHidden/>
              </w:rPr>
              <w:instrText xml:space="preserve"> PAGEREF _Toc155285390 \h </w:instrText>
            </w:r>
            <w:r>
              <w:rPr>
                <w:noProof/>
                <w:webHidden/>
              </w:rPr>
            </w:r>
            <w:r>
              <w:rPr>
                <w:noProof/>
                <w:webHidden/>
              </w:rPr>
              <w:fldChar w:fldCharType="separate"/>
            </w:r>
            <w:r>
              <w:rPr>
                <w:noProof/>
                <w:webHidden/>
              </w:rPr>
              <w:t>9</w:t>
            </w:r>
            <w:r>
              <w:rPr>
                <w:noProof/>
                <w:webHidden/>
              </w:rPr>
              <w:fldChar w:fldCharType="end"/>
            </w:r>
          </w:hyperlink>
        </w:p>
        <w:p w14:paraId="614291C2" w14:textId="4DA2C426" w:rsidR="00393736" w:rsidRDefault="00393736">
          <w:pPr>
            <w:pStyle w:val="Verzeichnis2"/>
            <w:tabs>
              <w:tab w:val="left" w:pos="880"/>
              <w:tab w:val="right" w:leader="dot" w:pos="9062"/>
            </w:tabs>
            <w:rPr>
              <w:noProof/>
              <w:kern w:val="2"/>
              <w:lang w:eastAsia="ja-JP"/>
              <w14:ligatures w14:val="standardContextual"/>
            </w:rPr>
          </w:pPr>
          <w:hyperlink w:anchor="_Toc155285391" w:history="1">
            <w:r w:rsidRPr="00914600">
              <w:rPr>
                <w:rStyle w:val="Hyperlink"/>
                <w:noProof/>
              </w:rPr>
              <w:t>5.2</w:t>
            </w:r>
            <w:r>
              <w:rPr>
                <w:noProof/>
                <w:kern w:val="2"/>
                <w:lang w:eastAsia="ja-JP"/>
                <w14:ligatures w14:val="standardContextual"/>
              </w:rPr>
              <w:tab/>
            </w:r>
            <w:r w:rsidRPr="00914600">
              <w:rPr>
                <w:rStyle w:val="Hyperlink"/>
                <w:noProof/>
              </w:rPr>
              <w:t>Struktur des Datenimports</w:t>
            </w:r>
            <w:r>
              <w:rPr>
                <w:noProof/>
                <w:webHidden/>
              </w:rPr>
              <w:tab/>
            </w:r>
            <w:r>
              <w:rPr>
                <w:noProof/>
                <w:webHidden/>
              </w:rPr>
              <w:fldChar w:fldCharType="begin"/>
            </w:r>
            <w:r>
              <w:rPr>
                <w:noProof/>
                <w:webHidden/>
              </w:rPr>
              <w:instrText xml:space="preserve"> PAGEREF _Toc155285391 \h </w:instrText>
            </w:r>
            <w:r>
              <w:rPr>
                <w:noProof/>
                <w:webHidden/>
              </w:rPr>
            </w:r>
            <w:r>
              <w:rPr>
                <w:noProof/>
                <w:webHidden/>
              </w:rPr>
              <w:fldChar w:fldCharType="separate"/>
            </w:r>
            <w:r>
              <w:rPr>
                <w:noProof/>
                <w:webHidden/>
              </w:rPr>
              <w:t>9</w:t>
            </w:r>
            <w:r>
              <w:rPr>
                <w:noProof/>
                <w:webHidden/>
              </w:rPr>
              <w:fldChar w:fldCharType="end"/>
            </w:r>
          </w:hyperlink>
        </w:p>
        <w:p w14:paraId="51DEB2CA" w14:textId="49598E45" w:rsidR="00393736" w:rsidRDefault="00393736">
          <w:pPr>
            <w:pStyle w:val="Verzeichnis1"/>
            <w:tabs>
              <w:tab w:val="left" w:pos="440"/>
              <w:tab w:val="right" w:leader="dot" w:pos="9062"/>
            </w:tabs>
            <w:rPr>
              <w:noProof/>
              <w:kern w:val="2"/>
              <w:lang w:eastAsia="ja-JP"/>
              <w14:ligatures w14:val="standardContextual"/>
            </w:rPr>
          </w:pPr>
          <w:hyperlink w:anchor="_Toc155285392" w:history="1">
            <w:r w:rsidRPr="00914600">
              <w:rPr>
                <w:rStyle w:val="Hyperlink"/>
                <w:noProof/>
              </w:rPr>
              <w:t>6</w:t>
            </w:r>
            <w:r>
              <w:rPr>
                <w:noProof/>
                <w:kern w:val="2"/>
                <w:lang w:eastAsia="ja-JP"/>
                <w14:ligatures w14:val="standardContextual"/>
              </w:rPr>
              <w:tab/>
            </w:r>
            <w:r w:rsidRPr="00914600">
              <w:rPr>
                <w:rStyle w:val="Hyperlink"/>
                <w:noProof/>
              </w:rPr>
              <w:t>Tests</w:t>
            </w:r>
            <w:r>
              <w:rPr>
                <w:noProof/>
                <w:webHidden/>
              </w:rPr>
              <w:tab/>
            </w:r>
            <w:r>
              <w:rPr>
                <w:noProof/>
                <w:webHidden/>
              </w:rPr>
              <w:fldChar w:fldCharType="begin"/>
            </w:r>
            <w:r>
              <w:rPr>
                <w:noProof/>
                <w:webHidden/>
              </w:rPr>
              <w:instrText xml:space="preserve"> PAGEREF _Toc155285392 \h </w:instrText>
            </w:r>
            <w:r>
              <w:rPr>
                <w:noProof/>
                <w:webHidden/>
              </w:rPr>
            </w:r>
            <w:r>
              <w:rPr>
                <w:noProof/>
                <w:webHidden/>
              </w:rPr>
              <w:fldChar w:fldCharType="separate"/>
            </w:r>
            <w:r>
              <w:rPr>
                <w:noProof/>
                <w:webHidden/>
              </w:rPr>
              <w:t>9</w:t>
            </w:r>
            <w:r>
              <w:rPr>
                <w:noProof/>
                <w:webHidden/>
              </w:rPr>
              <w:fldChar w:fldCharType="end"/>
            </w:r>
          </w:hyperlink>
        </w:p>
        <w:p w14:paraId="677DDE20" w14:textId="428D7B34" w:rsidR="00393736" w:rsidRDefault="00393736">
          <w:pPr>
            <w:pStyle w:val="Verzeichnis2"/>
            <w:tabs>
              <w:tab w:val="left" w:pos="880"/>
              <w:tab w:val="right" w:leader="dot" w:pos="9062"/>
            </w:tabs>
            <w:rPr>
              <w:noProof/>
              <w:kern w:val="2"/>
              <w:lang w:eastAsia="ja-JP"/>
              <w14:ligatures w14:val="standardContextual"/>
            </w:rPr>
          </w:pPr>
          <w:hyperlink w:anchor="_Toc155285393" w:history="1">
            <w:r w:rsidRPr="00914600">
              <w:rPr>
                <w:rStyle w:val="Hyperlink"/>
                <w:noProof/>
              </w:rPr>
              <w:t>6.1</w:t>
            </w:r>
            <w:r>
              <w:rPr>
                <w:noProof/>
                <w:kern w:val="2"/>
                <w:lang w:eastAsia="ja-JP"/>
                <w14:ligatures w14:val="standardContextual"/>
              </w:rPr>
              <w:tab/>
            </w:r>
            <w:r w:rsidRPr="00914600">
              <w:rPr>
                <w:rStyle w:val="Hyperlink"/>
                <w:noProof/>
              </w:rPr>
              <w:t>Unit-Tests</w:t>
            </w:r>
            <w:r>
              <w:rPr>
                <w:noProof/>
                <w:webHidden/>
              </w:rPr>
              <w:tab/>
            </w:r>
            <w:r>
              <w:rPr>
                <w:noProof/>
                <w:webHidden/>
              </w:rPr>
              <w:fldChar w:fldCharType="begin"/>
            </w:r>
            <w:r>
              <w:rPr>
                <w:noProof/>
                <w:webHidden/>
              </w:rPr>
              <w:instrText xml:space="preserve"> PAGEREF _Toc155285393 \h </w:instrText>
            </w:r>
            <w:r>
              <w:rPr>
                <w:noProof/>
                <w:webHidden/>
              </w:rPr>
            </w:r>
            <w:r>
              <w:rPr>
                <w:noProof/>
                <w:webHidden/>
              </w:rPr>
              <w:fldChar w:fldCharType="separate"/>
            </w:r>
            <w:r>
              <w:rPr>
                <w:noProof/>
                <w:webHidden/>
              </w:rPr>
              <w:t>9</w:t>
            </w:r>
            <w:r>
              <w:rPr>
                <w:noProof/>
                <w:webHidden/>
              </w:rPr>
              <w:fldChar w:fldCharType="end"/>
            </w:r>
          </w:hyperlink>
        </w:p>
        <w:p w14:paraId="62BF5D4C" w14:textId="38889F83" w:rsidR="00393736" w:rsidRDefault="00393736">
          <w:pPr>
            <w:pStyle w:val="Verzeichnis2"/>
            <w:tabs>
              <w:tab w:val="left" w:pos="880"/>
              <w:tab w:val="right" w:leader="dot" w:pos="9062"/>
            </w:tabs>
            <w:rPr>
              <w:noProof/>
              <w:kern w:val="2"/>
              <w:lang w:eastAsia="ja-JP"/>
              <w14:ligatures w14:val="standardContextual"/>
            </w:rPr>
          </w:pPr>
          <w:hyperlink w:anchor="_Toc155285394" w:history="1">
            <w:r w:rsidRPr="00914600">
              <w:rPr>
                <w:rStyle w:val="Hyperlink"/>
                <w:noProof/>
              </w:rPr>
              <w:t>6.2</w:t>
            </w:r>
            <w:r>
              <w:rPr>
                <w:noProof/>
                <w:kern w:val="2"/>
                <w:lang w:eastAsia="ja-JP"/>
                <w14:ligatures w14:val="standardContextual"/>
              </w:rPr>
              <w:tab/>
            </w:r>
            <w:r w:rsidRPr="00914600">
              <w:rPr>
                <w:rStyle w:val="Hyperlink"/>
                <w:noProof/>
              </w:rPr>
              <w:t>Integrationstests</w:t>
            </w:r>
            <w:r>
              <w:rPr>
                <w:noProof/>
                <w:webHidden/>
              </w:rPr>
              <w:tab/>
            </w:r>
            <w:r>
              <w:rPr>
                <w:noProof/>
                <w:webHidden/>
              </w:rPr>
              <w:fldChar w:fldCharType="begin"/>
            </w:r>
            <w:r>
              <w:rPr>
                <w:noProof/>
                <w:webHidden/>
              </w:rPr>
              <w:instrText xml:space="preserve"> PAGEREF _Toc155285394 \h </w:instrText>
            </w:r>
            <w:r>
              <w:rPr>
                <w:noProof/>
                <w:webHidden/>
              </w:rPr>
            </w:r>
            <w:r>
              <w:rPr>
                <w:noProof/>
                <w:webHidden/>
              </w:rPr>
              <w:fldChar w:fldCharType="separate"/>
            </w:r>
            <w:r>
              <w:rPr>
                <w:noProof/>
                <w:webHidden/>
              </w:rPr>
              <w:t>9</w:t>
            </w:r>
            <w:r>
              <w:rPr>
                <w:noProof/>
                <w:webHidden/>
              </w:rPr>
              <w:fldChar w:fldCharType="end"/>
            </w:r>
          </w:hyperlink>
        </w:p>
        <w:p w14:paraId="626B071F" w14:textId="7B907124" w:rsidR="00393736" w:rsidRDefault="00393736">
          <w:pPr>
            <w:pStyle w:val="Verzeichnis1"/>
            <w:tabs>
              <w:tab w:val="left" w:pos="440"/>
              <w:tab w:val="right" w:leader="dot" w:pos="9062"/>
            </w:tabs>
            <w:rPr>
              <w:noProof/>
              <w:kern w:val="2"/>
              <w:lang w:eastAsia="ja-JP"/>
              <w14:ligatures w14:val="standardContextual"/>
            </w:rPr>
          </w:pPr>
          <w:hyperlink w:anchor="_Toc155285395" w:history="1">
            <w:r w:rsidRPr="00914600">
              <w:rPr>
                <w:rStyle w:val="Hyperlink"/>
                <w:noProof/>
              </w:rPr>
              <w:t>7</w:t>
            </w:r>
            <w:r>
              <w:rPr>
                <w:noProof/>
                <w:kern w:val="2"/>
                <w:lang w:eastAsia="ja-JP"/>
                <w14:ligatures w14:val="standardContextual"/>
              </w:rPr>
              <w:tab/>
            </w:r>
            <w:r w:rsidRPr="00914600">
              <w:rPr>
                <w:rStyle w:val="Hyperlink"/>
                <w:noProof/>
              </w:rPr>
              <w:t>Fazit</w:t>
            </w:r>
            <w:r>
              <w:rPr>
                <w:noProof/>
                <w:webHidden/>
              </w:rPr>
              <w:tab/>
            </w:r>
            <w:r>
              <w:rPr>
                <w:noProof/>
                <w:webHidden/>
              </w:rPr>
              <w:fldChar w:fldCharType="begin"/>
            </w:r>
            <w:r>
              <w:rPr>
                <w:noProof/>
                <w:webHidden/>
              </w:rPr>
              <w:instrText xml:space="preserve"> PAGEREF _Toc155285395 \h </w:instrText>
            </w:r>
            <w:r>
              <w:rPr>
                <w:noProof/>
                <w:webHidden/>
              </w:rPr>
            </w:r>
            <w:r>
              <w:rPr>
                <w:noProof/>
                <w:webHidden/>
              </w:rPr>
              <w:fldChar w:fldCharType="separate"/>
            </w:r>
            <w:r>
              <w:rPr>
                <w:noProof/>
                <w:webHidden/>
              </w:rPr>
              <w:t>9</w:t>
            </w:r>
            <w:r>
              <w:rPr>
                <w:noProof/>
                <w:webHidden/>
              </w:rPr>
              <w:fldChar w:fldCharType="end"/>
            </w:r>
          </w:hyperlink>
        </w:p>
        <w:p w14:paraId="3EFD1A49" w14:textId="03D22BB7" w:rsidR="00393736" w:rsidRDefault="00393736">
          <w:pPr>
            <w:pStyle w:val="Verzeichnis1"/>
            <w:tabs>
              <w:tab w:val="right" w:leader="dot" w:pos="9062"/>
            </w:tabs>
            <w:rPr>
              <w:noProof/>
              <w:kern w:val="2"/>
              <w:lang w:eastAsia="ja-JP"/>
              <w14:ligatures w14:val="standardContextual"/>
            </w:rPr>
          </w:pPr>
          <w:hyperlink w:anchor="_Toc155285396" w:history="1">
            <w:r w:rsidRPr="00914600">
              <w:rPr>
                <w:rStyle w:val="Hyperlink"/>
                <w:noProof/>
              </w:rPr>
              <w:t>Quellenverzeichnis</w:t>
            </w:r>
            <w:r>
              <w:rPr>
                <w:noProof/>
                <w:webHidden/>
              </w:rPr>
              <w:tab/>
            </w:r>
            <w:r>
              <w:rPr>
                <w:noProof/>
                <w:webHidden/>
              </w:rPr>
              <w:fldChar w:fldCharType="begin"/>
            </w:r>
            <w:r>
              <w:rPr>
                <w:noProof/>
                <w:webHidden/>
              </w:rPr>
              <w:instrText xml:space="preserve"> PAGEREF _Toc155285396 \h </w:instrText>
            </w:r>
            <w:r>
              <w:rPr>
                <w:noProof/>
                <w:webHidden/>
              </w:rPr>
            </w:r>
            <w:r>
              <w:rPr>
                <w:noProof/>
                <w:webHidden/>
              </w:rPr>
              <w:fldChar w:fldCharType="separate"/>
            </w:r>
            <w:r>
              <w:rPr>
                <w:noProof/>
                <w:webHidden/>
              </w:rPr>
              <w:t>10</w:t>
            </w:r>
            <w:r>
              <w:rPr>
                <w:noProof/>
                <w:webHidden/>
              </w:rPr>
              <w:fldChar w:fldCharType="end"/>
            </w:r>
          </w:hyperlink>
        </w:p>
        <w:p w14:paraId="0EE63D30" w14:textId="5BEE5D76" w:rsidR="00393736" w:rsidRDefault="00393736">
          <w:pPr>
            <w:pStyle w:val="Verzeichnis1"/>
            <w:tabs>
              <w:tab w:val="right" w:leader="dot" w:pos="9062"/>
            </w:tabs>
            <w:rPr>
              <w:noProof/>
              <w:kern w:val="2"/>
              <w:lang w:eastAsia="ja-JP"/>
              <w14:ligatures w14:val="standardContextual"/>
            </w:rPr>
          </w:pPr>
          <w:hyperlink w:anchor="_Toc155285397" w:history="1">
            <w:r w:rsidRPr="00914600">
              <w:rPr>
                <w:rStyle w:val="Hyperlink"/>
                <w:noProof/>
              </w:rPr>
              <w:t>Anhang</w:t>
            </w:r>
            <w:r>
              <w:rPr>
                <w:noProof/>
                <w:webHidden/>
              </w:rPr>
              <w:tab/>
            </w:r>
            <w:r>
              <w:rPr>
                <w:noProof/>
                <w:webHidden/>
              </w:rPr>
              <w:fldChar w:fldCharType="begin"/>
            </w:r>
            <w:r>
              <w:rPr>
                <w:noProof/>
                <w:webHidden/>
              </w:rPr>
              <w:instrText xml:space="preserve"> PAGEREF _Toc155285397 \h </w:instrText>
            </w:r>
            <w:r>
              <w:rPr>
                <w:noProof/>
                <w:webHidden/>
              </w:rPr>
            </w:r>
            <w:r>
              <w:rPr>
                <w:noProof/>
                <w:webHidden/>
              </w:rPr>
              <w:fldChar w:fldCharType="separate"/>
            </w:r>
            <w:r>
              <w:rPr>
                <w:noProof/>
                <w:webHidden/>
              </w:rPr>
              <w:t>14</w:t>
            </w:r>
            <w:r>
              <w:rPr>
                <w:noProof/>
                <w:webHidden/>
              </w:rPr>
              <w:fldChar w:fldCharType="end"/>
            </w:r>
          </w:hyperlink>
        </w:p>
        <w:p w14:paraId="7B1BE934" w14:textId="31C605AC" w:rsidR="00CA4521" w:rsidRPr="009D2F4D" w:rsidRDefault="00CA4521">
          <w:pPr>
            <w:rPr>
              <w:sz w:val="24"/>
              <w:szCs w:val="24"/>
            </w:rPr>
          </w:pPr>
          <w:r w:rsidRPr="009D2F4D">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285367"/>
      <w:r>
        <w:lastRenderedPageBreak/>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53C3106B" w:rsidR="004B38D0"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3570A3F6" w14:textId="484F49A2" w:rsidR="004B38D0"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D6E46" w14:paraId="46A79D91" w14:textId="77777777" w:rsidTr="00E316B4">
        <w:tc>
          <w:tcPr>
            <w:tcW w:w="4531" w:type="dxa"/>
          </w:tcPr>
          <w:p w14:paraId="18BC2265" w14:textId="19E44EA9" w:rsidR="00DD6E46"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04803CC2" w14:textId="7246C6E6" w:rsidR="00DD6E46"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 xml:space="preserve">Software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DD6E46" w14:paraId="5CCA44CB" w14:textId="77777777" w:rsidTr="00E316B4">
        <w:tc>
          <w:tcPr>
            <w:tcW w:w="4531" w:type="dxa"/>
          </w:tcPr>
          <w:p w14:paraId="27549B45" w14:textId="27045720" w:rsidR="00DD6E46" w:rsidRPr="006C41C6" w:rsidRDefault="00DD6E46" w:rsidP="008448BA">
            <w:pPr>
              <w:spacing w:line="360" w:lineRule="auto"/>
              <w:rPr>
                <w:rFonts w:cstheme="minorHAnsi"/>
                <w:color w:val="000000" w:themeColor="text1"/>
                <w:sz w:val="24"/>
                <w:szCs w:val="24"/>
              </w:rPr>
            </w:pPr>
          </w:p>
        </w:tc>
        <w:tc>
          <w:tcPr>
            <w:tcW w:w="4531" w:type="dxa"/>
          </w:tcPr>
          <w:p w14:paraId="73D56680" w14:textId="42E6B040" w:rsidR="00DD6E46" w:rsidRPr="006C41C6" w:rsidRDefault="00DD6E46" w:rsidP="008448BA">
            <w:pPr>
              <w:spacing w:line="360" w:lineRule="auto"/>
              <w:rPr>
                <w:rFonts w:cstheme="minorHAnsi"/>
                <w:color w:val="000000" w:themeColor="text1"/>
                <w:sz w:val="24"/>
                <w:szCs w:val="24"/>
              </w:rPr>
            </w:pPr>
          </w:p>
        </w:tc>
      </w:tr>
      <w:tr w:rsidR="00C6125D" w:rsidRPr="00C6125D" w14:paraId="2389D801" w14:textId="77777777" w:rsidTr="00E316B4">
        <w:tc>
          <w:tcPr>
            <w:tcW w:w="4531" w:type="dxa"/>
          </w:tcPr>
          <w:p w14:paraId="4DB0F73D" w14:textId="4C86BF79" w:rsidR="00C6125D" w:rsidRPr="006C41C6" w:rsidRDefault="00C6125D" w:rsidP="008448BA">
            <w:pPr>
              <w:spacing w:line="360" w:lineRule="auto"/>
              <w:rPr>
                <w:rFonts w:cstheme="minorHAnsi"/>
                <w:color w:val="000000" w:themeColor="text1"/>
                <w:sz w:val="24"/>
                <w:szCs w:val="24"/>
              </w:rPr>
            </w:pPr>
          </w:p>
        </w:tc>
        <w:tc>
          <w:tcPr>
            <w:tcW w:w="4531" w:type="dxa"/>
          </w:tcPr>
          <w:p w14:paraId="1909AEF6" w14:textId="6C8F323A" w:rsidR="00C6125D" w:rsidRPr="006C41C6" w:rsidRDefault="00C6125D" w:rsidP="008448BA">
            <w:pPr>
              <w:spacing w:line="360" w:lineRule="auto"/>
              <w:rPr>
                <w:rFonts w:cstheme="minorHAnsi"/>
                <w:color w:val="000000" w:themeColor="text1"/>
                <w:sz w:val="24"/>
                <w:szCs w:val="24"/>
                <w:lang w:val="en-US"/>
              </w:rPr>
            </w:pPr>
          </w:p>
        </w:tc>
      </w:tr>
      <w:tr w:rsidR="009E06A4" w14:paraId="4CD82954" w14:textId="77777777" w:rsidTr="00E316B4">
        <w:tc>
          <w:tcPr>
            <w:tcW w:w="4531" w:type="dxa"/>
          </w:tcPr>
          <w:p w14:paraId="096F93F6" w14:textId="22C7EF67" w:rsidR="009E06A4" w:rsidRPr="006C41C6" w:rsidRDefault="009E06A4" w:rsidP="008448BA">
            <w:pPr>
              <w:spacing w:line="360" w:lineRule="auto"/>
              <w:rPr>
                <w:rFonts w:cstheme="minorHAnsi"/>
                <w:color w:val="000000" w:themeColor="text1"/>
                <w:sz w:val="24"/>
                <w:szCs w:val="24"/>
              </w:rPr>
            </w:pPr>
          </w:p>
        </w:tc>
        <w:tc>
          <w:tcPr>
            <w:tcW w:w="4531" w:type="dxa"/>
          </w:tcPr>
          <w:p w14:paraId="188BF8E5" w14:textId="686C6E14" w:rsidR="009E06A4" w:rsidRPr="006C41C6" w:rsidRDefault="009E06A4" w:rsidP="008448BA">
            <w:pPr>
              <w:spacing w:line="360" w:lineRule="auto"/>
              <w:rPr>
                <w:rFonts w:cstheme="minorHAnsi"/>
                <w:color w:val="000000" w:themeColor="text1"/>
                <w:sz w:val="24"/>
                <w:szCs w:val="24"/>
              </w:rPr>
            </w:pPr>
          </w:p>
        </w:tc>
      </w:tr>
      <w:tr w:rsidR="009E06A4" w14:paraId="5AA71902" w14:textId="77777777" w:rsidTr="00E316B4">
        <w:tc>
          <w:tcPr>
            <w:tcW w:w="4531" w:type="dxa"/>
          </w:tcPr>
          <w:p w14:paraId="63C26C03" w14:textId="5D4E5EF3" w:rsidR="009E06A4" w:rsidRPr="006C41C6" w:rsidRDefault="009E06A4" w:rsidP="008448BA">
            <w:pPr>
              <w:spacing w:line="360" w:lineRule="auto"/>
              <w:rPr>
                <w:rFonts w:cstheme="minorHAnsi"/>
                <w:color w:val="000000" w:themeColor="text1"/>
                <w:sz w:val="24"/>
                <w:szCs w:val="24"/>
              </w:rPr>
            </w:pPr>
          </w:p>
        </w:tc>
        <w:tc>
          <w:tcPr>
            <w:tcW w:w="4531" w:type="dxa"/>
          </w:tcPr>
          <w:p w14:paraId="34B68F60" w14:textId="6B37F8BD" w:rsidR="009E06A4" w:rsidRPr="006C41C6" w:rsidRDefault="009E06A4" w:rsidP="008448BA">
            <w:pPr>
              <w:spacing w:line="360" w:lineRule="auto"/>
              <w:rPr>
                <w:rFonts w:cstheme="minorHAnsi"/>
                <w:color w:val="000000" w:themeColor="text1"/>
                <w:sz w:val="24"/>
                <w:szCs w:val="24"/>
              </w:rPr>
            </w:pPr>
          </w:p>
        </w:tc>
      </w:tr>
      <w:tr w:rsidR="00394D90" w14:paraId="20E4C865" w14:textId="77777777" w:rsidTr="00E316B4">
        <w:tc>
          <w:tcPr>
            <w:tcW w:w="4531" w:type="dxa"/>
          </w:tcPr>
          <w:p w14:paraId="07BD1EE9" w14:textId="0B72D8C8" w:rsidR="00394D90" w:rsidRPr="006C41C6" w:rsidRDefault="00394D90" w:rsidP="008448BA">
            <w:pPr>
              <w:spacing w:line="360" w:lineRule="auto"/>
              <w:rPr>
                <w:rFonts w:cstheme="minorHAnsi"/>
                <w:color w:val="000000" w:themeColor="text1"/>
                <w:sz w:val="24"/>
                <w:szCs w:val="24"/>
              </w:rPr>
            </w:pPr>
          </w:p>
        </w:tc>
        <w:tc>
          <w:tcPr>
            <w:tcW w:w="4531" w:type="dxa"/>
          </w:tcPr>
          <w:p w14:paraId="7D57805F" w14:textId="229D6686" w:rsidR="00394D90" w:rsidRPr="006C41C6" w:rsidRDefault="00394D90" w:rsidP="008448BA">
            <w:pPr>
              <w:spacing w:line="360" w:lineRule="auto"/>
              <w:rPr>
                <w:rFonts w:cstheme="minorHAnsi"/>
                <w:color w:val="000000" w:themeColor="text1"/>
                <w:sz w:val="24"/>
                <w:szCs w:val="24"/>
              </w:rPr>
            </w:pPr>
          </w:p>
        </w:tc>
      </w:tr>
      <w:tr w:rsidR="00886B3D" w14:paraId="7220750E" w14:textId="77777777" w:rsidTr="00E316B4">
        <w:tc>
          <w:tcPr>
            <w:tcW w:w="4531" w:type="dxa"/>
          </w:tcPr>
          <w:p w14:paraId="64DCF158" w14:textId="3E92B474" w:rsidR="00886B3D" w:rsidRPr="006C41C6" w:rsidRDefault="00886B3D" w:rsidP="008448BA">
            <w:pPr>
              <w:spacing w:line="360" w:lineRule="auto"/>
              <w:rPr>
                <w:rFonts w:cstheme="minorHAnsi"/>
                <w:color w:val="000000" w:themeColor="text1"/>
                <w:sz w:val="24"/>
                <w:szCs w:val="24"/>
              </w:rPr>
            </w:pPr>
          </w:p>
        </w:tc>
        <w:tc>
          <w:tcPr>
            <w:tcW w:w="4531" w:type="dxa"/>
          </w:tcPr>
          <w:p w14:paraId="0B23A93E" w14:textId="4FF329AD" w:rsidR="00886B3D" w:rsidRPr="006C41C6" w:rsidRDefault="00886B3D" w:rsidP="008448BA">
            <w:pPr>
              <w:spacing w:line="360" w:lineRule="auto"/>
              <w:rPr>
                <w:rFonts w:cstheme="minorHAnsi"/>
                <w:color w:val="000000" w:themeColor="text1"/>
                <w:sz w:val="24"/>
                <w:szCs w:val="24"/>
              </w:rPr>
            </w:pPr>
          </w:p>
        </w:tc>
      </w:tr>
      <w:tr w:rsidR="009E06A4" w14:paraId="5B64C263" w14:textId="77777777" w:rsidTr="00E316B4">
        <w:tc>
          <w:tcPr>
            <w:tcW w:w="4531" w:type="dxa"/>
          </w:tcPr>
          <w:p w14:paraId="7BE885AA" w14:textId="2E3CAF45" w:rsidR="009E06A4" w:rsidRPr="006C41C6" w:rsidRDefault="009E06A4" w:rsidP="008448BA">
            <w:pPr>
              <w:spacing w:line="360" w:lineRule="auto"/>
              <w:rPr>
                <w:rFonts w:cstheme="minorHAnsi"/>
                <w:color w:val="000000" w:themeColor="text1"/>
                <w:sz w:val="24"/>
                <w:szCs w:val="24"/>
              </w:rPr>
            </w:pPr>
          </w:p>
        </w:tc>
        <w:tc>
          <w:tcPr>
            <w:tcW w:w="4531" w:type="dxa"/>
          </w:tcPr>
          <w:p w14:paraId="225CC0FF" w14:textId="1D21A17B" w:rsidR="009E06A4" w:rsidRPr="006C41C6" w:rsidRDefault="009E06A4" w:rsidP="008448BA">
            <w:pPr>
              <w:spacing w:line="360" w:lineRule="auto"/>
              <w:rPr>
                <w:rFonts w:cstheme="minorHAnsi"/>
                <w:color w:val="000000" w:themeColor="text1"/>
                <w:sz w:val="24"/>
                <w:szCs w:val="24"/>
              </w:rPr>
            </w:pPr>
          </w:p>
        </w:tc>
      </w:tr>
      <w:tr w:rsidR="0094281C" w14:paraId="66D7C169" w14:textId="77777777" w:rsidTr="00E316B4">
        <w:tc>
          <w:tcPr>
            <w:tcW w:w="4531" w:type="dxa"/>
          </w:tcPr>
          <w:p w14:paraId="6B5B6D83" w14:textId="0EA8B790" w:rsidR="0094281C" w:rsidRPr="006C41C6" w:rsidRDefault="0094281C" w:rsidP="008448BA">
            <w:pPr>
              <w:spacing w:line="360" w:lineRule="auto"/>
              <w:rPr>
                <w:rFonts w:cstheme="minorHAnsi"/>
                <w:color w:val="000000" w:themeColor="text1"/>
                <w:sz w:val="24"/>
                <w:szCs w:val="24"/>
              </w:rPr>
            </w:pPr>
          </w:p>
        </w:tc>
        <w:tc>
          <w:tcPr>
            <w:tcW w:w="4531" w:type="dxa"/>
          </w:tcPr>
          <w:p w14:paraId="2D851DDF" w14:textId="691CBDC2" w:rsidR="0094281C" w:rsidRPr="006C41C6" w:rsidRDefault="0094281C" w:rsidP="008448BA">
            <w:pPr>
              <w:spacing w:line="360" w:lineRule="auto"/>
              <w:rPr>
                <w:rFonts w:cstheme="minorHAnsi"/>
                <w:color w:val="000000" w:themeColor="text1"/>
                <w:sz w:val="24"/>
                <w:szCs w:val="24"/>
              </w:rPr>
            </w:pPr>
          </w:p>
        </w:tc>
      </w:tr>
      <w:tr w:rsidR="0094281C" w14:paraId="2CE1478B" w14:textId="77777777" w:rsidTr="00E316B4">
        <w:tc>
          <w:tcPr>
            <w:tcW w:w="4531" w:type="dxa"/>
          </w:tcPr>
          <w:p w14:paraId="189465E5" w14:textId="26909E82" w:rsidR="0094281C" w:rsidRPr="006C41C6" w:rsidRDefault="0094281C" w:rsidP="008448BA">
            <w:pPr>
              <w:spacing w:line="360" w:lineRule="auto"/>
              <w:rPr>
                <w:rFonts w:cstheme="minorHAnsi"/>
                <w:color w:val="000000" w:themeColor="text1"/>
                <w:sz w:val="24"/>
                <w:szCs w:val="24"/>
              </w:rPr>
            </w:pPr>
          </w:p>
        </w:tc>
        <w:tc>
          <w:tcPr>
            <w:tcW w:w="4531" w:type="dxa"/>
          </w:tcPr>
          <w:p w14:paraId="1015BC30" w14:textId="7996BAFE" w:rsidR="0094281C" w:rsidRPr="006C41C6" w:rsidRDefault="0094281C" w:rsidP="008448BA">
            <w:pPr>
              <w:spacing w:line="360" w:lineRule="auto"/>
              <w:rPr>
                <w:rFonts w:cstheme="minorHAnsi"/>
                <w:color w:val="000000" w:themeColor="text1"/>
                <w:sz w:val="24"/>
                <w:szCs w:val="24"/>
              </w:rPr>
            </w:pPr>
          </w:p>
        </w:tc>
      </w:tr>
      <w:tr w:rsidR="00C6125D" w14:paraId="32DDA7F8" w14:textId="77777777" w:rsidTr="00E316B4">
        <w:tc>
          <w:tcPr>
            <w:tcW w:w="4531" w:type="dxa"/>
          </w:tcPr>
          <w:p w14:paraId="5738996C" w14:textId="2BD00433" w:rsidR="00C6125D" w:rsidRPr="006C41C6" w:rsidRDefault="00C6125D" w:rsidP="008448BA">
            <w:pPr>
              <w:spacing w:line="360" w:lineRule="auto"/>
              <w:rPr>
                <w:rFonts w:cstheme="minorHAnsi"/>
                <w:color w:val="000000" w:themeColor="text1"/>
                <w:sz w:val="24"/>
                <w:szCs w:val="24"/>
              </w:rPr>
            </w:pPr>
          </w:p>
        </w:tc>
        <w:tc>
          <w:tcPr>
            <w:tcW w:w="4531" w:type="dxa"/>
          </w:tcPr>
          <w:p w14:paraId="3162B59A" w14:textId="151D9B00" w:rsidR="00C6125D" w:rsidRPr="006C41C6" w:rsidRDefault="00C6125D" w:rsidP="008448BA">
            <w:pPr>
              <w:spacing w:line="360" w:lineRule="auto"/>
              <w:rPr>
                <w:rFonts w:cstheme="minorHAnsi"/>
                <w:color w:val="000000" w:themeColor="text1"/>
                <w:sz w:val="24"/>
                <w:szCs w:val="24"/>
              </w:rPr>
            </w:pPr>
          </w:p>
        </w:tc>
      </w:tr>
      <w:tr w:rsidR="00DD6E46" w14:paraId="70614AE7" w14:textId="77777777" w:rsidTr="00E316B4">
        <w:tc>
          <w:tcPr>
            <w:tcW w:w="4531" w:type="dxa"/>
          </w:tcPr>
          <w:p w14:paraId="56BE092B" w14:textId="71541425" w:rsidR="00DD6E46" w:rsidRPr="006C41C6" w:rsidRDefault="00DD6E46" w:rsidP="008448BA">
            <w:pPr>
              <w:spacing w:line="360" w:lineRule="auto"/>
              <w:rPr>
                <w:rFonts w:cstheme="minorHAnsi"/>
                <w:color w:val="000000" w:themeColor="text1"/>
                <w:sz w:val="24"/>
                <w:szCs w:val="24"/>
              </w:rPr>
            </w:pPr>
          </w:p>
        </w:tc>
        <w:tc>
          <w:tcPr>
            <w:tcW w:w="4531" w:type="dxa"/>
          </w:tcPr>
          <w:p w14:paraId="5372A643" w14:textId="663DF104" w:rsidR="00DD6E46" w:rsidRPr="006C41C6" w:rsidRDefault="00DD6E46" w:rsidP="008448BA">
            <w:pPr>
              <w:spacing w:line="360" w:lineRule="auto"/>
              <w:rPr>
                <w:rFonts w:cstheme="minorHAnsi"/>
                <w:color w:val="000000" w:themeColor="text1"/>
                <w:sz w:val="24"/>
                <w:szCs w:val="24"/>
              </w:rPr>
            </w:pPr>
          </w:p>
        </w:tc>
      </w:tr>
      <w:tr w:rsidR="00DD6E46" w14:paraId="3B908969" w14:textId="77777777" w:rsidTr="00E316B4">
        <w:tc>
          <w:tcPr>
            <w:tcW w:w="4531" w:type="dxa"/>
          </w:tcPr>
          <w:p w14:paraId="5F8375B4" w14:textId="2AD8C3DD" w:rsidR="00DD6E46" w:rsidRPr="006C41C6" w:rsidRDefault="00DD6E46" w:rsidP="008448BA">
            <w:pPr>
              <w:spacing w:line="360" w:lineRule="auto"/>
              <w:rPr>
                <w:rFonts w:cstheme="minorHAnsi"/>
                <w:color w:val="000000" w:themeColor="text1"/>
                <w:sz w:val="24"/>
                <w:szCs w:val="24"/>
              </w:rPr>
            </w:pPr>
          </w:p>
        </w:tc>
        <w:tc>
          <w:tcPr>
            <w:tcW w:w="4531" w:type="dxa"/>
          </w:tcPr>
          <w:p w14:paraId="514768E9" w14:textId="4195CCA6" w:rsidR="00DD6E46" w:rsidRPr="006C41C6" w:rsidRDefault="00DD6E46" w:rsidP="008448BA">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285368"/>
      <w:r>
        <w:lastRenderedPageBreak/>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21482C">
          <w:footerReference w:type="default" r:id="rId10"/>
          <w:pgSz w:w="11906" w:h="16838"/>
          <w:pgMar w:top="1417" w:right="1417" w:bottom="1134" w:left="1417" w:header="708" w:footer="708" w:gutter="0"/>
          <w:pgNumType w:fmt="upperRoman" w:start="1"/>
          <w:cols w:space="708"/>
          <w:docGrid w:linePitch="360"/>
        </w:sectPr>
      </w:pPr>
      <w:bookmarkStart w:id="2" w:name="_Toc155285369"/>
      <w:r>
        <w:lastRenderedPageBreak/>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285370"/>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285371"/>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285372"/>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w:t>
      </w:r>
      <w:r>
        <w:rPr>
          <w:sz w:val="24"/>
          <w:szCs w:val="24"/>
        </w:rPr>
        <w:t xml:space="preserve">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285373"/>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285374"/>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285375"/>
      <w:r>
        <w:lastRenderedPageBreak/>
        <w:t>Theoretische Grundlagen</w:t>
      </w:r>
      <w:bookmarkEnd w:id="12"/>
      <w:bookmarkEnd w:id="13"/>
      <w:bookmarkEnd w:id="14"/>
    </w:p>
    <w:p w14:paraId="2941AEDD" w14:textId="77777777" w:rsidR="008448BA" w:rsidRDefault="008448BA" w:rsidP="008448BA">
      <w:pPr>
        <w:spacing w:line="360" w:lineRule="auto"/>
        <w:rPr>
          <w:sz w:val="24"/>
          <w:szCs w:val="24"/>
        </w:rPr>
      </w:pPr>
    </w:p>
    <w:p w14:paraId="57DE0EE1" w14:textId="6693A2F9" w:rsidR="008448BA" w:rsidRDefault="008448BA" w:rsidP="00133631">
      <w:pPr>
        <w:pStyle w:val="berschrift2"/>
        <w:numPr>
          <w:ilvl w:val="1"/>
          <w:numId w:val="15"/>
        </w:numPr>
      </w:pPr>
      <w:bookmarkStart w:id="15" w:name="_Toc147668262"/>
      <w:bookmarkStart w:id="16" w:name="_Toc147669414"/>
      <w:bookmarkStart w:id="17" w:name="_Toc155285376"/>
      <w:r>
        <w:t>Personalstammdaten</w:t>
      </w:r>
      <w:bookmarkEnd w:id="15"/>
      <w:bookmarkEnd w:id="16"/>
      <w:bookmarkEnd w:id="17"/>
    </w:p>
    <w:p w14:paraId="7CEDA939" w14:textId="77777777" w:rsidR="008448BA" w:rsidRDefault="008448BA" w:rsidP="008448BA">
      <w:pPr>
        <w:spacing w:line="360" w:lineRule="auto"/>
        <w:rPr>
          <w:sz w:val="24"/>
          <w:szCs w:val="24"/>
        </w:rPr>
      </w:pPr>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8" w:name="_Toc147668263"/>
      <w:bookmarkStart w:id="19" w:name="_Toc147669415"/>
      <w:bookmarkStart w:id="20" w:name="_Toc155285377"/>
      <w:r>
        <w:t>Sozialversicherungen</w:t>
      </w:r>
      <w:bookmarkEnd w:id="18"/>
      <w:bookmarkEnd w:id="19"/>
      <w:bookmarkEnd w:id="20"/>
    </w:p>
    <w:p w14:paraId="494805F4" w14:textId="6B63E9C2"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 xml:space="preserve">In Deutschland besteht die Sozialversicherung aus den fünf Bestandteilen Krankenversicherung, Pflegeversicherung, Rentenversicherung, Arbeitslosenversicherung und Unfallversicherung. Arbeitnehmer sind zwar grundsätzlich sozialversichert, es bestehen aber Sonderregeln für einige spezielle Beschäftigungsformen, welche das Datenmodell berücksichtigen </w:t>
      </w:r>
      <w:proofErr w:type="gramStart"/>
      <w:r w:rsidR="00E95C23">
        <w:rPr>
          <w:sz w:val="24"/>
          <w:szCs w:val="24"/>
        </w:rPr>
        <w:t>können</w:t>
      </w:r>
      <w:proofErr w:type="gramEnd"/>
      <w:r w:rsidR="00E95C23">
        <w:rPr>
          <w:sz w:val="24"/>
          <w:szCs w:val="24"/>
        </w:rPr>
        <w:t xml:space="preserve"> muss.</w:t>
      </w:r>
      <w:r w:rsidR="00E95C23">
        <w:rPr>
          <w:rStyle w:val="Funotenzeichen"/>
          <w:sz w:val="24"/>
          <w:szCs w:val="24"/>
        </w:rPr>
        <w:footnoteReference w:id="7"/>
      </w:r>
      <w:r w:rsidR="00E95C23">
        <w:rPr>
          <w:sz w:val="24"/>
          <w:szCs w:val="24"/>
        </w:rPr>
        <w:t xml:space="preserve"> Aus diesem Grund werden in Folgendem die fünf Sozialversicherungszweige 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6B930264" w:rsidR="00C460E6" w:rsidRDefault="00C460E6" w:rsidP="00C460E6">
      <w:pPr>
        <w:pStyle w:val="berschrift4"/>
        <w:numPr>
          <w:ilvl w:val="3"/>
          <w:numId w:val="15"/>
        </w:numPr>
        <w:spacing w:line="360" w:lineRule="auto"/>
      </w:pPr>
      <w:r>
        <w:t>Kranken- und Pflegeversicherung</w:t>
      </w:r>
    </w:p>
    <w:p w14:paraId="6556A5EA" w14:textId="0446E8AC" w:rsidR="0069251E" w:rsidRPr="002507F1"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proofErr w:type="gramStart"/>
      <w:r w:rsidR="00D0180C">
        <w:rPr>
          <w:sz w:val="24"/>
          <w:szCs w:val="24"/>
        </w:rPr>
        <w:t>Gesetzlich</w:t>
      </w:r>
      <w:proofErr w:type="gramEnd"/>
      <w:r w:rsidR="00D0180C">
        <w:rPr>
          <w:sz w:val="24"/>
          <w:szCs w:val="24"/>
        </w:rPr>
        <w:t xml:space="preserve"> Versicherte </w:t>
      </w:r>
      <w:r w:rsidR="00E34F4A">
        <w:rPr>
          <w:sz w:val="24"/>
          <w:szCs w:val="24"/>
        </w:rPr>
        <w:t>beträgt im Jahr 2023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r w:rsidR="00E34F4A">
        <w:rPr>
          <w:sz w:val="24"/>
          <w:szCs w:val="24"/>
        </w:rPr>
        <w:t xml:space="preserve">Des Weiteren wird ein Zusatzbeitrag erhoben, welcher allein von den Arbeitnehmern zu bezahlen ist und dessen </w:t>
      </w:r>
      <w:r w:rsidR="00E34F4A">
        <w:rPr>
          <w:sz w:val="24"/>
          <w:szCs w:val="24"/>
        </w:rPr>
        <w:lastRenderedPageBreak/>
        <w:t xml:space="preserve">Höhe von der Krankenkasse abhängig ist, bei der der Arbeitnehmer Mitglied ist. Die Beitragsbemessungsgrenze, also das </w:t>
      </w:r>
      <w:r w:rsidR="00836A4B">
        <w:rPr>
          <w:sz w:val="24"/>
          <w:szCs w:val="24"/>
        </w:rPr>
        <w:t>G</w:t>
      </w:r>
      <w:r w:rsidR="00E34F4A">
        <w:rPr>
          <w:sz w:val="24"/>
          <w:szCs w:val="24"/>
        </w:rPr>
        <w:t>ehalt, ab dem die Beiträge nicht mehr ansteigen, liegt bei 59.850€/Jahr.</w:t>
      </w:r>
      <w:r w:rsidR="0021770B">
        <w:rPr>
          <w:sz w:val="24"/>
          <w:szCs w:val="24"/>
        </w:rPr>
        <w:t xml:space="preserve"> </w:t>
      </w:r>
      <w:r w:rsidR="00D0180C">
        <w:rPr>
          <w:sz w:val="24"/>
          <w:szCs w:val="24"/>
        </w:rPr>
        <w:t>Arbeitnehmer haben die Möglichkeit, in eine private Krankenversicherung zu wechseln, wenn sie 2023 ein Gehalt von mehr als 66.600€/Jahr, der sogenannten Jahresarbeitsentgeltgrenze, erhalten.</w:t>
      </w:r>
      <w:r w:rsidR="00D0180C">
        <w:rPr>
          <w:rStyle w:val="Funotenzeichen"/>
          <w:sz w:val="24"/>
          <w:szCs w:val="24"/>
        </w:rPr>
        <w:footnoteReference w:id="12"/>
      </w:r>
      <w:r w:rsidR="00D427CC">
        <w:rPr>
          <w:sz w:val="24"/>
          <w:szCs w:val="24"/>
        </w:rPr>
        <w:t xml:space="preserve"> Sowohl Beitragssätze wie auch Bemessungsgrenzen werden regelmäßig angepasst.</w:t>
      </w:r>
    </w:p>
    <w:p w14:paraId="5927F745" w14:textId="1862247D" w:rsidR="008448BA" w:rsidRDefault="00494C07" w:rsidP="00520ABD">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 So sind die Krankenkassen die Träger sowohl der Kranken- wie auch der Pflegeversicherung und ein Arbeitnehmer ist immer bei derselben Krankenkasse sowohl </w:t>
      </w:r>
      <w:r w:rsidR="00D427CC">
        <w:rPr>
          <w:sz w:val="24"/>
          <w:szCs w:val="24"/>
        </w:rPr>
        <w:t>k</w:t>
      </w:r>
      <w:r w:rsidR="00520ABD">
        <w:rPr>
          <w:sz w:val="24"/>
          <w:szCs w:val="24"/>
        </w:rPr>
        <w:t>ranken- wie auch pflegeversichert.</w:t>
      </w:r>
      <w:r w:rsidR="008637D4">
        <w:rPr>
          <w:rStyle w:val="Funotenzeichen"/>
          <w:sz w:val="24"/>
          <w:szCs w:val="24"/>
        </w:rPr>
        <w:footnoteReference w:id="13"/>
      </w:r>
      <w:r w:rsidR="00520ABD">
        <w:rPr>
          <w:sz w:val="24"/>
          <w:szCs w:val="24"/>
        </w:rPr>
        <w:t xml:space="preserve"> </w:t>
      </w:r>
      <w:r w:rsidR="008637D4">
        <w:rPr>
          <w:sz w:val="24"/>
          <w:szCs w:val="24"/>
        </w:rPr>
        <w:t xml:space="preserve"> </w:t>
      </w:r>
      <w:r w:rsidR="00D427CC">
        <w:rPr>
          <w:sz w:val="24"/>
          <w:szCs w:val="24"/>
        </w:rPr>
        <w:t>Auch die Beitragsbemessungsgrenze und die Jahresarbeitsentgeltgrenze sind identisch mit denen der Krankenversicherung.</w:t>
      </w:r>
      <w:r w:rsidR="0021770B">
        <w:rPr>
          <w:rStyle w:val="Funotenzeichen"/>
          <w:sz w:val="24"/>
          <w:szCs w:val="24"/>
        </w:rPr>
        <w:footnoteReference w:id="14"/>
      </w:r>
      <w:r w:rsidR="00C460E6">
        <w:rPr>
          <w:sz w:val="24"/>
          <w:szCs w:val="24"/>
        </w:rPr>
        <w:t xml:space="preserve"> 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2941DB62" w:rsidR="00C460E6" w:rsidRDefault="00C460E6" w:rsidP="00C460E6">
      <w:pPr>
        <w:pStyle w:val="Listenabsatz"/>
        <w:numPr>
          <w:ilvl w:val="0"/>
          <w:numId w:val="16"/>
        </w:numPr>
        <w:spacing w:line="360" w:lineRule="auto"/>
        <w:jc w:val="both"/>
        <w:rPr>
          <w:sz w:val="24"/>
          <w:szCs w:val="24"/>
        </w:rPr>
      </w:pPr>
      <w:r>
        <w:rPr>
          <w:sz w:val="24"/>
          <w:szCs w:val="24"/>
        </w:rPr>
        <w:t xml:space="preserve">Beschäftigte </w:t>
      </w:r>
      <w:proofErr w:type="gramStart"/>
      <w:r>
        <w:rPr>
          <w:sz w:val="24"/>
          <w:szCs w:val="24"/>
        </w:rPr>
        <w:t>mit Kinder</w:t>
      </w:r>
      <w:proofErr w:type="gramEnd"/>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P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5"/>
      </w:r>
    </w:p>
    <w:p w14:paraId="05EFD19D" w14:textId="3B5B317D" w:rsidR="00C460E6" w:rsidRDefault="001A5E67" w:rsidP="00520ABD">
      <w:pPr>
        <w:spacing w:line="360" w:lineRule="auto"/>
        <w:jc w:val="both"/>
        <w:rPr>
          <w:sz w:val="24"/>
          <w:szCs w:val="24"/>
        </w:rPr>
      </w:pPr>
      <w:r>
        <w:rPr>
          <w:sz w:val="24"/>
          <w:szCs w:val="24"/>
        </w:rPr>
        <w:lastRenderedPageBreak/>
        <w:t xml:space="preserve">Besondere Regeln gelten für sogenannte Minijobber, </w:t>
      </w:r>
      <w:proofErr w:type="spellStart"/>
      <w:r>
        <w:rPr>
          <w:sz w:val="24"/>
          <w:szCs w:val="24"/>
        </w:rPr>
        <w:t>Midijobber</w:t>
      </w:r>
      <w:proofErr w:type="spellEnd"/>
      <w:r>
        <w:rPr>
          <w:sz w:val="24"/>
          <w:szCs w:val="24"/>
        </w:rPr>
        <w:t>, Praktikanten, Werkstudenten und Beamte. Minijobs sind Beschäftigungen, wo der Beschäftigte pro Monat durchschnittlich nicht mehr als gegenwärtig 520€ im Monat verdient.</w:t>
      </w:r>
      <w:r w:rsidR="00EA433B">
        <w:rPr>
          <w:rStyle w:val="Funotenzeichen"/>
          <w:sz w:val="24"/>
          <w:szCs w:val="24"/>
        </w:rPr>
        <w:footnoteReference w:id="16"/>
      </w:r>
      <w:r w:rsidR="00EA433B">
        <w:rPr>
          <w:sz w:val="24"/>
          <w:szCs w:val="24"/>
        </w:rPr>
        <w:t xml:space="preserve"> Für Minijob-Beschäftigte zahlt der Arbeitgeber lediglich </w:t>
      </w:r>
      <w:r w:rsidR="000101B7">
        <w:rPr>
          <w:sz w:val="24"/>
          <w:szCs w:val="24"/>
        </w:rPr>
        <w:t>Pa</w:t>
      </w:r>
      <w:r w:rsidR="00EA433B">
        <w:rPr>
          <w:sz w:val="24"/>
          <w:szCs w:val="24"/>
        </w:rPr>
        <w:t>uschalbeiträge in Höhe von 13% für die Krankenversicherung, 15% für die Rentenversicherung, 3,6% für die Rentenversicherung und keine Beiträge zur Pflegeversicherung.</w:t>
      </w:r>
      <w:r w:rsidR="00EA433B">
        <w:rPr>
          <w:rStyle w:val="Funotenzeichen"/>
          <w:sz w:val="24"/>
          <w:szCs w:val="24"/>
        </w:rPr>
        <w:footnoteReference w:id="17"/>
      </w:r>
    </w:p>
    <w:p w14:paraId="3400E58F" w14:textId="77860F30" w:rsidR="00EA433B" w:rsidRDefault="00A53CBD" w:rsidP="00520ABD">
      <w:pPr>
        <w:spacing w:line="360" w:lineRule="auto"/>
        <w:jc w:val="both"/>
        <w:rPr>
          <w:sz w:val="24"/>
          <w:szCs w:val="24"/>
        </w:rPr>
      </w:pPr>
      <w:proofErr w:type="spellStart"/>
      <w:r>
        <w:rPr>
          <w:sz w:val="24"/>
          <w:szCs w:val="24"/>
        </w:rPr>
        <w:t>Midijobber</w:t>
      </w:r>
      <w:proofErr w:type="spellEnd"/>
      <w:r>
        <w:rPr>
          <w:sz w:val="24"/>
          <w:szCs w:val="24"/>
        </w:rPr>
        <w:t xml:space="preserve"> sind Beschäftigte, dessen Brutto-Gehalt in einer Spanne von 520,01€ bis 2000,00€ pro Monat liegt. Diese Beschäftigten haben </w:t>
      </w:r>
      <w:r w:rsidR="00391CB2">
        <w:rPr>
          <w:sz w:val="24"/>
          <w:szCs w:val="24"/>
        </w:rPr>
        <w:t>reduzierte Beiträge, weil nicht das volle Gehalt, sondern nur ein Teil des Gehaltes sozialversicherungspflichtig ist. Dieser Teil wird dann mit den üblichen prozentualen Beiträgen belegt.</w:t>
      </w:r>
      <w:r w:rsidR="00391CB2">
        <w:rPr>
          <w:rStyle w:val="Funotenzeichen"/>
          <w:sz w:val="24"/>
          <w:szCs w:val="24"/>
        </w:rPr>
        <w:footnoteReference w:id="18"/>
      </w:r>
    </w:p>
    <w:p w14:paraId="75E69A16" w14:textId="1311347B" w:rsidR="00A53CBD" w:rsidRDefault="008F016D" w:rsidP="00520ABD">
      <w:pPr>
        <w:spacing w:line="360" w:lineRule="auto"/>
        <w:jc w:val="both"/>
        <w:rPr>
          <w:sz w:val="24"/>
          <w:szCs w:val="24"/>
        </w:rPr>
      </w:pPr>
      <w:r>
        <w:rPr>
          <w:sz w:val="24"/>
          <w:szCs w:val="24"/>
        </w:rPr>
        <w:t xml:space="preserve">Werkstudenten sind Studenten, die neben ihrem Studium einer Erwerbsarbeit nachgehen. Bis zur Vollendung des 25. Lebensjahres sind Studenten familienversichert, d.h. weder Arbeitgeber noch Arbeitnehmer müssen Kranken- und Pflegeversicherungsbeiträge bezahlen. Ab dem 26. Lebensjahr </w:t>
      </w:r>
      <w:r w:rsidR="00F6182C">
        <w:rPr>
          <w:sz w:val="24"/>
          <w:szCs w:val="24"/>
        </w:rPr>
        <w:t>muss eine studentische Versicherung abgeschlossen werden. Hier bezahlen die Studenten einen pauschalen Beitrag für die Kranken- und Pflegeversicherung, der von der jeweiligen Krankenkasse festgelegt wird und unabhängig von der Verdiensthöhe ist. Der Beitrag muss auch vom Studenten überwiesen werden. Dies wird nicht vom Arbeitgeber übernommen.</w:t>
      </w:r>
      <w:r w:rsidR="00F6182C">
        <w:rPr>
          <w:rStyle w:val="Funotenzeichen"/>
          <w:sz w:val="24"/>
          <w:szCs w:val="24"/>
        </w:rPr>
        <w:footnoteReference w:id="19"/>
      </w:r>
      <w:r w:rsidR="00F6182C">
        <w:rPr>
          <w:sz w:val="24"/>
          <w:szCs w:val="24"/>
        </w:rPr>
        <w:t xml:space="preserve"> Ab dem 31. Lebensjahr müssen Studenten sich freiwillig gesetzlich versichern. </w:t>
      </w:r>
      <w:r w:rsidR="000D3AEA">
        <w:rPr>
          <w:sz w:val="24"/>
          <w:szCs w:val="24"/>
        </w:rPr>
        <w:t>Die Beitragshöhe hängt dann von der Höhe des Einkommens ab, allerdings gibt es einen Mindestbeitrag.</w:t>
      </w:r>
      <w:r w:rsidR="0066538E">
        <w:rPr>
          <w:sz w:val="24"/>
          <w:szCs w:val="24"/>
        </w:rPr>
        <w:t xml:space="preserve"> Der Arbeitgeber zahlt auch hier keine Beiträge und auch hier, muss der Werkstudent die Überweisung eigenständig vornehmen.</w:t>
      </w:r>
      <w:r w:rsidR="000D3AEA">
        <w:rPr>
          <w:rStyle w:val="Funotenzeichen"/>
          <w:sz w:val="24"/>
          <w:szCs w:val="24"/>
        </w:rPr>
        <w:footnoteReference w:id="20"/>
      </w:r>
    </w:p>
    <w:p w14:paraId="73A10A3F" w14:textId="70606A41" w:rsidR="008F016D" w:rsidRDefault="0066538E" w:rsidP="00520ABD">
      <w:pPr>
        <w:spacing w:line="360" w:lineRule="auto"/>
        <w:jc w:val="both"/>
        <w:rPr>
          <w:sz w:val="24"/>
          <w:szCs w:val="24"/>
        </w:rPr>
      </w:pPr>
      <w:r>
        <w:rPr>
          <w:sz w:val="24"/>
          <w:szCs w:val="24"/>
        </w:rPr>
        <w:t>Für Praktikanten gibt es mehrere Regelungen, welche davon abhängig sind, ob das Praktikum aufgrund der Studienordnung verpflichtend ist oder freiwillig absolviert wird. Bei einem Pflichtpraktikum, freiwilligen Vor- und Nachpraktika ohne Entgelt und Schülerpraktika fallen keinerlei Sozialversicherungsbeiträge an.</w:t>
      </w:r>
      <w:r>
        <w:rPr>
          <w:rStyle w:val="Funotenzeichen"/>
          <w:sz w:val="24"/>
          <w:szCs w:val="24"/>
        </w:rPr>
        <w:footnoteReference w:id="21"/>
      </w:r>
      <w:r>
        <w:rPr>
          <w:sz w:val="24"/>
          <w:szCs w:val="24"/>
        </w:rPr>
        <w:t xml:space="preserve"> Freiwillige studentische Praktika sind versicherungsfrei, wenn es entgeltfrei ist. Bis zu einem Entgelt von 520€ greift die Minijob-</w:t>
      </w:r>
      <w:r>
        <w:rPr>
          <w:sz w:val="24"/>
          <w:szCs w:val="24"/>
        </w:rPr>
        <w:lastRenderedPageBreak/>
        <w:t>Regelung und bei einem Entgelt von mehr als 520€ greift die Werkstudentenregelung.</w:t>
      </w:r>
      <w:r>
        <w:rPr>
          <w:rStyle w:val="Funotenzeichen"/>
          <w:sz w:val="24"/>
          <w:szCs w:val="24"/>
        </w:rPr>
        <w:footnoteReference w:id="22"/>
      </w:r>
      <w:r w:rsidR="0050770E">
        <w:rPr>
          <w:sz w:val="24"/>
          <w:szCs w:val="24"/>
        </w:rPr>
        <w:t xml:space="preserve"> Bei einem Praktikum, dass nicht im Zusammenhang mit einem Studium steht, greift bei einem Entgelt von bis zu 520€ ebenfalls die Minijobregelung. Ab einem Entgelt von 520,01€ gelten die </w:t>
      </w:r>
      <w:proofErr w:type="spellStart"/>
      <w:r w:rsidR="0050770E">
        <w:rPr>
          <w:sz w:val="24"/>
          <w:szCs w:val="24"/>
        </w:rPr>
        <w:t>Midijob</w:t>
      </w:r>
      <w:proofErr w:type="spellEnd"/>
      <w:r w:rsidR="0050770E">
        <w:rPr>
          <w:sz w:val="24"/>
          <w:szCs w:val="24"/>
        </w:rPr>
        <w:t>-Bestimmungen und ab einem Gehalt von 2000,00€ die allgemeinen Regeln für Beschäftige. Falls der Praktikant jedoch unter 25 ist, kann dieser familienversichert sein. Dann fallen keine Kranken- und Pflegeversicherungsbeiträge an.</w:t>
      </w:r>
      <w:r w:rsidR="0050770E">
        <w:rPr>
          <w:rStyle w:val="Funotenzeichen"/>
          <w:sz w:val="24"/>
          <w:szCs w:val="24"/>
        </w:rPr>
        <w:footnoteReference w:id="23"/>
      </w:r>
    </w:p>
    <w:p w14:paraId="0FAF9DE7" w14:textId="77777777" w:rsidR="0066538E" w:rsidRDefault="0066538E" w:rsidP="00520ABD">
      <w:pPr>
        <w:spacing w:line="360" w:lineRule="auto"/>
        <w:jc w:val="both"/>
        <w:rPr>
          <w:sz w:val="24"/>
          <w:szCs w:val="24"/>
        </w:rPr>
      </w:pPr>
    </w:p>
    <w:p w14:paraId="0AD55847" w14:textId="75B9768F" w:rsidR="001A5E67" w:rsidRDefault="001A5E67" w:rsidP="00EA433B">
      <w:pPr>
        <w:pStyle w:val="berschrift4"/>
        <w:numPr>
          <w:ilvl w:val="3"/>
          <w:numId w:val="15"/>
        </w:numPr>
        <w:spacing w:line="360" w:lineRule="auto"/>
      </w:pPr>
      <w:r>
        <w:t>Arbeitslosenversicherung</w:t>
      </w:r>
    </w:p>
    <w:p w14:paraId="7750F520" w14:textId="2CD6AFFA"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Pr>
          <w:rStyle w:val="Funotenzeichen"/>
          <w:sz w:val="24"/>
          <w:szCs w:val="24"/>
        </w:rPr>
        <w:footnoteReference w:id="24"/>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Beamte und Werkstudenten, alle Beschäftigten einzahlen.</w:t>
      </w:r>
      <w:r w:rsidR="00423E84">
        <w:rPr>
          <w:rStyle w:val="Funotenzeichen"/>
          <w:sz w:val="24"/>
          <w:szCs w:val="24"/>
        </w:rPr>
        <w:footnoteReference w:id="25"/>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6"/>
      </w:r>
    </w:p>
    <w:p w14:paraId="48FDE08C" w14:textId="77777777" w:rsidR="00FA3A7E" w:rsidRDefault="00FA3A7E" w:rsidP="00E200C3">
      <w:pPr>
        <w:spacing w:line="360" w:lineRule="auto"/>
        <w:jc w:val="both"/>
        <w:rPr>
          <w:sz w:val="24"/>
          <w:szCs w:val="24"/>
        </w:rPr>
      </w:pPr>
    </w:p>
    <w:p w14:paraId="2B833A45" w14:textId="1CBF4E31" w:rsidR="00FA3A7E" w:rsidRPr="00BC7038" w:rsidRDefault="00FA3A7E" w:rsidP="00FA3A7E">
      <w:pPr>
        <w:pStyle w:val="berschrift4"/>
        <w:numPr>
          <w:ilvl w:val="0"/>
          <w:numId w:val="0"/>
        </w:numPr>
        <w:spacing w:line="360" w:lineRule="auto"/>
      </w:pPr>
      <w:r>
        <w:t>2.1.2.3 Rentenversicherung</w:t>
      </w:r>
    </w:p>
    <w:p w14:paraId="2672184A" w14:textId="2338665A" w:rsidR="00494C07" w:rsidRDefault="00FA3A7E" w:rsidP="001164E8">
      <w:pPr>
        <w:spacing w:line="360" w:lineRule="auto"/>
        <w:jc w:val="both"/>
        <w:rPr>
          <w:sz w:val="24"/>
          <w:szCs w:val="24"/>
        </w:rPr>
      </w:pPr>
      <w:r w:rsidRPr="001164E8">
        <w:rPr>
          <w:sz w:val="24"/>
          <w:szCs w:val="24"/>
        </w:rPr>
        <w:t>Die Rentenversicherung hat 16 verschiedene Träger, die meist einer bestimmten Region der Bundesrepublik Deutschland zugeordnet ist.</w:t>
      </w:r>
      <w:r w:rsidRPr="001164E8">
        <w:rPr>
          <w:rStyle w:val="Funotenzeichen"/>
          <w:sz w:val="24"/>
          <w:szCs w:val="24"/>
        </w:rPr>
        <w:footnoteReference w:id="27"/>
      </w:r>
      <w:r w:rsidRPr="001164E8">
        <w:rPr>
          <w:sz w:val="24"/>
          <w:szCs w:val="24"/>
        </w:rPr>
        <w:t xml:space="preserve"> </w:t>
      </w:r>
      <w:r w:rsidR="001164E8" w:rsidRPr="001164E8">
        <w:rPr>
          <w:sz w:val="24"/>
          <w:szCs w:val="24"/>
        </w:rPr>
        <w:t>Bis auf wenige Ausnahmeregelungen für Beamte und Minijobber sind alle Arbeitnehmer, einschließlich Werkstudenten, bei der Rentenversicherung pflichtversichert.</w:t>
      </w:r>
      <w:r w:rsidR="001164E8">
        <w:rPr>
          <w:rStyle w:val="Funotenzeichen"/>
          <w:sz w:val="24"/>
          <w:szCs w:val="24"/>
        </w:rPr>
        <w:footnoteReference w:id="28"/>
      </w:r>
      <w:r w:rsidR="001164E8" w:rsidRPr="001164E8">
        <w:rPr>
          <w:sz w:val="24"/>
          <w:szCs w:val="24"/>
        </w:rPr>
        <w:t xml:space="preserve"> </w:t>
      </w:r>
      <w:r w:rsidR="001164E8">
        <w:rPr>
          <w:sz w:val="24"/>
          <w:szCs w:val="24"/>
        </w:rPr>
        <w:t>Beamte sind grundsätzlich nicht rentenversichert, denn sie erhalten direkt vom Staat eine Pension.</w:t>
      </w:r>
      <w:r w:rsidR="00F50863">
        <w:rPr>
          <w:rStyle w:val="Funotenzeichen"/>
          <w:sz w:val="24"/>
          <w:szCs w:val="24"/>
        </w:rPr>
        <w:footnoteReference w:id="29"/>
      </w:r>
    </w:p>
    <w:p w14:paraId="77B73FF2" w14:textId="77777777" w:rsidR="00B3330D" w:rsidRDefault="00B3330D" w:rsidP="001164E8">
      <w:pPr>
        <w:spacing w:line="360" w:lineRule="auto"/>
        <w:jc w:val="both"/>
        <w:rPr>
          <w:sz w:val="24"/>
          <w:szCs w:val="24"/>
        </w:rPr>
      </w:pPr>
    </w:p>
    <w:p w14:paraId="139DF0A7" w14:textId="1D4DFF00" w:rsidR="00B3330D" w:rsidRDefault="00B3330D" w:rsidP="00133631">
      <w:pPr>
        <w:pStyle w:val="berschrift4"/>
        <w:numPr>
          <w:ilvl w:val="3"/>
          <w:numId w:val="19"/>
        </w:numPr>
        <w:spacing w:line="360" w:lineRule="auto"/>
      </w:pPr>
      <w:r>
        <w:t>Unfallversicherung</w:t>
      </w:r>
    </w:p>
    <w:p w14:paraId="03C0A65C" w14:textId="77777777" w:rsidR="00B3330D" w:rsidRPr="00B3330D" w:rsidRDefault="00B3330D" w:rsidP="00B3330D">
      <w:pPr>
        <w:spacing w:line="360" w:lineRule="auto"/>
        <w:rPr>
          <w:sz w:val="24"/>
          <w:szCs w:val="24"/>
        </w:rPr>
      </w:pPr>
    </w:p>
    <w:p w14:paraId="57348481" w14:textId="77777777" w:rsidR="00FA3A7E" w:rsidRPr="00B3330D" w:rsidRDefault="00FA3A7E" w:rsidP="00B3330D">
      <w:pPr>
        <w:spacing w:line="360" w:lineRule="auto"/>
        <w:rPr>
          <w:sz w:val="24"/>
          <w:szCs w:val="24"/>
        </w:rPr>
      </w:pPr>
    </w:p>
    <w:p w14:paraId="5F144CAA" w14:textId="739EDDF5" w:rsidR="008448BA" w:rsidRPr="008448BA" w:rsidRDefault="008448BA" w:rsidP="00133631">
      <w:pPr>
        <w:pStyle w:val="berschrift2"/>
        <w:numPr>
          <w:ilvl w:val="1"/>
          <w:numId w:val="19"/>
        </w:numPr>
      </w:pPr>
      <w:bookmarkStart w:id="28" w:name="_Toc147668264"/>
      <w:bookmarkStart w:id="29" w:name="_Toc147669416"/>
      <w:bookmarkStart w:id="30" w:name="_Toc155285378"/>
      <w:r>
        <w:t>Gehalt und Tarifbindung</w:t>
      </w:r>
      <w:bookmarkEnd w:id="28"/>
      <w:bookmarkEnd w:id="29"/>
      <w:bookmarkEnd w:id="30"/>
    </w:p>
    <w:p w14:paraId="28CDEF73" w14:textId="77777777" w:rsidR="008448BA" w:rsidRDefault="008448BA" w:rsidP="008448BA">
      <w:pPr>
        <w:spacing w:line="360" w:lineRule="auto"/>
        <w:rPr>
          <w:sz w:val="24"/>
          <w:szCs w:val="24"/>
        </w:rPr>
      </w:pPr>
    </w:p>
    <w:p w14:paraId="337FCBE4" w14:textId="77777777" w:rsidR="00133631" w:rsidRPr="008448BA" w:rsidRDefault="00133631" w:rsidP="008448BA">
      <w:pPr>
        <w:spacing w:line="360" w:lineRule="auto"/>
        <w:rPr>
          <w:sz w:val="24"/>
          <w:szCs w:val="24"/>
        </w:rPr>
      </w:pPr>
    </w:p>
    <w:p w14:paraId="4D03CD39" w14:textId="70FCE0B2" w:rsidR="008448BA" w:rsidRDefault="00133631" w:rsidP="00133631">
      <w:pPr>
        <w:pStyle w:val="berschrift1"/>
        <w:numPr>
          <w:ilvl w:val="0"/>
          <w:numId w:val="19"/>
        </w:numPr>
      </w:pPr>
      <w:bookmarkStart w:id="31" w:name="_Toc155285379"/>
      <w:r>
        <w:t>Technologische Grundlagen</w:t>
      </w:r>
      <w:bookmarkEnd w:id="31"/>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133631">
      <w:pPr>
        <w:pStyle w:val="berschrift2"/>
        <w:numPr>
          <w:ilvl w:val="1"/>
          <w:numId w:val="19"/>
        </w:numPr>
      </w:pPr>
      <w:bookmarkStart w:id="32" w:name="_Toc155285380"/>
      <w:r>
        <w:t>Relationale Datenbanken und SQL</w:t>
      </w:r>
      <w:bookmarkEnd w:id="32"/>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133631">
      <w:pPr>
        <w:pStyle w:val="berschrift2"/>
        <w:numPr>
          <w:ilvl w:val="1"/>
          <w:numId w:val="19"/>
        </w:numPr>
      </w:pPr>
      <w:bookmarkStart w:id="33" w:name="_Toc155285381"/>
      <w:r>
        <w:t>Mandantenfähigkeit</w:t>
      </w:r>
      <w:bookmarkEnd w:id="33"/>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133631">
      <w:pPr>
        <w:pStyle w:val="berschrift2"/>
        <w:numPr>
          <w:ilvl w:val="1"/>
          <w:numId w:val="19"/>
        </w:numPr>
      </w:pPr>
      <w:bookmarkStart w:id="34" w:name="_Toc155285382"/>
      <w:proofErr w:type="spellStart"/>
      <w:r>
        <w:t>Testing</w:t>
      </w:r>
      <w:bookmarkEnd w:id="34"/>
      <w:proofErr w:type="spellEnd"/>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133631">
      <w:pPr>
        <w:pStyle w:val="berschrift2"/>
        <w:numPr>
          <w:ilvl w:val="1"/>
          <w:numId w:val="19"/>
        </w:numPr>
      </w:pPr>
      <w:bookmarkStart w:id="35" w:name="_Toc155285383"/>
      <w:r>
        <w:t>Verwendete Technologien</w:t>
      </w:r>
      <w:bookmarkEnd w:id="35"/>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133631">
      <w:pPr>
        <w:pStyle w:val="berschrift1"/>
        <w:numPr>
          <w:ilvl w:val="0"/>
          <w:numId w:val="19"/>
        </w:numPr>
        <w:spacing w:line="360" w:lineRule="auto"/>
        <w:ind w:left="432" w:hanging="432"/>
      </w:pPr>
      <w:bookmarkStart w:id="36" w:name="_Toc147668269"/>
      <w:bookmarkStart w:id="37" w:name="_Toc147669421"/>
      <w:bookmarkStart w:id="38" w:name="_Toc155285384"/>
      <w:r>
        <w:t>Anforderungen</w:t>
      </w:r>
      <w:bookmarkEnd w:id="36"/>
      <w:bookmarkEnd w:id="37"/>
      <w:bookmarkEnd w:id="38"/>
    </w:p>
    <w:p w14:paraId="410967B0" w14:textId="77777777" w:rsidR="008448BA" w:rsidRPr="002E6EF4" w:rsidRDefault="008448BA" w:rsidP="008448BA">
      <w:pPr>
        <w:spacing w:line="360" w:lineRule="auto"/>
        <w:rPr>
          <w:sz w:val="24"/>
          <w:szCs w:val="24"/>
        </w:rPr>
      </w:pPr>
    </w:p>
    <w:p w14:paraId="20DBB244" w14:textId="77777777" w:rsidR="008448BA" w:rsidRDefault="008448BA" w:rsidP="00133631">
      <w:pPr>
        <w:pStyle w:val="berschrift2"/>
        <w:numPr>
          <w:ilvl w:val="1"/>
          <w:numId w:val="19"/>
        </w:numPr>
        <w:spacing w:line="360" w:lineRule="auto"/>
      </w:pPr>
      <w:bookmarkStart w:id="39" w:name="_Toc147668270"/>
      <w:bookmarkStart w:id="40" w:name="_Toc147669422"/>
      <w:bookmarkStart w:id="41" w:name="_Toc155285385"/>
      <w:r>
        <w:t>Funktionale Anforderungen</w:t>
      </w:r>
      <w:bookmarkEnd w:id="39"/>
      <w:bookmarkEnd w:id="40"/>
      <w:bookmarkEnd w:id="41"/>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133631">
      <w:pPr>
        <w:pStyle w:val="berschrift2"/>
        <w:numPr>
          <w:ilvl w:val="1"/>
          <w:numId w:val="19"/>
        </w:numPr>
        <w:spacing w:line="360" w:lineRule="auto"/>
      </w:pPr>
      <w:bookmarkStart w:id="42" w:name="_Toc147668271"/>
      <w:bookmarkStart w:id="43" w:name="_Toc147669423"/>
      <w:bookmarkStart w:id="44" w:name="_Toc155285386"/>
      <w:r>
        <w:t>Nichtfunktionale Anforderungen</w:t>
      </w:r>
      <w:bookmarkEnd w:id="42"/>
      <w:bookmarkEnd w:id="43"/>
      <w:bookmarkEnd w:id="44"/>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6D41F46E" w:rsidR="008448BA" w:rsidRDefault="00133631" w:rsidP="00133631">
      <w:pPr>
        <w:pStyle w:val="berschrift1"/>
        <w:numPr>
          <w:ilvl w:val="0"/>
          <w:numId w:val="19"/>
        </w:numPr>
        <w:spacing w:line="360" w:lineRule="auto"/>
        <w:ind w:left="432" w:hanging="432"/>
      </w:pPr>
      <w:bookmarkStart w:id="45" w:name="_Toc155285387"/>
      <w:r>
        <w:lastRenderedPageBreak/>
        <w:t xml:space="preserve">Entwurf </w:t>
      </w:r>
      <w:proofErr w:type="gramStart"/>
      <w:r>
        <w:t>des Prototypen</w:t>
      </w:r>
      <w:bookmarkEnd w:id="45"/>
      <w:proofErr w:type="gramEnd"/>
    </w:p>
    <w:p w14:paraId="5D53B0E3" w14:textId="77777777" w:rsidR="008448BA" w:rsidRPr="002E6EF4" w:rsidRDefault="008448BA" w:rsidP="008448BA">
      <w:pPr>
        <w:spacing w:line="360" w:lineRule="auto"/>
        <w:rPr>
          <w:sz w:val="24"/>
          <w:szCs w:val="24"/>
        </w:rPr>
      </w:pPr>
    </w:p>
    <w:p w14:paraId="2B8068F6" w14:textId="74C29BFF" w:rsidR="008448BA" w:rsidRDefault="00133631" w:rsidP="00133631">
      <w:pPr>
        <w:pStyle w:val="berschrift2"/>
        <w:numPr>
          <w:ilvl w:val="1"/>
          <w:numId w:val="19"/>
        </w:numPr>
        <w:spacing w:line="360" w:lineRule="auto"/>
      </w:pPr>
      <w:bookmarkStart w:id="46" w:name="_Toc155285388"/>
      <w:r>
        <w:t>Entwicklung des Datenbanksystems</w:t>
      </w:r>
      <w:bookmarkEnd w:id="46"/>
    </w:p>
    <w:p w14:paraId="13C46957" w14:textId="77777777" w:rsidR="00133631" w:rsidRDefault="00133631" w:rsidP="00133631"/>
    <w:p w14:paraId="245B23FB" w14:textId="0A23F258" w:rsidR="00133631" w:rsidRDefault="00133631" w:rsidP="00133631">
      <w:pPr>
        <w:pStyle w:val="berschrift3"/>
        <w:numPr>
          <w:ilvl w:val="2"/>
          <w:numId w:val="19"/>
        </w:numPr>
      </w:pPr>
      <w:bookmarkStart w:id="47" w:name="_Toc155285389"/>
      <w:r>
        <w:t>Mandantenfähige Datenbank</w:t>
      </w:r>
      <w:bookmarkEnd w:id="47"/>
    </w:p>
    <w:p w14:paraId="3499C4E9" w14:textId="77777777" w:rsidR="00133631" w:rsidRDefault="00133631" w:rsidP="00133631"/>
    <w:p w14:paraId="68F78687" w14:textId="77777777" w:rsidR="00133631" w:rsidRDefault="00133631" w:rsidP="00133631"/>
    <w:p w14:paraId="0719E899" w14:textId="005D4A65" w:rsidR="00133631" w:rsidRDefault="00133631" w:rsidP="00133631">
      <w:pPr>
        <w:pStyle w:val="berschrift3"/>
        <w:numPr>
          <w:ilvl w:val="2"/>
          <w:numId w:val="19"/>
        </w:numPr>
      </w:pPr>
      <w:bookmarkStart w:id="48" w:name="_Toc155285390"/>
      <w:r>
        <w:t>Erstellung des Datenmodells</w:t>
      </w:r>
      <w:bookmarkEnd w:id="48"/>
    </w:p>
    <w:p w14:paraId="760B8D53" w14:textId="77777777" w:rsidR="00133631" w:rsidRDefault="00133631" w:rsidP="00133631"/>
    <w:p w14:paraId="21C37190" w14:textId="4AA994C4" w:rsidR="00133631" w:rsidRPr="00133631" w:rsidRDefault="00133631" w:rsidP="00133631">
      <w:pPr>
        <w:pStyle w:val="berschrift2"/>
        <w:numPr>
          <w:ilvl w:val="1"/>
          <w:numId w:val="19"/>
        </w:numPr>
      </w:pPr>
      <w:bookmarkStart w:id="49" w:name="_Toc155285391"/>
      <w:r>
        <w:t>Struktur des Datenimports</w:t>
      </w:r>
      <w:bookmarkEnd w:id="49"/>
    </w:p>
    <w:p w14:paraId="784778FC" w14:textId="77777777" w:rsidR="008448BA" w:rsidRPr="002E6EF4" w:rsidRDefault="008448BA" w:rsidP="008448BA">
      <w:pPr>
        <w:spacing w:line="360" w:lineRule="auto"/>
        <w:rPr>
          <w:sz w:val="24"/>
          <w:szCs w:val="24"/>
        </w:rPr>
      </w:pPr>
    </w:p>
    <w:p w14:paraId="4DE7FEAD" w14:textId="77777777" w:rsidR="008448BA" w:rsidRPr="002E6EF4" w:rsidRDefault="008448BA" w:rsidP="008448BA">
      <w:pPr>
        <w:spacing w:line="360" w:lineRule="auto"/>
        <w:rPr>
          <w:sz w:val="24"/>
          <w:szCs w:val="24"/>
        </w:rPr>
      </w:pPr>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133631">
      <w:pPr>
        <w:pStyle w:val="berschrift1"/>
        <w:numPr>
          <w:ilvl w:val="0"/>
          <w:numId w:val="19"/>
        </w:numPr>
        <w:spacing w:line="360" w:lineRule="auto"/>
        <w:ind w:left="432" w:hanging="432"/>
      </w:pPr>
      <w:bookmarkStart w:id="50" w:name="_Toc147668276"/>
      <w:bookmarkStart w:id="51" w:name="_Toc147669428"/>
      <w:bookmarkStart w:id="52" w:name="_Toc155285392"/>
      <w:r>
        <w:t>Tests</w:t>
      </w:r>
      <w:bookmarkEnd w:id="50"/>
      <w:bookmarkEnd w:id="51"/>
      <w:bookmarkEnd w:id="52"/>
    </w:p>
    <w:p w14:paraId="33680AC3" w14:textId="77777777" w:rsidR="008448BA" w:rsidRPr="002E6EF4" w:rsidRDefault="008448BA" w:rsidP="008448BA">
      <w:pPr>
        <w:spacing w:line="360" w:lineRule="auto"/>
        <w:rPr>
          <w:sz w:val="24"/>
          <w:szCs w:val="24"/>
        </w:rPr>
      </w:pPr>
    </w:p>
    <w:p w14:paraId="3971A4A5" w14:textId="77777777" w:rsidR="008448BA" w:rsidRDefault="008448BA" w:rsidP="00133631">
      <w:pPr>
        <w:pStyle w:val="berschrift2"/>
        <w:numPr>
          <w:ilvl w:val="1"/>
          <w:numId w:val="19"/>
        </w:numPr>
        <w:spacing w:line="360" w:lineRule="auto"/>
      </w:pPr>
      <w:bookmarkStart w:id="53" w:name="_Toc147668277"/>
      <w:bookmarkStart w:id="54" w:name="_Toc147669429"/>
      <w:bookmarkStart w:id="55" w:name="_Toc155285393"/>
      <w:r>
        <w:t>Unit-Tests</w:t>
      </w:r>
      <w:bookmarkEnd w:id="53"/>
      <w:bookmarkEnd w:id="54"/>
      <w:bookmarkEnd w:id="55"/>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133631">
      <w:pPr>
        <w:pStyle w:val="berschrift2"/>
        <w:numPr>
          <w:ilvl w:val="1"/>
          <w:numId w:val="19"/>
        </w:numPr>
        <w:spacing w:line="360" w:lineRule="auto"/>
      </w:pPr>
      <w:bookmarkStart w:id="56" w:name="_Toc147668278"/>
      <w:bookmarkStart w:id="57" w:name="_Toc147669430"/>
      <w:bookmarkStart w:id="58" w:name="_Toc155285394"/>
      <w:r>
        <w:t>Integrationstests</w:t>
      </w:r>
      <w:bookmarkEnd w:id="56"/>
      <w:bookmarkEnd w:id="57"/>
      <w:bookmarkEnd w:id="58"/>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133631">
      <w:pPr>
        <w:pStyle w:val="berschrift1"/>
        <w:numPr>
          <w:ilvl w:val="0"/>
          <w:numId w:val="19"/>
        </w:numPr>
        <w:spacing w:line="360" w:lineRule="auto"/>
        <w:ind w:left="432" w:hanging="432"/>
      </w:pPr>
      <w:bookmarkStart w:id="59" w:name="_Toc147668279"/>
      <w:bookmarkStart w:id="60" w:name="_Toc147669431"/>
      <w:bookmarkStart w:id="61" w:name="_Toc155285395"/>
      <w:r>
        <w:t>Fazit</w:t>
      </w:r>
      <w:bookmarkEnd w:id="59"/>
      <w:bookmarkEnd w:id="60"/>
      <w:bookmarkEnd w:id="61"/>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2" w:name="_Toc147668280"/>
      <w:bookmarkStart w:id="63" w:name="_Toc147669432"/>
      <w:bookmarkStart w:id="64" w:name="_Toc155285396"/>
      <w:r>
        <w:lastRenderedPageBreak/>
        <w:t>Quellenverzeichnis</w:t>
      </w:r>
      <w:bookmarkEnd w:id="62"/>
      <w:bookmarkEnd w:id="63"/>
      <w:bookmarkEnd w:id="64"/>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628A35AD" w:rsidR="00BF1137" w:rsidRPr="00BF1137" w:rsidRDefault="00BF1137" w:rsidP="00114DAE">
            <w:pPr>
              <w:spacing w:line="360" w:lineRule="auto"/>
              <w:rPr>
                <w:color w:val="000000" w:themeColor="text1"/>
                <w:sz w:val="24"/>
                <w:szCs w:val="24"/>
              </w:rPr>
            </w:pPr>
            <w:hyperlink r:id="rId11" w:history="1">
              <w:r w:rsidRPr="00BF1137">
                <w:rPr>
                  <w:rStyle w:val="Hyperlink"/>
                  <w:sz w:val="24"/>
                  <w:szCs w:val="24"/>
                </w:rPr>
                <w:t>https://www.bitkom.org/Presse/Presseinformation/Cloud-Report-2023-Nutzung-rasant-zunehmen</w:t>
              </w:r>
            </w:hyperlink>
            <w:r w:rsidRPr="00BF1137">
              <w:rPr>
                <w:color w:val="000000" w:themeColor="text1"/>
                <w:sz w:val="24"/>
                <w:szCs w:val="24"/>
              </w:rPr>
              <w:t xml:space="preserve"> [letz</w:t>
            </w:r>
            <w:r>
              <w:rPr>
                <w:color w:val="000000" w:themeColor="text1"/>
                <w:sz w:val="24"/>
                <w:szCs w:val="24"/>
              </w:rPr>
              <w:t>ter Aufruf: 04.01.2024]</w:t>
            </w:r>
          </w:p>
        </w:tc>
      </w:tr>
    </w:tbl>
    <w:p w14:paraId="333B530F" w14:textId="77777777" w:rsidR="00BF1137" w:rsidRPr="00BF1137" w:rsidRDefault="00BF1137" w:rsidP="00444087">
      <w:pPr>
        <w:jc w:val="both"/>
        <w:rPr>
          <w:b/>
          <w:bCs/>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2752C50A" w14:textId="77777777" w:rsidR="00444087" w:rsidRPr="00444087" w:rsidRDefault="00444087"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Nane (2022):</w:t>
      </w:r>
      <w:r w:rsidRPr="00BF1137">
        <w:rPr>
          <w:sz w:val="24"/>
          <w:szCs w:val="24"/>
        </w:rPr>
        <w:t xml:space="preserve"> Cloud-Native Computing - </w:t>
      </w:r>
      <w:r w:rsidRPr="00BF1137">
        <w:rPr>
          <w:sz w:val="24"/>
          <w:szCs w:val="24"/>
        </w:rPr>
        <w:t>Software Engineering von</w:t>
      </w:r>
      <w:r w:rsidRPr="00BF1137">
        <w:rPr>
          <w:sz w:val="24"/>
          <w:szCs w:val="24"/>
        </w:rPr>
        <w:t xml:space="preserve"> </w:t>
      </w:r>
      <w:r w:rsidRPr="00BF1137">
        <w:rPr>
          <w:sz w:val="24"/>
          <w:szCs w:val="24"/>
        </w:rPr>
        <w:t xml:space="preserve">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xml:space="preserve">; e-ISBN: </w:t>
            </w:r>
            <w:r>
              <w:rPr>
                <w:sz w:val="24"/>
                <w:szCs w:val="24"/>
              </w:rPr>
              <w:t>978-3-446-47284-6</w:t>
            </w:r>
          </w:p>
        </w:tc>
      </w:tr>
    </w:tbl>
    <w:p w14:paraId="4857E9C3" w14:textId="77777777" w:rsidR="00BF1137" w:rsidRDefault="00BF1137" w:rsidP="00BF1137">
      <w:pPr>
        <w:rPr>
          <w:sz w:val="24"/>
          <w:szCs w:val="24"/>
        </w:rPr>
      </w:pPr>
    </w:p>
    <w:p w14:paraId="47746511" w14:textId="77777777" w:rsidR="00BF1137" w:rsidRDefault="00BF1137" w:rsidP="00444087">
      <w:pPr>
        <w:rPr>
          <w:sz w:val="24"/>
          <w:szCs w:val="24"/>
        </w:rPr>
      </w:pPr>
    </w:p>
    <w:p w14:paraId="54B73666" w14:textId="77777777" w:rsidR="00BF1137" w:rsidRPr="00444087" w:rsidRDefault="00BF1137" w:rsidP="00444087">
      <w:pPr>
        <w:rPr>
          <w:sz w:val="24"/>
          <w:szCs w:val="24"/>
        </w:rPr>
      </w:pPr>
    </w:p>
    <w:p w14:paraId="7D9C2552" w14:textId="10D6480D" w:rsidR="008448BA" w:rsidRPr="00A43DDF" w:rsidRDefault="008448BA" w:rsidP="008448BA">
      <w:pPr>
        <w:spacing w:line="360" w:lineRule="auto"/>
        <w:rPr>
          <w:sz w:val="24"/>
          <w:szCs w:val="24"/>
        </w:rPr>
      </w:pPr>
      <w:r w:rsidRPr="00A43DDF">
        <w:rPr>
          <w:b/>
          <w:bCs/>
          <w:sz w:val="24"/>
          <w:szCs w:val="24"/>
        </w:rPr>
        <w:t>Bundesministerium für Arbeit und Soziales (2021):</w:t>
      </w:r>
      <w:r w:rsidRPr="00A43DDF">
        <w:rPr>
          <w:sz w:val="24"/>
          <w:szCs w:val="24"/>
        </w:rPr>
        <w:t xml:space="preserve"> Sozialversicherung</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448BA" w:rsidRPr="00A43DDF" w14:paraId="1A3AC1E4" w14:textId="77777777" w:rsidTr="00744FC9">
        <w:tc>
          <w:tcPr>
            <w:tcW w:w="562" w:type="dxa"/>
          </w:tcPr>
          <w:p w14:paraId="6A50AEDA" w14:textId="77777777" w:rsidR="008448BA" w:rsidRPr="00A43DDF" w:rsidRDefault="008448BA" w:rsidP="008448BA">
            <w:pPr>
              <w:spacing w:line="360" w:lineRule="auto"/>
              <w:rPr>
                <w:color w:val="000000" w:themeColor="text1"/>
                <w:sz w:val="24"/>
                <w:szCs w:val="24"/>
              </w:rPr>
            </w:pPr>
          </w:p>
        </w:tc>
        <w:tc>
          <w:tcPr>
            <w:tcW w:w="8500" w:type="dxa"/>
          </w:tcPr>
          <w:p w14:paraId="3450C8F9" w14:textId="77777777" w:rsidR="008448BA" w:rsidRPr="00A43DDF" w:rsidRDefault="00000000" w:rsidP="008448BA">
            <w:pPr>
              <w:spacing w:line="360" w:lineRule="auto"/>
              <w:rPr>
                <w:color w:val="000000" w:themeColor="text1"/>
                <w:sz w:val="24"/>
                <w:szCs w:val="24"/>
              </w:rPr>
            </w:pPr>
            <w:hyperlink r:id="rId12" w:history="1">
              <w:r w:rsidR="008448BA" w:rsidRPr="00A43DDF">
                <w:rPr>
                  <w:rStyle w:val="Hyperlink"/>
                  <w:sz w:val="24"/>
                  <w:szCs w:val="24"/>
                </w:rPr>
                <w:t>https://www.bmas.de/DE/Soziales/Sozialversicherung/sozialversicherung-art.html</w:t>
              </w:r>
            </w:hyperlink>
            <w:r w:rsidR="008448BA" w:rsidRPr="00A43DDF">
              <w:rPr>
                <w:sz w:val="24"/>
                <w:szCs w:val="24"/>
              </w:rPr>
              <w:t xml:space="preserve">  </w:t>
            </w:r>
            <w:r w:rsidR="008448BA" w:rsidRPr="00A43DDF">
              <w:rPr>
                <w:color w:val="000000" w:themeColor="text1"/>
                <w:sz w:val="24"/>
                <w:szCs w:val="24"/>
              </w:rPr>
              <w:t>[letzter Aufruf: 08.10.2023]</w:t>
            </w:r>
          </w:p>
        </w:tc>
      </w:tr>
    </w:tbl>
    <w:p w14:paraId="0604807C" w14:textId="77777777" w:rsidR="008448BA" w:rsidRPr="00A43DDF" w:rsidRDefault="008448BA" w:rsidP="008448BA">
      <w:pPr>
        <w:spacing w:line="360" w:lineRule="auto"/>
        <w:rPr>
          <w:sz w:val="24"/>
          <w:szCs w:val="24"/>
        </w:rPr>
      </w:pPr>
    </w:p>
    <w:p w14:paraId="778F9EAD" w14:textId="5AE5B6FF" w:rsidR="002507F1" w:rsidRPr="00A43DDF" w:rsidRDefault="002507F1" w:rsidP="002507F1">
      <w:pPr>
        <w:spacing w:line="360" w:lineRule="auto"/>
        <w:rPr>
          <w:sz w:val="24"/>
          <w:szCs w:val="24"/>
        </w:rPr>
      </w:pPr>
      <w:r w:rsidRPr="00A43DDF">
        <w:rPr>
          <w:b/>
          <w:bCs/>
          <w:sz w:val="24"/>
          <w:szCs w:val="24"/>
        </w:rPr>
        <w:t>Bundesministerium für Gesundheit (</w:t>
      </w:r>
      <w:r w:rsidR="00E34F4A">
        <w:rPr>
          <w:b/>
          <w:bCs/>
          <w:sz w:val="24"/>
          <w:szCs w:val="24"/>
        </w:rPr>
        <w:t>2016</w:t>
      </w:r>
      <w:r w:rsidRPr="00A43DDF">
        <w:rPr>
          <w:b/>
          <w:bCs/>
          <w:sz w:val="24"/>
          <w:szCs w:val="24"/>
        </w:rPr>
        <w:t xml:space="preserve">): </w:t>
      </w:r>
      <w:r w:rsidRPr="00A43DDF">
        <w:rPr>
          <w:sz w:val="24"/>
          <w:szCs w:val="24"/>
        </w:rPr>
        <w:t>Leistungskatalog der Krankenversicherung</w:t>
      </w:r>
      <w:r w:rsidR="00DC7BA4">
        <w:rPr>
          <w:sz w:val="24"/>
          <w:szCs w:val="24"/>
        </w:rPr>
        <w:t>;</w:t>
      </w:r>
    </w:p>
    <w:tbl>
      <w:tblPr>
        <w:tblStyle w:val="Tabellenraster"/>
        <w:tblW w:w="0" w:type="auto"/>
        <w:tblLook w:val="04A0" w:firstRow="1" w:lastRow="0" w:firstColumn="1" w:lastColumn="0" w:noHBand="0" w:noVBand="1"/>
      </w:tblPr>
      <w:tblGrid>
        <w:gridCol w:w="562"/>
        <w:gridCol w:w="8500"/>
      </w:tblGrid>
      <w:tr w:rsidR="002507F1" w:rsidRPr="00A43DDF" w14:paraId="7146A30B" w14:textId="77777777" w:rsidTr="00744FC9">
        <w:tc>
          <w:tcPr>
            <w:tcW w:w="562" w:type="dxa"/>
          </w:tcPr>
          <w:p w14:paraId="5BC73B99" w14:textId="77777777" w:rsidR="002507F1" w:rsidRPr="00A43DDF" w:rsidRDefault="002507F1" w:rsidP="00744FC9">
            <w:pPr>
              <w:spacing w:line="360" w:lineRule="auto"/>
              <w:rPr>
                <w:color w:val="000000" w:themeColor="text1"/>
                <w:sz w:val="24"/>
                <w:szCs w:val="24"/>
              </w:rPr>
            </w:pPr>
          </w:p>
        </w:tc>
        <w:tc>
          <w:tcPr>
            <w:tcW w:w="8500" w:type="dxa"/>
          </w:tcPr>
          <w:p w14:paraId="05463407" w14:textId="1ED62075" w:rsidR="002507F1" w:rsidRPr="00A43DDF" w:rsidRDefault="00DC7BA4" w:rsidP="00744FC9">
            <w:pPr>
              <w:spacing w:line="360" w:lineRule="auto"/>
              <w:rPr>
                <w:color w:val="000000" w:themeColor="text1"/>
                <w:sz w:val="24"/>
                <w:szCs w:val="24"/>
              </w:rPr>
            </w:pPr>
            <w:r>
              <w:rPr>
                <w:sz w:val="24"/>
                <w:szCs w:val="24"/>
              </w:rPr>
              <w:t xml:space="preserve">Online: </w:t>
            </w:r>
            <w:hyperlink r:id="rId13" w:history="1">
              <w:r w:rsidRPr="006640C9">
                <w:rPr>
                  <w:rStyle w:val="Hyperlink"/>
                  <w:sz w:val="24"/>
                  <w:szCs w:val="24"/>
                </w:rPr>
                <w:t>https://www.bundesgesundheitsministerium.de/service/begriffe-von-a-z/l/leistungskatalog</w:t>
              </w:r>
            </w:hyperlink>
            <w:r w:rsidR="002507F1" w:rsidRPr="00A43DDF">
              <w:rPr>
                <w:sz w:val="24"/>
                <w:szCs w:val="24"/>
              </w:rPr>
              <w:t xml:space="preserve"> </w:t>
            </w:r>
            <w:r w:rsidR="002507F1" w:rsidRPr="00A43DDF">
              <w:rPr>
                <w:color w:val="000000" w:themeColor="text1"/>
                <w:sz w:val="24"/>
                <w:szCs w:val="24"/>
              </w:rPr>
              <w:t>[letzter Aufruf: 08.10.2023]</w:t>
            </w:r>
          </w:p>
        </w:tc>
      </w:tr>
    </w:tbl>
    <w:p w14:paraId="1D9EFE54" w14:textId="77777777" w:rsidR="002507F1" w:rsidRPr="00A43DDF" w:rsidRDefault="002507F1" w:rsidP="008448BA">
      <w:pPr>
        <w:spacing w:line="360" w:lineRule="auto"/>
        <w:rPr>
          <w:sz w:val="24"/>
          <w:szCs w:val="24"/>
        </w:rPr>
      </w:pPr>
    </w:p>
    <w:p w14:paraId="1F690096" w14:textId="38BFB7B2" w:rsidR="00A43DDF" w:rsidRPr="00A43DDF" w:rsidRDefault="00A43DDF" w:rsidP="00A43DDF">
      <w:pPr>
        <w:spacing w:line="360" w:lineRule="auto"/>
        <w:rPr>
          <w:sz w:val="24"/>
          <w:szCs w:val="24"/>
        </w:rPr>
      </w:pPr>
      <w:r w:rsidRPr="00A43DDF">
        <w:rPr>
          <w:b/>
          <w:bCs/>
          <w:sz w:val="24"/>
          <w:szCs w:val="24"/>
        </w:rPr>
        <w:t>Bundesministerium für Gesundheit (</w:t>
      </w:r>
      <w:r w:rsidR="00E34F4A">
        <w:rPr>
          <w:b/>
          <w:bCs/>
          <w:sz w:val="24"/>
          <w:szCs w:val="24"/>
        </w:rPr>
        <w:t>2023</w:t>
      </w:r>
      <w:r w:rsidRPr="00A43DDF">
        <w:rPr>
          <w:b/>
          <w:bCs/>
          <w:sz w:val="24"/>
          <w:szCs w:val="24"/>
        </w:rPr>
        <w:t xml:space="preserve"> – </w:t>
      </w:r>
      <w:r w:rsidR="00E34F4A">
        <w:rPr>
          <w:b/>
          <w:bCs/>
          <w:sz w:val="24"/>
          <w:szCs w:val="24"/>
        </w:rPr>
        <w:t>a</w:t>
      </w:r>
      <w:r w:rsidRPr="00A43DDF">
        <w:rPr>
          <w:b/>
          <w:bCs/>
          <w:sz w:val="24"/>
          <w:szCs w:val="24"/>
        </w:rPr>
        <w:t xml:space="preserve">): </w:t>
      </w:r>
      <w:r w:rsidRPr="00A43DDF">
        <w:rPr>
          <w:sz w:val="24"/>
          <w:szCs w:val="24"/>
        </w:rPr>
        <w:t>Krankengeld</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A43DDF" w:rsidRPr="00A43DDF" w14:paraId="1E5D4894" w14:textId="77777777" w:rsidTr="00744FC9">
        <w:tc>
          <w:tcPr>
            <w:tcW w:w="562" w:type="dxa"/>
          </w:tcPr>
          <w:p w14:paraId="1A484AF8" w14:textId="77777777" w:rsidR="00A43DDF" w:rsidRPr="00A43DDF" w:rsidRDefault="00A43DDF" w:rsidP="00744FC9">
            <w:pPr>
              <w:spacing w:line="360" w:lineRule="auto"/>
              <w:rPr>
                <w:color w:val="000000" w:themeColor="text1"/>
                <w:sz w:val="24"/>
                <w:szCs w:val="24"/>
              </w:rPr>
            </w:pPr>
          </w:p>
        </w:tc>
        <w:tc>
          <w:tcPr>
            <w:tcW w:w="8500" w:type="dxa"/>
          </w:tcPr>
          <w:p w14:paraId="6270D9B8" w14:textId="0AEACCBF" w:rsidR="00A43DDF" w:rsidRPr="00A43DDF" w:rsidRDefault="00000000" w:rsidP="00744FC9">
            <w:pPr>
              <w:spacing w:line="360" w:lineRule="auto"/>
              <w:rPr>
                <w:color w:val="000000" w:themeColor="text1"/>
                <w:sz w:val="24"/>
                <w:szCs w:val="24"/>
              </w:rPr>
            </w:pPr>
            <w:hyperlink r:id="rId14" w:history="1">
              <w:r w:rsidR="00E34F4A" w:rsidRPr="006640C9">
                <w:rPr>
                  <w:rStyle w:val="Hyperlink"/>
                  <w:sz w:val="24"/>
                  <w:szCs w:val="24"/>
                </w:rPr>
                <w:t>https://www.bundesgesundheitsministerium.de/krankengeld</w:t>
              </w:r>
            </w:hyperlink>
            <w:r w:rsidR="00E34F4A">
              <w:rPr>
                <w:sz w:val="24"/>
                <w:szCs w:val="24"/>
              </w:rPr>
              <w:t xml:space="preserve"> </w:t>
            </w:r>
            <w:r w:rsidR="00A43DDF" w:rsidRPr="00A43DDF">
              <w:rPr>
                <w:color w:val="000000" w:themeColor="text1"/>
                <w:sz w:val="24"/>
                <w:szCs w:val="24"/>
              </w:rPr>
              <w:t>[letzter Aufruf: 08.10.2023]</w:t>
            </w:r>
          </w:p>
        </w:tc>
      </w:tr>
    </w:tbl>
    <w:p w14:paraId="1BE1425F" w14:textId="77777777" w:rsidR="00A43DDF" w:rsidRDefault="00A43DDF" w:rsidP="008448BA">
      <w:pPr>
        <w:spacing w:line="360" w:lineRule="auto"/>
        <w:rPr>
          <w:sz w:val="24"/>
          <w:szCs w:val="24"/>
        </w:rPr>
      </w:pPr>
    </w:p>
    <w:p w14:paraId="35D88135" w14:textId="33659CB7" w:rsidR="006239D6" w:rsidRPr="00A43DDF" w:rsidRDefault="006239D6" w:rsidP="006239D6">
      <w:pPr>
        <w:spacing w:line="360" w:lineRule="auto"/>
        <w:rPr>
          <w:sz w:val="24"/>
          <w:szCs w:val="24"/>
        </w:rPr>
      </w:pPr>
      <w:r w:rsidRPr="006239D6">
        <w:rPr>
          <w:b/>
          <w:bCs/>
          <w:sz w:val="24"/>
          <w:szCs w:val="24"/>
        </w:rPr>
        <w:t xml:space="preserve">Bundesministerium für Gesundheit (2023 - b): </w:t>
      </w:r>
      <w:r w:rsidRPr="006239D6">
        <w:rPr>
          <w:sz w:val="24"/>
          <w:szCs w:val="24"/>
        </w:rPr>
        <w:t>Beiträge</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6239D6" w:rsidRPr="00A43DDF" w14:paraId="6F67AF76" w14:textId="77777777" w:rsidTr="00744FC9">
        <w:tc>
          <w:tcPr>
            <w:tcW w:w="562" w:type="dxa"/>
          </w:tcPr>
          <w:p w14:paraId="4DE19D4D" w14:textId="77777777" w:rsidR="006239D6" w:rsidRPr="00A43DDF" w:rsidRDefault="006239D6" w:rsidP="00744FC9">
            <w:pPr>
              <w:spacing w:line="360" w:lineRule="auto"/>
              <w:rPr>
                <w:color w:val="000000" w:themeColor="text1"/>
                <w:sz w:val="24"/>
                <w:szCs w:val="24"/>
              </w:rPr>
            </w:pPr>
          </w:p>
        </w:tc>
        <w:tc>
          <w:tcPr>
            <w:tcW w:w="8500" w:type="dxa"/>
          </w:tcPr>
          <w:p w14:paraId="635C8503" w14:textId="124CE362" w:rsidR="006239D6" w:rsidRPr="00A43DDF" w:rsidRDefault="00000000" w:rsidP="00744FC9">
            <w:pPr>
              <w:spacing w:line="360" w:lineRule="auto"/>
              <w:rPr>
                <w:color w:val="000000" w:themeColor="text1"/>
                <w:sz w:val="24"/>
                <w:szCs w:val="24"/>
              </w:rPr>
            </w:pPr>
            <w:hyperlink r:id="rId15" w:history="1">
              <w:r w:rsidR="006239D6" w:rsidRPr="006640C9">
                <w:rPr>
                  <w:rStyle w:val="Hyperlink"/>
                  <w:sz w:val="24"/>
                  <w:szCs w:val="24"/>
                </w:rPr>
                <w:t>https://www.bundesgesundheitsministerium.de/beitraege.html</w:t>
              </w:r>
            </w:hyperlink>
            <w:r w:rsidR="006239D6">
              <w:rPr>
                <w:sz w:val="24"/>
                <w:szCs w:val="24"/>
              </w:rPr>
              <w:t xml:space="preserve"> </w:t>
            </w:r>
            <w:r w:rsidR="006239D6" w:rsidRPr="00A43DDF">
              <w:rPr>
                <w:color w:val="000000" w:themeColor="text1"/>
                <w:sz w:val="24"/>
                <w:szCs w:val="24"/>
              </w:rPr>
              <w:t>[letzter Aufruf: 08.10.2023]</w:t>
            </w:r>
          </w:p>
        </w:tc>
      </w:tr>
    </w:tbl>
    <w:p w14:paraId="75B54083" w14:textId="77777777" w:rsidR="00D0180C" w:rsidRDefault="00D0180C" w:rsidP="008448BA">
      <w:pPr>
        <w:spacing w:line="360" w:lineRule="auto"/>
        <w:rPr>
          <w:sz w:val="24"/>
          <w:szCs w:val="24"/>
        </w:rPr>
      </w:pPr>
    </w:p>
    <w:p w14:paraId="356A4322" w14:textId="50675B43" w:rsidR="008637D4" w:rsidRPr="00DC7BA4" w:rsidRDefault="008637D4" w:rsidP="008637D4">
      <w:pPr>
        <w:spacing w:line="360" w:lineRule="auto"/>
        <w:rPr>
          <w:sz w:val="24"/>
          <w:szCs w:val="24"/>
        </w:rPr>
      </w:pPr>
      <w:r w:rsidRPr="008637D4">
        <w:rPr>
          <w:b/>
          <w:bCs/>
          <w:sz w:val="24"/>
          <w:szCs w:val="24"/>
        </w:rPr>
        <w:t xml:space="preserve">Bundesministerium für Gesundheit (2023 - d):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8637D4" w:rsidRPr="00DC7BA4" w14:paraId="42C74C1D" w14:textId="77777777" w:rsidTr="00744FC9">
        <w:tc>
          <w:tcPr>
            <w:tcW w:w="562" w:type="dxa"/>
          </w:tcPr>
          <w:p w14:paraId="489E48AA" w14:textId="77777777" w:rsidR="008637D4" w:rsidRPr="00DC7BA4" w:rsidRDefault="008637D4" w:rsidP="00744FC9">
            <w:pPr>
              <w:spacing w:line="360" w:lineRule="auto"/>
              <w:rPr>
                <w:color w:val="000000" w:themeColor="text1"/>
                <w:sz w:val="24"/>
                <w:szCs w:val="24"/>
              </w:rPr>
            </w:pPr>
          </w:p>
        </w:tc>
        <w:tc>
          <w:tcPr>
            <w:tcW w:w="8500" w:type="dxa"/>
          </w:tcPr>
          <w:p w14:paraId="7B568F60" w14:textId="4499842E" w:rsidR="008637D4" w:rsidRPr="00DC7BA4" w:rsidRDefault="00000000" w:rsidP="00744FC9">
            <w:pPr>
              <w:spacing w:line="360" w:lineRule="auto"/>
              <w:rPr>
                <w:color w:val="000000" w:themeColor="text1"/>
                <w:sz w:val="24"/>
                <w:szCs w:val="24"/>
              </w:rPr>
            </w:pPr>
            <w:hyperlink r:id="rId16" w:history="1">
              <w:r w:rsidR="008637D4" w:rsidRPr="006640C9">
                <w:rPr>
                  <w:rStyle w:val="Hyperlink"/>
                  <w:sz w:val="24"/>
                  <w:szCs w:val="24"/>
                </w:rPr>
                <w:t>https://www.bundesgesundheitsministerium.de/themen/pflege/online-ratgeber-pflege/die-pflegeversicherung</w:t>
              </w:r>
            </w:hyperlink>
            <w:r w:rsidR="008637D4">
              <w:rPr>
                <w:sz w:val="24"/>
                <w:szCs w:val="24"/>
              </w:rPr>
              <w:t xml:space="preserve"> </w:t>
            </w:r>
            <w:r w:rsidR="008637D4" w:rsidRPr="00DC7BA4">
              <w:rPr>
                <w:color w:val="000000" w:themeColor="text1"/>
                <w:sz w:val="24"/>
                <w:szCs w:val="24"/>
              </w:rPr>
              <w:t>[letzter Aufruf: 08.10.2023]</w:t>
            </w:r>
          </w:p>
        </w:tc>
      </w:tr>
    </w:tbl>
    <w:p w14:paraId="3824DA84" w14:textId="77777777" w:rsidR="008637D4" w:rsidRDefault="008637D4" w:rsidP="008448BA">
      <w:pPr>
        <w:spacing w:line="360" w:lineRule="auto"/>
        <w:rPr>
          <w:sz w:val="24"/>
          <w:szCs w:val="24"/>
        </w:rPr>
      </w:pPr>
    </w:p>
    <w:p w14:paraId="2EE569C9" w14:textId="45A9F7BC" w:rsidR="00285983" w:rsidRPr="00DC7BA4" w:rsidRDefault="00285983" w:rsidP="00285983">
      <w:pPr>
        <w:spacing w:line="360" w:lineRule="auto"/>
        <w:rPr>
          <w:sz w:val="24"/>
          <w:szCs w:val="24"/>
        </w:rPr>
      </w:pPr>
      <w:r w:rsidRPr="00285983">
        <w:rPr>
          <w:b/>
          <w:bCs/>
          <w:sz w:val="24"/>
          <w:szCs w:val="24"/>
        </w:rPr>
        <w:t xml:space="preserve">Deutsche Rentenversicherung (o.J. - a):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285983" w:rsidRPr="00DC7BA4" w14:paraId="377E9B83" w14:textId="77777777" w:rsidTr="001164E8">
        <w:tc>
          <w:tcPr>
            <w:tcW w:w="562" w:type="dxa"/>
          </w:tcPr>
          <w:p w14:paraId="32181505" w14:textId="6486A748" w:rsidR="00285983" w:rsidRPr="00DC7BA4" w:rsidRDefault="001164E8" w:rsidP="006A7393">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60EB21DA" w14:textId="7A7086AD" w:rsidR="00285983" w:rsidRPr="00DC7BA4" w:rsidRDefault="00285983" w:rsidP="006A7393">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17" w:history="1">
              <w:r w:rsidR="001164E8" w:rsidRPr="006A36D8">
                <w:rPr>
                  <w:rStyle w:val="Hyperlink"/>
                  <w:sz w:val="24"/>
                  <w:szCs w:val="24"/>
                </w:rPr>
                <w:t>https://www.deutsche-rentenversicherung.de/SharedDocs/Glossareintraege/DE/A/arbeitslosenversicherung_arbeitsfoerderung.html</w:t>
              </w:r>
            </w:hyperlink>
            <w:r w:rsidR="001164E8">
              <w:rPr>
                <w:color w:val="000000" w:themeColor="text1"/>
                <w:sz w:val="24"/>
                <w:szCs w:val="24"/>
              </w:rPr>
              <w:t xml:space="preserve"> </w:t>
            </w:r>
            <w:r w:rsidR="001164E8" w:rsidRPr="00DC7BA4">
              <w:rPr>
                <w:color w:val="000000" w:themeColor="text1"/>
                <w:sz w:val="24"/>
                <w:szCs w:val="24"/>
              </w:rPr>
              <w:t>[letzter Aufruf: 08.10.2023]</w:t>
            </w:r>
          </w:p>
        </w:tc>
      </w:tr>
    </w:tbl>
    <w:p w14:paraId="2FBE3434" w14:textId="77777777" w:rsidR="00285983" w:rsidRDefault="00285983" w:rsidP="008448BA">
      <w:pPr>
        <w:spacing w:line="360" w:lineRule="auto"/>
        <w:rPr>
          <w:sz w:val="24"/>
          <w:szCs w:val="24"/>
        </w:rPr>
      </w:pPr>
    </w:p>
    <w:p w14:paraId="3F9985F5" w14:textId="27E0638F" w:rsidR="00FA3A7E" w:rsidRPr="00DC7BA4" w:rsidRDefault="00FA3A7E" w:rsidP="00FA3A7E">
      <w:pPr>
        <w:spacing w:line="360" w:lineRule="auto"/>
        <w:rPr>
          <w:sz w:val="24"/>
          <w:szCs w:val="24"/>
        </w:rPr>
      </w:pPr>
      <w:r w:rsidRPr="00285983">
        <w:rPr>
          <w:b/>
          <w:bCs/>
          <w:sz w:val="24"/>
          <w:szCs w:val="24"/>
        </w:rPr>
        <w:t xml:space="preserve">Deutsche Rentenversicherung (o.J. - </w:t>
      </w:r>
      <w:r>
        <w:rPr>
          <w:b/>
          <w:bCs/>
          <w:sz w:val="24"/>
          <w:szCs w:val="24"/>
        </w:rPr>
        <w:t>b</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FA3A7E" w:rsidRPr="00DC7BA4" w14:paraId="0B306C70" w14:textId="77777777" w:rsidTr="006A7393">
        <w:tc>
          <w:tcPr>
            <w:tcW w:w="562" w:type="dxa"/>
          </w:tcPr>
          <w:p w14:paraId="7FB4DBB2" w14:textId="77777777" w:rsidR="00FA3A7E" w:rsidRPr="00DC7BA4" w:rsidRDefault="00FA3A7E" w:rsidP="006A7393">
            <w:pPr>
              <w:spacing w:line="360" w:lineRule="auto"/>
              <w:rPr>
                <w:color w:val="000000" w:themeColor="text1"/>
                <w:sz w:val="24"/>
                <w:szCs w:val="24"/>
              </w:rPr>
            </w:pPr>
          </w:p>
        </w:tc>
        <w:tc>
          <w:tcPr>
            <w:tcW w:w="8500" w:type="dxa"/>
          </w:tcPr>
          <w:p w14:paraId="585D37BF" w14:textId="3AF140D6" w:rsidR="00FA3A7E" w:rsidRPr="00DC7BA4" w:rsidRDefault="00000000" w:rsidP="006A7393">
            <w:pPr>
              <w:spacing w:line="360" w:lineRule="auto"/>
              <w:rPr>
                <w:color w:val="000000" w:themeColor="text1"/>
                <w:sz w:val="24"/>
                <w:szCs w:val="24"/>
              </w:rPr>
            </w:pPr>
            <w:hyperlink r:id="rId18" w:history="1">
              <w:r w:rsidR="00FA3A7E" w:rsidRPr="006A36D8">
                <w:rPr>
                  <w:rStyle w:val="Hyperlink"/>
                  <w:sz w:val="24"/>
                  <w:szCs w:val="24"/>
                </w:rPr>
                <w:t>https://www.deutsche-rentenversicherung.de/DRV/DE/Beratung-und-Kontakt/Beratung-suchen-und-buchen/Meinen-Traeger-finden/meinen-traeger-finden.html</w:t>
              </w:r>
            </w:hyperlink>
            <w:r w:rsidR="00FA3A7E">
              <w:rPr>
                <w:sz w:val="24"/>
                <w:szCs w:val="24"/>
              </w:rPr>
              <w:t xml:space="preserve"> </w:t>
            </w:r>
            <w:r w:rsidR="00FA3A7E" w:rsidRPr="00DC7BA4">
              <w:rPr>
                <w:color w:val="000000" w:themeColor="text1"/>
                <w:sz w:val="24"/>
                <w:szCs w:val="24"/>
              </w:rPr>
              <w:t>[letzter Aufruf: 08.10.2023]</w:t>
            </w:r>
          </w:p>
        </w:tc>
      </w:tr>
    </w:tbl>
    <w:p w14:paraId="7DD716FB" w14:textId="77777777" w:rsidR="00FA3A7E" w:rsidRDefault="00FA3A7E" w:rsidP="008448BA">
      <w:pPr>
        <w:spacing w:line="360" w:lineRule="auto"/>
        <w:rPr>
          <w:sz w:val="24"/>
          <w:szCs w:val="24"/>
        </w:rPr>
      </w:pPr>
    </w:p>
    <w:p w14:paraId="1C980DEA" w14:textId="548AFA95" w:rsidR="001164E8" w:rsidRPr="00DC7BA4" w:rsidRDefault="001164E8" w:rsidP="001164E8">
      <w:pPr>
        <w:spacing w:line="360" w:lineRule="auto"/>
        <w:rPr>
          <w:sz w:val="24"/>
          <w:szCs w:val="24"/>
        </w:rPr>
      </w:pPr>
      <w:r w:rsidRPr="001164E8">
        <w:rPr>
          <w:b/>
          <w:bCs/>
          <w:sz w:val="24"/>
          <w:szCs w:val="24"/>
        </w:rPr>
        <w:t xml:space="preserve">Deutsche Rentenversicherung (o.J. - c): </w:t>
      </w:r>
      <w:r w:rsidRPr="001164E8">
        <w:rPr>
          <w:sz w:val="24"/>
          <w:szCs w:val="24"/>
        </w:rPr>
        <w:t>Pflichtversicherte 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1164E8" w:rsidRPr="00DC7BA4" w14:paraId="4F79846A" w14:textId="77777777" w:rsidTr="006A7393">
        <w:tc>
          <w:tcPr>
            <w:tcW w:w="562" w:type="dxa"/>
          </w:tcPr>
          <w:p w14:paraId="105A8E7F" w14:textId="77777777" w:rsidR="001164E8" w:rsidRPr="00DC7BA4" w:rsidRDefault="001164E8" w:rsidP="006A7393">
            <w:pPr>
              <w:spacing w:line="360" w:lineRule="auto"/>
              <w:rPr>
                <w:color w:val="000000" w:themeColor="text1"/>
                <w:sz w:val="24"/>
                <w:szCs w:val="24"/>
              </w:rPr>
            </w:pPr>
          </w:p>
        </w:tc>
        <w:tc>
          <w:tcPr>
            <w:tcW w:w="8500" w:type="dxa"/>
          </w:tcPr>
          <w:p w14:paraId="7D19525C" w14:textId="2EEE6761" w:rsidR="001164E8" w:rsidRPr="00DC7BA4" w:rsidRDefault="00000000" w:rsidP="006A7393">
            <w:pPr>
              <w:spacing w:line="360" w:lineRule="auto"/>
              <w:rPr>
                <w:color w:val="000000" w:themeColor="text1"/>
                <w:sz w:val="24"/>
                <w:szCs w:val="24"/>
              </w:rPr>
            </w:pPr>
            <w:hyperlink r:id="rId19" w:history="1">
              <w:r w:rsidR="001164E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1164E8">
              <w:rPr>
                <w:sz w:val="24"/>
                <w:szCs w:val="24"/>
              </w:rPr>
              <w:t xml:space="preserve"> </w:t>
            </w:r>
            <w:r w:rsidR="001164E8" w:rsidRPr="00DC7BA4">
              <w:rPr>
                <w:color w:val="000000" w:themeColor="text1"/>
                <w:sz w:val="24"/>
                <w:szCs w:val="24"/>
              </w:rPr>
              <w:t>[letzter Aufruf: 08.10.2023]</w:t>
            </w:r>
          </w:p>
        </w:tc>
      </w:tr>
    </w:tbl>
    <w:p w14:paraId="670A98E2" w14:textId="77777777" w:rsidR="001164E8" w:rsidRDefault="001164E8" w:rsidP="008448BA">
      <w:pPr>
        <w:spacing w:line="360" w:lineRule="auto"/>
        <w:rPr>
          <w:sz w:val="24"/>
          <w:szCs w:val="24"/>
        </w:rPr>
      </w:pPr>
    </w:p>
    <w:p w14:paraId="4D94290C" w14:textId="115DE2F0" w:rsidR="001164E8" w:rsidRPr="00DC7BA4" w:rsidRDefault="001164E8" w:rsidP="001164E8">
      <w:pPr>
        <w:spacing w:line="360" w:lineRule="auto"/>
        <w:rPr>
          <w:sz w:val="24"/>
          <w:szCs w:val="24"/>
        </w:rPr>
      </w:pPr>
      <w:r w:rsidRPr="001164E8">
        <w:rPr>
          <w:b/>
          <w:bCs/>
          <w:sz w:val="24"/>
          <w:szCs w:val="24"/>
        </w:rPr>
        <w:t xml:space="preserve">Deutsche Rentenversicherung (o.J. - </w:t>
      </w:r>
      <w:r>
        <w:rPr>
          <w:b/>
          <w:bCs/>
          <w:sz w:val="24"/>
          <w:szCs w:val="24"/>
        </w:rPr>
        <w:t>d</w:t>
      </w:r>
      <w:r w:rsidRPr="001164E8">
        <w:rPr>
          <w:b/>
          <w:bCs/>
          <w:sz w:val="24"/>
          <w:szCs w:val="24"/>
        </w:rPr>
        <w:t xml:space="preserve">): </w:t>
      </w:r>
      <w:r>
        <w:rPr>
          <w:sz w:val="24"/>
          <w:szCs w:val="24"/>
        </w:rPr>
        <w:t>Beamte; Online:</w:t>
      </w:r>
    </w:p>
    <w:tbl>
      <w:tblPr>
        <w:tblStyle w:val="Tabellenraster"/>
        <w:tblW w:w="0" w:type="auto"/>
        <w:tblLook w:val="04A0" w:firstRow="1" w:lastRow="0" w:firstColumn="1" w:lastColumn="0" w:noHBand="0" w:noVBand="1"/>
      </w:tblPr>
      <w:tblGrid>
        <w:gridCol w:w="562"/>
        <w:gridCol w:w="8500"/>
      </w:tblGrid>
      <w:tr w:rsidR="001164E8" w:rsidRPr="00DC7BA4" w14:paraId="3F7E6670" w14:textId="77777777" w:rsidTr="006A7393">
        <w:tc>
          <w:tcPr>
            <w:tcW w:w="562" w:type="dxa"/>
          </w:tcPr>
          <w:p w14:paraId="47F797DC" w14:textId="77777777" w:rsidR="001164E8" w:rsidRPr="00DC7BA4" w:rsidRDefault="001164E8" w:rsidP="006A7393">
            <w:pPr>
              <w:spacing w:line="360" w:lineRule="auto"/>
              <w:rPr>
                <w:color w:val="000000" w:themeColor="text1"/>
                <w:sz w:val="24"/>
                <w:szCs w:val="24"/>
              </w:rPr>
            </w:pPr>
          </w:p>
        </w:tc>
        <w:tc>
          <w:tcPr>
            <w:tcW w:w="8500" w:type="dxa"/>
          </w:tcPr>
          <w:p w14:paraId="0089BF59" w14:textId="02775D41" w:rsidR="001164E8" w:rsidRPr="00DC7BA4" w:rsidRDefault="00000000" w:rsidP="006A7393">
            <w:pPr>
              <w:spacing w:line="360" w:lineRule="auto"/>
              <w:rPr>
                <w:color w:val="000000" w:themeColor="text1"/>
                <w:sz w:val="24"/>
                <w:szCs w:val="24"/>
              </w:rPr>
            </w:pPr>
            <w:hyperlink r:id="rId20" w:history="1">
              <w:r w:rsidR="001164E8" w:rsidRPr="006A36D8">
                <w:rPr>
                  <w:rStyle w:val="Hyperlink"/>
                  <w:sz w:val="24"/>
                  <w:szCs w:val="24"/>
                </w:rPr>
                <w:t>https://www.deutsche-rentenversicherung.de/DRV/DE/Experten/Arbeitgeber-und-Steuerberater/summa-summarum/Lexikon/B/beamte.html</w:t>
              </w:r>
            </w:hyperlink>
            <w:r w:rsidR="001164E8">
              <w:rPr>
                <w:sz w:val="24"/>
                <w:szCs w:val="24"/>
              </w:rPr>
              <w:t xml:space="preserve"> </w:t>
            </w:r>
            <w:r w:rsidR="001164E8" w:rsidRPr="00DC7BA4">
              <w:rPr>
                <w:color w:val="000000" w:themeColor="text1"/>
                <w:sz w:val="24"/>
                <w:szCs w:val="24"/>
              </w:rPr>
              <w:t>[letzter Aufruf: 08.10.2023]</w:t>
            </w:r>
          </w:p>
        </w:tc>
      </w:tr>
    </w:tbl>
    <w:p w14:paraId="2700323E" w14:textId="77777777" w:rsidR="001164E8" w:rsidRDefault="001164E8" w:rsidP="008448BA">
      <w:pPr>
        <w:spacing w:line="360" w:lineRule="auto"/>
        <w:rPr>
          <w:sz w:val="24"/>
          <w:szCs w:val="24"/>
        </w:rPr>
      </w:pPr>
    </w:p>
    <w:p w14:paraId="5E536065" w14:textId="62B5397C" w:rsidR="00836A4B" w:rsidRPr="00DC7BA4" w:rsidRDefault="00836A4B" w:rsidP="00836A4B">
      <w:pPr>
        <w:spacing w:line="360" w:lineRule="auto"/>
        <w:rPr>
          <w:sz w:val="24"/>
          <w:szCs w:val="24"/>
        </w:rPr>
      </w:pPr>
      <w:r w:rsidRPr="00DC7BA4">
        <w:rPr>
          <w:b/>
          <w:bCs/>
          <w:sz w:val="24"/>
          <w:szCs w:val="24"/>
        </w:rPr>
        <w:lastRenderedPageBreak/>
        <w:t>Die Techniker (</w:t>
      </w:r>
      <w:r w:rsidR="00C460E6">
        <w:rPr>
          <w:b/>
          <w:bCs/>
          <w:sz w:val="24"/>
          <w:szCs w:val="24"/>
        </w:rPr>
        <w:t>2023</w:t>
      </w:r>
      <w:r w:rsidRPr="00DC7BA4">
        <w:rPr>
          <w:b/>
          <w:bCs/>
          <w:sz w:val="24"/>
          <w:szCs w:val="24"/>
        </w:rPr>
        <w:t xml:space="preserve"> - a):</w:t>
      </w:r>
      <w:r w:rsidRPr="00DC7BA4">
        <w:rPr>
          <w:sz w:val="24"/>
          <w:szCs w:val="24"/>
        </w:rPr>
        <w:t xml:space="preserve"> ermäßigter Beitragssatz</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36A4B" w:rsidRPr="00DC7BA4" w14:paraId="15099811" w14:textId="77777777" w:rsidTr="00744FC9">
        <w:tc>
          <w:tcPr>
            <w:tcW w:w="562" w:type="dxa"/>
          </w:tcPr>
          <w:p w14:paraId="3FA5FBC7" w14:textId="77777777" w:rsidR="00836A4B" w:rsidRPr="00DC7BA4" w:rsidRDefault="00836A4B" w:rsidP="00744FC9">
            <w:pPr>
              <w:spacing w:line="360" w:lineRule="auto"/>
              <w:rPr>
                <w:color w:val="000000" w:themeColor="text1"/>
                <w:sz w:val="24"/>
                <w:szCs w:val="24"/>
              </w:rPr>
            </w:pPr>
          </w:p>
        </w:tc>
        <w:tc>
          <w:tcPr>
            <w:tcW w:w="8500" w:type="dxa"/>
          </w:tcPr>
          <w:p w14:paraId="5DB8C926" w14:textId="15DE5DEB" w:rsidR="00836A4B" w:rsidRPr="00DC7BA4" w:rsidRDefault="00000000" w:rsidP="00744FC9">
            <w:pPr>
              <w:spacing w:line="360" w:lineRule="auto"/>
              <w:rPr>
                <w:color w:val="000000" w:themeColor="text1"/>
                <w:sz w:val="24"/>
                <w:szCs w:val="24"/>
              </w:rPr>
            </w:pPr>
            <w:hyperlink r:id="rId21" w:history="1">
              <w:r w:rsidR="00836A4B"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836A4B" w:rsidRPr="00DC7BA4">
              <w:rPr>
                <w:sz w:val="24"/>
                <w:szCs w:val="24"/>
              </w:rPr>
              <w:t xml:space="preserve">  </w:t>
            </w:r>
            <w:r w:rsidR="00836A4B" w:rsidRPr="00DC7BA4">
              <w:rPr>
                <w:color w:val="000000" w:themeColor="text1"/>
                <w:sz w:val="24"/>
                <w:szCs w:val="24"/>
              </w:rPr>
              <w:t>[letzter Aufruf: 08.10.2023]</w:t>
            </w:r>
          </w:p>
        </w:tc>
      </w:tr>
    </w:tbl>
    <w:p w14:paraId="6B4485B4" w14:textId="77777777" w:rsidR="00C460E6" w:rsidRDefault="00C460E6" w:rsidP="00C460E6">
      <w:pPr>
        <w:spacing w:line="360" w:lineRule="auto"/>
        <w:rPr>
          <w:b/>
          <w:bCs/>
          <w:sz w:val="24"/>
          <w:szCs w:val="24"/>
        </w:rPr>
      </w:pPr>
    </w:p>
    <w:p w14:paraId="7F51BCAD" w14:textId="6CC2B2D5"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b</w:t>
      </w:r>
      <w:r w:rsidRPr="00DC7BA4">
        <w:rPr>
          <w:b/>
          <w:bCs/>
          <w:sz w:val="24"/>
          <w:szCs w:val="24"/>
        </w:rPr>
        <w:t>):</w:t>
      </w:r>
      <w:r w:rsidRPr="00DC7BA4">
        <w:rPr>
          <w:sz w:val="24"/>
          <w:szCs w:val="24"/>
        </w:rPr>
        <w:t xml:space="preserve"> </w:t>
      </w:r>
      <w:r w:rsidRPr="0021770B">
        <w:rPr>
          <w:sz w:val="24"/>
          <w:szCs w:val="24"/>
        </w:rPr>
        <w:t>Jahresarbeitsentgeltgrenze und Beitragsbemessungsgrenze</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C460E6" w:rsidRPr="00DC7BA4" w14:paraId="3646ABD5" w14:textId="77777777" w:rsidTr="006A7393">
        <w:tc>
          <w:tcPr>
            <w:tcW w:w="562" w:type="dxa"/>
          </w:tcPr>
          <w:p w14:paraId="7DC02C29" w14:textId="77777777" w:rsidR="00C460E6" w:rsidRPr="00DC7BA4" w:rsidRDefault="00C460E6" w:rsidP="006A7393">
            <w:pPr>
              <w:spacing w:line="360" w:lineRule="auto"/>
              <w:rPr>
                <w:color w:val="000000" w:themeColor="text1"/>
                <w:sz w:val="24"/>
                <w:szCs w:val="24"/>
              </w:rPr>
            </w:pPr>
          </w:p>
        </w:tc>
        <w:tc>
          <w:tcPr>
            <w:tcW w:w="8500" w:type="dxa"/>
          </w:tcPr>
          <w:p w14:paraId="506B0FB6" w14:textId="77777777" w:rsidR="00C460E6" w:rsidRPr="00DC7BA4" w:rsidRDefault="00C460E6" w:rsidP="006A7393">
            <w:pPr>
              <w:spacing w:line="360" w:lineRule="auto"/>
              <w:rPr>
                <w:color w:val="000000" w:themeColor="text1"/>
                <w:sz w:val="24"/>
                <w:szCs w:val="24"/>
              </w:rPr>
            </w:pPr>
            <w:r>
              <w:rPr>
                <w:sz w:val="24"/>
                <w:szCs w:val="24"/>
              </w:rPr>
              <w:t xml:space="preserve">Online: </w:t>
            </w:r>
            <w:hyperlink r:id="rId22" w:history="1">
              <w:r w:rsidRPr="00635BB3">
                <w:rPr>
                  <w:rStyle w:val="Hyperlink"/>
                  <w:sz w:val="24"/>
                  <w:szCs w:val="24"/>
                </w:rPr>
                <w:t>https://www.tk.de/firmenkunden/versicherung/beitraege-faq/zahlen-und-grenzwerte/hoehe-der-jahresarbeitsentgeltgrenze-2033028</w:t>
              </w:r>
            </w:hyperlink>
            <w:r>
              <w:rPr>
                <w:sz w:val="24"/>
                <w:szCs w:val="24"/>
              </w:rPr>
              <w:t xml:space="preserve"> </w:t>
            </w:r>
            <w:r w:rsidRPr="00DC7BA4">
              <w:rPr>
                <w:color w:val="000000" w:themeColor="text1"/>
                <w:sz w:val="24"/>
                <w:szCs w:val="24"/>
              </w:rPr>
              <w:t>[letzter Aufruf: 08.10.2023]</w:t>
            </w:r>
          </w:p>
        </w:tc>
      </w:tr>
    </w:tbl>
    <w:p w14:paraId="503AE7BD" w14:textId="77777777" w:rsidR="00C460E6" w:rsidRDefault="00C460E6" w:rsidP="00C460E6">
      <w:pPr>
        <w:spacing w:line="360" w:lineRule="auto"/>
        <w:rPr>
          <w:sz w:val="24"/>
          <w:szCs w:val="24"/>
        </w:rPr>
      </w:pPr>
    </w:p>
    <w:p w14:paraId="7BF898EA" w14:textId="79908BE7"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c</w:t>
      </w:r>
      <w:r w:rsidRPr="00DC7BA4">
        <w:rPr>
          <w:b/>
          <w:bCs/>
          <w:sz w:val="24"/>
          <w:szCs w:val="24"/>
        </w:rPr>
        <w:t>):</w:t>
      </w:r>
      <w:r w:rsidRPr="00DC7BA4">
        <w:rPr>
          <w:sz w:val="24"/>
          <w:szCs w:val="24"/>
        </w:rPr>
        <w:t xml:space="preserve"> </w:t>
      </w:r>
      <w:r w:rsidRPr="00C460E6">
        <w:rPr>
          <w:sz w:val="24"/>
          <w:szCs w:val="24"/>
        </w:rPr>
        <w:t>Pflegeversicherungsbeitrag</w:t>
      </w:r>
      <w:r>
        <w:rPr>
          <w:sz w:val="24"/>
          <w:szCs w:val="24"/>
        </w:rPr>
        <w:t xml:space="preserve">; </w:t>
      </w:r>
      <w:r w:rsidR="00EA433B">
        <w:rPr>
          <w:sz w:val="24"/>
          <w:szCs w:val="24"/>
        </w:rPr>
        <w:t>Online:</w:t>
      </w:r>
    </w:p>
    <w:tbl>
      <w:tblPr>
        <w:tblStyle w:val="Tabellenraster"/>
        <w:tblW w:w="0" w:type="auto"/>
        <w:tblLook w:val="04A0" w:firstRow="1" w:lastRow="0" w:firstColumn="1" w:lastColumn="0" w:noHBand="0" w:noVBand="1"/>
      </w:tblPr>
      <w:tblGrid>
        <w:gridCol w:w="562"/>
        <w:gridCol w:w="8500"/>
      </w:tblGrid>
      <w:tr w:rsidR="00C460E6" w:rsidRPr="00DC7BA4" w14:paraId="0385050B" w14:textId="77777777" w:rsidTr="006A7393">
        <w:tc>
          <w:tcPr>
            <w:tcW w:w="562" w:type="dxa"/>
          </w:tcPr>
          <w:p w14:paraId="0B0F36C8" w14:textId="77777777" w:rsidR="00C460E6" w:rsidRPr="00DC7BA4" w:rsidRDefault="00C460E6" w:rsidP="006A7393">
            <w:pPr>
              <w:spacing w:line="360" w:lineRule="auto"/>
              <w:rPr>
                <w:color w:val="000000" w:themeColor="text1"/>
                <w:sz w:val="24"/>
                <w:szCs w:val="24"/>
              </w:rPr>
            </w:pPr>
          </w:p>
        </w:tc>
        <w:tc>
          <w:tcPr>
            <w:tcW w:w="8500" w:type="dxa"/>
          </w:tcPr>
          <w:p w14:paraId="61B54E2D" w14:textId="54F296D0" w:rsidR="00C460E6" w:rsidRPr="00DC7BA4" w:rsidRDefault="00000000" w:rsidP="006A7393">
            <w:pPr>
              <w:spacing w:line="360" w:lineRule="auto"/>
              <w:rPr>
                <w:color w:val="000000" w:themeColor="text1"/>
                <w:sz w:val="24"/>
                <w:szCs w:val="24"/>
              </w:rPr>
            </w:pPr>
            <w:hyperlink r:id="rId23" w:history="1">
              <w:r w:rsidR="00C460E6" w:rsidRPr="00635BB3">
                <w:rPr>
                  <w:rStyle w:val="Hyperlink"/>
                  <w:sz w:val="24"/>
                  <w:szCs w:val="24"/>
                </w:rPr>
                <w:t>https://www.tk.de/firmenkunden/versicherung/beitraege-faq/pflegereform-2023/wie-hoch-ist-pv-beitrag-ab-01072023-2149454?tkcm=aaus</w:t>
              </w:r>
            </w:hyperlink>
            <w:r w:rsidR="00C460E6">
              <w:rPr>
                <w:sz w:val="24"/>
                <w:szCs w:val="24"/>
              </w:rPr>
              <w:t xml:space="preserve"> </w:t>
            </w:r>
            <w:r w:rsidR="00C460E6" w:rsidRPr="00DC7BA4">
              <w:rPr>
                <w:color w:val="000000" w:themeColor="text1"/>
                <w:sz w:val="24"/>
                <w:szCs w:val="24"/>
              </w:rPr>
              <w:t>[letzter Aufruf: 08.10.2023]</w:t>
            </w:r>
          </w:p>
        </w:tc>
      </w:tr>
    </w:tbl>
    <w:p w14:paraId="60B43240" w14:textId="77777777" w:rsidR="00C460E6" w:rsidRDefault="00C460E6" w:rsidP="00C460E6">
      <w:pPr>
        <w:spacing w:line="360" w:lineRule="auto"/>
        <w:rPr>
          <w:sz w:val="24"/>
          <w:szCs w:val="24"/>
        </w:rPr>
      </w:pPr>
    </w:p>
    <w:p w14:paraId="1A29CE4E" w14:textId="1A91262E" w:rsidR="00E200C3" w:rsidRPr="00DC7BA4" w:rsidRDefault="00E200C3" w:rsidP="00E200C3">
      <w:pPr>
        <w:spacing w:line="360" w:lineRule="auto"/>
        <w:rPr>
          <w:sz w:val="24"/>
          <w:szCs w:val="24"/>
        </w:rPr>
      </w:pPr>
      <w:r w:rsidRPr="00DC7BA4">
        <w:rPr>
          <w:b/>
          <w:bCs/>
          <w:sz w:val="24"/>
          <w:szCs w:val="24"/>
        </w:rPr>
        <w:t>Die Techniker (</w:t>
      </w:r>
      <w:r>
        <w:rPr>
          <w:b/>
          <w:bCs/>
          <w:sz w:val="24"/>
          <w:szCs w:val="24"/>
        </w:rPr>
        <w:t>2023 - d</w:t>
      </w:r>
      <w:r w:rsidRPr="00DC7BA4">
        <w:rPr>
          <w:b/>
          <w:bCs/>
          <w:sz w:val="24"/>
          <w:szCs w:val="24"/>
        </w:rPr>
        <w:t>):</w:t>
      </w:r>
      <w:r>
        <w:rPr>
          <w:sz w:val="24"/>
          <w:szCs w:val="24"/>
        </w:rPr>
        <w:t xml:space="preserve"> </w:t>
      </w:r>
      <w:r w:rsidRPr="00E200C3">
        <w:rPr>
          <w:sz w:val="24"/>
          <w:szCs w:val="24"/>
        </w:rPr>
        <w:t xml:space="preserve">Wie hoch ist der Beitragssatz in der </w:t>
      </w:r>
      <w:proofErr w:type="gramStart"/>
      <w:r w:rsidRPr="00E200C3">
        <w:rPr>
          <w:sz w:val="24"/>
          <w:szCs w:val="24"/>
        </w:rPr>
        <w:t>Arbeitslosenversicherung?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E200C3" w:rsidRPr="00DC7BA4" w14:paraId="0F787A2A" w14:textId="77777777" w:rsidTr="006A7393">
        <w:tc>
          <w:tcPr>
            <w:tcW w:w="562" w:type="dxa"/>
          </w:tcPr>
          <w:p w14:paraId="50DC46D9" w14:textId="77777777" w:rsidR="00E200C3" w:rsidRPr="00DC7BA4" w:rsidRDefault="00E200C3" w:rsidP="006A7393">
            <w:pPr>
              <w:spacing w:line="360" w:lineRule="auto"/>
              <w:rPr>
                <w:color w:val="000000" w:themeColor="text1"/>
                <w:sz w:val="24"/>
                <w:szCs w:val="24"/>
              </w:rPr>
            </w:pPr>
          </w:p>
        </w:tc>
        <w:tc>
          <w:tcPr>
            <w:tcW w:w="8500" w:type="dxa"/>
          </w:tcPr>
          <w:p w14:paraId="2D96DBBC" w14:textId="796E029E" w:rsidR="00E200C3" w:rsidRPr="00DC7BA4" w:rsidRDefault="00E200C3" w:rsidP="006A7393">
            <w:pPr>
              <w:spacing w:line="360" w:lineRule="auto"/>
              <w:rPr>
                <w:color w:val="000000" w:themeColor="text1"/>
                <w:sz w:val="24"/>
                <w:szCs w:val="24"/>
              </w:rPr>
            </w:pPr>
            <w:r>
              <w:rPr>
                <w:sz w:val="24"/>
                <w:szCs w:val="24"/>
              </w:rPr>
              <w:t xml:space="preserve">Online: </w:t>
            </w:r>
            <w:hyperlink r:id="rId24" w:history="1">
              <w:r w:rsidRPr="006A36D8">
                <w:rPr>
                  <w:rStyle w:val="Hyperlink"/>
                  <w:sz w:val="24"/>
                  <w:szCs w:val="24"/>
                </w:rPr>
                <w:t>https://www.tk.de/firmenkunden/versicherung/beitraege-faq/beitragssaetze/beitragssatz-arbeitslosenversicherung-2033024?tkcm=ab</w:t>
              </w:r>
            </w:hyperlink>
            <w:r>
              <w:rPr>
                <w:sz w:val="24"/>
                <w:szCs w:val="24"/>
              </w:rPr>
              <w:t xml:space="preserve"> </w:t>
            </w:r>
            <w:r w:rsidRPr="00DC7BA4">
              <w:rPr>
                <w:color w:val="000000" w:themeColor="text1"/>
                <w:sz w:val="24"/>
                <w:szCs w:val="24"/>
              </w:rPr>
              <w:t>[letzter Aufruf: 08.10.2023]</w:t>
            </w:r>
          </w:p>
        </w:tc>
      </w:tr>
    </w:tbl>
    <w:p w14:paraId="22D32B1D" w14:textId="77777777" w:rsidR="00E200C3" w:rsidRDefault="00E200C3" w:rsidP="00C460E6">
      <w:pPr>
        <w:spacing w:line="360" w:lineRule="auto"/>
        <w:rPr>
          <w:sz w:val="24"/>
          <w:szCs w:val="24"/>
        </w:rPr>
      </w:pPr>
    </w:p>
    <w:p w14:paraId="3F039A79" w14:textId="3133527A" w:rsidR="000D3AEA" w:rsidRPr="00DC7BA4" w:rsidRDefault="000D3AEA" w:rsidP="000D3AEA">
      <w:pPr>
        <w:spacing w:line="360" w:lineRule="auto"/>
        <w:rPr>
          <w:sz w:val="24"/>
          <w:szCs w:val="24"/>
        </w:rPr>
      </w:pPr>
      <w:r w:rsidRPr="00DC7BA4">
        <w:rPr>
          <w:b/>
          <w:bCs/>
          <w:sz w:val="24"/>
          <w:szCs w:val="24"/>
        </w:rPr>
        <w:t>Die Techniker (</w:t>
      </w:r>
      <w:r>
        <w:rPr>
          <w:b/>
          <w:bCs/>
          <w:sz w:val="24"/>
          <w:szCs w:val="24"/>
        </w:rPr>
        <w:t>o.J.</w:t>
      </w:r>
      <w:r w:rsidR="0066538E">
        <w:rPr>
          <w:b/>
          <w:bCs/>
          <w:sz w:val="24"/>
          <w:szCs w:val="24"/>
        </w:rPr>
        <w:t xml:space="preserve"> - a</w:t>
      </w:r>
      <w:r w:rsidRPr="00DC7BA4">
        <w:rPr>
          <w:b/>
          <w:bCs/>
          <w:sz w:val="24"/>
          <w:szCs w:val="24"/>
        </w:rPr>
        <w:t>):</w:t>
      </w:r>
      <w:r w:rsidRPr="00DC7BA4">
        <w:rPr>
          <w:sz w:val="24"/>
          <w:szCs w:val="24"/>
        </w:rPr>
        <w:t xml:space="preserve"> </w:t>
      </w:r>
      <w:r w:rsidRPr="000D3AEA">
        <w:rPr>
          <w:sz w:val="24"/>
          <w:szCs w:val="24"/>
        </w:rPr>
        <w:t xml:space="preserve">Wie lange kann ich in der studentischen Krankenversicherung </w:t>
      </w:r>
    </w:p>
    <w:tbl>
      <w:tblPr>
        <w:tblStyle w:val="Tabellenraster"/>
        <w:tblW w:w="0" w:type="auto"/>
        <w:tblLook w:val="04A0" w:firstRow="1" w:lastRow="0" w:firstColumn="1" w:lastColumn="0" w:noHBand="0" w:noVBand="1"/>
      </w:tblPr>
      <w:tblGrid>
        <w:gridCol w:w="562"/>
        <w:gridCol w:w="8500"/>
      </w:tblGrid>
      <w:tr w:rsidR="000D3AEA" w:rsidRPr="00DC7BA4" w14:paraId="55C8FC53" w14:textId="77777777" w:rsidTr="006A7393">
        <w:tc>
          <w:tcPr>
            <w:tcW w:w="562" w:type="dxa"/>
          </w:tcPr>
          <w:p w14:paraId="0849E6C2" w14:textId="77777777" w:rsidR="000D3AEA" w:rsidRPr="00DC7BA4" w:rsidRDefault="000D3AEA" w:rsidP="006A7393">
            <w:pPr>
              <w:spacing w:line="360" w:lineRule="auto"/>
              <w:rPr>
                <w:color w:val="000000" w:themeColor="text1"/>
                <w:sz w:val="24"/>
                <w:szCs w:val="24"/>
              </w:rPr>
            </w:pPr>
          </w:p>
        </w:tc>
        <w:tc>
          <w:tcPr>
            <w:tcW w:w="8500" w:type="dxa"/>
          </w:tcPr>
          <w:p w14:paraId="162648F1" w14:textId="466503E8" w:rsidR="000D3AEA" w:rsidRPr="00DC7BA4" w:rsidRDefault="0066538E" w:rsidP="006A7393">
            <w:pPr>
              <w:spacing w:line="360" w:lineRule="auto"/>
              <w:rPr>
                <w:color w:val="000000" w:themeColor="text1"/>
                <w:sz w:val="24"/>
                <w:szCs w:val="24"/>
              </w:rPr>
            </w:pPr>
            <w:r w:rsidRPr="000D3AEA">
              <w:rPr>
                <w:sz w:val="24"/>
                <w:szCs w:val="24"/>
              </w:rPr>
              <w:t xml:space="preserve">versichert </w:t>
            </w:r>
            <w:r w:rsidR="000D3AEA" w:rsidRPr="000D3AEA">
              <w:rPr>
                <w:sz w:val="24"/>
                <w:szCs w:val="24"/>
              </w:rPr>
              <w:t>bleiben?</w:t>
            </w:r>
            <w:r w:rsidR="000D3AEA">
              <w:rPr>
                <w:sz w:val="24"/>
                <w:szCs w:val="24"/>
              </w:rPr>
              <w:t xml:space="preserve">; Online: </w:t>
            </w:r>
            <w:hyperlink r:id="rId25" w:history="1">
              <w:r w:rsidR="000D3AEA" w:rsidRPr="006A36D8">
                <w:rPr>
                  <w:rStyle w:val="Hyperlink"/>
                  <w:sz w:val="24"/>
                  <w:szCs w:val="24"/>
                </w:rPr>
                <w:t>https://www.tk.de/techniker/leistungen-und-mitgliedschaft/informationen-versicherte/veraenderung-berufliche-situation/versichert-als-studierende/haeufige-fragen-fuer-studierende/ende-versicherung-student-2007412?tkcm=aaus</w:t>
              </w:r>
            </w:hyperlink>
            <w:r w:rsidR="000D3AEA">
              <w:rPr>
                <w:sz w:val="24"/>
                <w:szCs w:val="24"/>
              </w:rPr>
              <w:t xml:space="preserve">  </w:t>
            </w:r>
            <w:r w:rsidR="000D3AEA" w:rsidRPr="00DC7BA4">
              <w:rPr>
                <w:color w:val="000000" w:themeColor="text1"/>
                <w:sz w:val="24"/>
                <w:szCs w:val="24"/>
              </w:rPr>
              <w:t>[letzter Aufruf: 08.10.2023]</w:t>
            </w:r>
          </w:p>
        </w:tc>
      </w:tr>
    </w:tbl>
    <w:p w14:paraId="5349530A" w14:textId="77777777" w:rsidR="000D3AEA" w:rsidRDefault="000D3AEA" w:rsidP="00C460E6">
      <w:pPr>
        <w:spacing w:line="360" w:lineRule="auto"/>
        <w:rPr>
          <w:sz w:val="24"/>
          <w:szCs w:val="24"/>
        </w:rPr>
      </w:pPr>
    </w:p>
    <w:p w14:paraId="75A5ABFA" w14:textId="668CE468" w:rsidR="0066538E" w:rsidRPr="00DC7BA4" w:rsidRDefault="0066538E" w:rsidP="0066538E">
      <w:pPr>
        <w:spacing w:line="360" w:lineRule="auto"/>
        <w:rPr>
          <w:sz w:val="24"/>
          <w:szCs w:val="24"/>
        </w:rPr>
      </w:pPr>
      <w:r w:rsidRPr="0066538E">
        <w:rPr>
          <w:b/>
          <w:bCs/>
          <w:sz w:val="24"/>
          <w:szCs w:val="24"/>
        </w:rPr>
        <w:t xml:space="preserve">Die Techniker (o.J. - b): </w:t>
      </w:r>
      <w:r w:rsidRPr="0066538E">
        <w:rPr>
          <w:sz w:val="24"/>
          <w:szCs w:val="24"/>
        </w:rPr>
        <w:t xml:space="preserve">Welche Praktika sind vollständig </w:t>
      </w:r>
      <w:proofErr w:type="gramStart"/>
      <w:r w:rsidRPr="0066538E">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06BDC178" w14:textId="77777777" w:rsidTr="006A7393">
        <w:tc>
          <w:tcPr>
            <w:tcW w:w="562" w:type="dxa"/>
          </w:tcPr>
          <w:p w14:paraId="6FC39353" w14:textId="77777777" w:rsidR="0066538E" w:rsidRPr="00DC7BA4" w:rsidRDefault="0066538E" w:rsidP="006A7393">
            <w:pPr>
              <w:spacing w:line="360" w:lineRule="auto"/>
              <w:rPr>
                <w:color w:val="000000" w:themeColor="text1"/>
                <w:sz w:val="24"/>
                <w:szCs w:val="24"/>
              </w:rPr>
            </w:pPr>
          </w:p>
        </w:tc>
        <w:tc>
          <w:tcPr>
            <w:tcW w:w="8500" w:type="dxa"/>
          </w:tcPr>
          <w:p w14:paraId="3CF7BA95" w14:textId="6ED15D59" w:rsidR="0066538E" w:rsidRPr="00DC7BA4" w:rsidRDefault="00000000" w:rsidP="006A7393">
            <w:pPr>
              <w:spacing w:line="360" w:lineRule="auto"/>
              <w:rPr>
                <w:color w:val="000000" w:themeColor="text1"/>
                <w:sz w:val="24"/>
                <w:szCs w:val="24"/>
              </w:rPr>
            </w:pPr>
            <w:hyperlink r:id="rId26" w:history="1">
              <w:r w:rsidR="0066538E" w:rsidRPr="006A36D8">
                <w:rPr>
                  <w:rStyle w:val="Hyperlink"/>
                  <w:sz w:val="24"/>
                  <w:szCs w:val="24"/>
                </w:rPr>
                <w:t>https://www.tk.de/firmenkunden/versicherung/versicherung-faq/praktikanten/welche-praktika-sind-vollstaendig-versicherungsfrei-2036546</w:t>
              </w:r>
            </w:hyperlink>
            <w:r w:rsidR="0066538E">
              <w:rPr>
                <w:sz w:val="24"/>
                <w:szCs w:val="24"/>
              </w:rPr>
              <w:t xml:space="preserve">  </w:t>
            </w:r>
            <w:r w:rsidR="0066538E" w:rsidRPr="00DC7BA4">
              <w:rPr>
                <w:color w:val="000000" w:themeColor="text1"/>
                <w:sz w:val="24"/>
                <w:szCs w:val="24"/>
              </w:rPr>
              <w:t>[letzter Aufruf: 08.10.2023]</w:t>
            </w:r>
          </w:p>
        </w:tc>
      </w:tr>
    </w:tbl>
    <w:p w14:paraId="0643E49A" w14:textId="77777777" w:rsidR="0066538E" w:rsidRDefault="0066538E" w:rsidP="00C460E6">
      <w:pPr>
        <w:spacing w:line="360" w:lineRule="auto"/>
        <w:rPr>
          <w:sz w:val="24"/>
          <w:szCs w:val="24"/>
        </w:rPr>
      </w:pPr>
    </w:p>
    <w:p w14:paraId="6DE9BD0C" w14:textId="1804D85B" w:rsidR="0066538E" w:rsidRPr="00DC7BA4" w:rsidRDefault="00C14153" w:rsidP="0066538E">
      <w:pPr>
        <w:spacing w:line="360" w:lineRule="auto"/>
        <w:rPr>
          <w:sz w:val="24"/>
          <w:szCs w:val="24"/>
        </w:rPr>
      </w:pPr>
      <w:r w:rsidRPr="00C14153">
        <w:rPr>
          <w:b/>
          <w:bCs/>
          <w:sz w:val="24"/>
          <w:szCs w:val="24"/>
        </w:rPr>
        <w:t xml:space="preserve">Die Techniker (o.J. - c): </w:t>
      </w:r>
      <w:r w:rsidRPr="00C14153">
        <w:rPr>
          <w:sz w:val="24"/>
          <w:szCs w:val="24"/>
        </w:rPr>
        <w:t xml:space="preserve">Welche freiwilligen Praktika sind </w:t>
      </w:r>
      <w:proofErr w:type="gramStart"/>
      <w:r w:rsidRPr="00C14153">
        <w:rPr>
          <w:sz w:val="24"/>
          <w:szCs w:val="24"/>
        </w:rPr>
        <w:t>versicherungsfrei</w:t>
      </w:r>
      <w:r w:rsidR="0066538E" w:rsidRPr="0066538E">
        <w:rPr>
          <w:sz w:val="24"/>
          <w:szCs w:val="24"/>
        </w:rPr>
        <w:t>?</w:t>
      </w:r>
      <w:r w:rsidR="0066538E">
        <w:rPr>
          <w:sz w:val="24"/>
          <w:szCs w:val="24"/>
        </w:rPr>
        <w:t>;</w:t>
      </w:r>
      <w:proofErr w:type="gramEnd"/>
      <w:r w:rsidR="0066538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426EBBBC" w14:textId="77777777" w:rsidTr="006A7393">
        <w:tc>
          <w:tcPr>
            <w:tcW w:w="562" w:type="dxa"/>
          </w:tcPr>
          <w:p w14:paraId="3B06647B" w14:textId="77777777" w:rsidR="0066538E" w:rsidRPr="00DC7BA4" w:rsidRDefault="0066538E" w:rsidP="006A7393">
            <w:pPr>
              <w:spacing w:line="360" w:lineRule="auto"/>
              <w:rPr>
                <w:color w:val="000000" w:themeColor="text1"/>
                <w:sz w:val="24"/>
                <w:szCs w:val="24"/>
              </w:rPr>
            </w:pPr>
          </w:p>
        </w:tc>
        <w:tc>
          <w:tcPr>
            <w:tcW w:w="8500" w:type="dxa"/>
          </w:tcPr>
          <w:p w14:paraId="7F49848B" w14:textId="66C3B705" w:rsidR="0066538E" w:rsidRPr="00DC7BA4" w:rsidRDefault="00000000" w:rsidP="006A7393">
            <w:pPr>
              <w:spacing w:line="360" w:lineRule="auto"/>
              <w:rPr>
                <w:color w:val="000000" w:themeColor="text1"/>
                <w:sz w:val="24"/>
                <w:szCs w:val="24"/>
              </w:rPr>
            </w:pPr>
            <w:hyperlink r:id="rId27" w:history="1">
              <w:r w:rsidR="00C14153" w:rsidRPr="006A36D8">
                <w:rPr>
                  <w:rStyle w:val="Hyperlink"/>
                  <w:sz w:val="24"/>
                  <w:szCs w:val="24"/>
                </w:rPr>
                <w:t>https://www.tk.de/firmenkunden/versicherung/versicherung-faq/praktikanten/welche-freiwilligen-praktika-sind-versicherungsfrei-2036556</w:t>
              </w:r>
            </w:hyperlink>
            <w:r w:rsidR="00C14153">
              <w:rPr>
                <w:sz w:val="24"/>
                <w:szCs w:val="24"/>
              </w:rPr>
              <w:t xml:space="preserve"> </w:t>
            </w:r>
            <w:r w:rsidR="0066538E">
              <w:rPr>
                <w:sz w:val="24"/>
                <w:szCs w:val="24"/>
              </w:rPr>
              <w:t xml:space="preserve"> </w:t>
            </w:r>
            <w:r w:rsidR="0066538E" w:rsidRPr="00DC7BA4">
              <w:rPr>
                <w:color w:val="000000" w:themeColor="text1"/>
                <w:sz w:val="24"/>
                <w:szCs w:val="24"/>
              </w:rPr>
              <w:t>[letzter Aufruf: 08.10.2023]</w:t>
            </w:r>
          </w:p>
        </w:tc>
      </w:tr>
    </w:tbl>
    <w:p w14:paraId="59821197" w14:textId="77777777" w:rsidR="0066538E" w:rsidRDefault="0066538E" w:rsidP="00C460E6">
      <w:pPr>
        <w:spacing w:line="360" w:lineRule="auto"/>
        <w:rPr>
          <w:sz w:val="24"/>
          <w:szCs w:val="24"/>
        </w:rPr>
      </w:pPr>
    </w:p>
    <w:p w14:paraId="680051ED" w14:textId="7DF47C8F" w:rsidR="00F6182C" w:rsidRPr="00DC7BA4" w:rsidRDefault="00F6182C" w:rsidP="00F6182C">
      <w:pPr>
        <w:spacing w:line="360" w:lineRule="auto"/>
        <w:rPr>
          <w:sz w:val="24"/>
          <w:szCs w:val="24"/>
        </w:rPr>
      </w:pPr>
      <w:r w:rsidRPr="00F6182C">
        <w:rPr>
          <w:b/>
          <w:bCs/>
          <w:sz w:val="24"/>
          <w:szCs w:val="24"/>
        </w:rPr>
        <w:t>Knappschaft (o.J.</w:t>
      </w:r>
      <w:r w:rsidR="0050770E">
        <w:rPr>
          <w:b/>
          <w:bCs/>
          <w:sz w:val="24"/>
          <w:szCs w:val="24"/>
        </w:rPr>
        <w:t xml:space="preserve"> - a</w:t>
      </w:r>
      <w:r w:rsidRPr="00F6182C">
        <w:rPr>
          <w:b/>
          <w:bCs/>
          <w:sz w:val="24"/>
          <w:szCs w:val="24"/>
        </w:rPr>
        <w:t xml:space="preserve">): </w:t>
      </w:r>
      <w:r w:rsidRPr="00F6182C">
        <w:rPr>
          <w:sz w:val="24"/>
          <w:szCs w:val="24"/>
        </w:rPr>
        <w:t>studentische Krankenversicherung</w:t>
      </w:r>
      <w:r>
        <w:rPr>
          <w:sz w:val="24"/>
          <w:szCs w:val="24"/>
        </w:rPr>
        <w:t>; Online:</w:t>
      </w:r>
    </w:p>
    <w:tbl>
      <w:tblPr>
        <w:tblStyle w:val="Tabellenraster"/>
        <w:tblW w:w="0" w:type="auto"/>
        <w:tblLook w:val="04A0" w:firstRow="1" w:lastRow="0" w:firstColumn="1" w:lastColumn="0" w:noHBand="0" w:noVBand="1"/>
      </w:tblPr>
      <w:tblGrid>
        <w:gridCol w:w="221"/>
        <w:gridCol w:w="8841"/>
      </w:tblGrid>
      <w:tr w:rsidR="00F6182C" w:rsidRPr="00DC7BA4" w14:paraId="6CC1EF33" w14:textId="77777777" w:rsidTr="0050770E">
        <w:tc>
          <w:tcPr>
            <w:tcW w:w="271" w:type="dxa"/>
          </w:tcPr>
          <w:p w14:paraId="6F53ED54" w14:textId="77777777" w:rsidR="00F6182C" w:rsidRPr="00DC7BA4" w:rsidRDefault="00F6182C" w:rsidP="006A7393">
            <w:pPr>
              <w:spacing w:line="360" w:lineRule="auto"/>
              <w:rPr>
                <w:color w:val="000000" w:themeColor="text1"/>
                <w:sz w:val="24"/>
                <w:szCs w:val="24"/>
              </w:rPr>
            </w:pPr>
          </w:p>
        </w:tc>
        <w:tc>
          <w:tcPr>
            <w:tcW w:w="8791" w:type="dxa"/>
          </w:tcPr>
          <w:p w14:paraId="01C48F81" w14:textId="68014C36" w:rsidR="00F6182C" w:rsidRPr="00DC7BA4" w:rsidRDefault="00000000" w:rsidP="006A7393">
            <w:pPr>
              <w:spacing w:line="360" w:lineRule="auto"/>
              <w:rPr>
                <w:color w:val="000000" w:themeColor="text1"/>
                <w:sz w:val="24"/>
                <w:szCs w:val="24"/>
              </w:rPr>
            </w:pPr>
            <w:hyperlink r:id="rId28" w:history="1">
              <w:r w:rsidR="00F6182C" w:rsidRPr="006A36D8">
                <w:rPr>
                  <w:rStyle w:val="Hyperlink"/>
                  <w:sz w:val="24"/>
                  <w:szCs w:val="24"/>
                </w:rPr>
                <w:t>https://www.knappschaft.de/DE/VersicherungBeitraege/MeineKVPV/Studenten/Studenten.html</w:t>
              </w:r>
            </w:hyperlink>
            <w:r w:rsidR="00F6182C">
              <w:rPr>
                <w:color w:val="000000" w:themeColor="text1"/>
                <w:sz w:val="24"/>
                <w:szCs w:val="24"/>
              </w:rPr>
              <w:t xml:space="preserve"> </w:t>
            </w:r>
            <w:r w:rsidR="00F6182C" w:rsidRPr="00DC7BA4">
              <w:rPr>
                <w:color w:val="000000" w:themeColor="text1"/>
                <w:sz w:val="24"/>
                <w:szCs w:val="24"/>
              </w:rPr>
              <w:t>[letzter Aufruf: 08.10.2023]</w:t>
            </w:r>
          </w:p>
        </w:tc>
      </w:tr>
    </w:tbl>
    <w:p w14:paraId="49C31B3D" w14:textId="1B1C094D" w:rsidR="0050770E" w:rsidRPr="00DC7BA4" w:rsidRDefault="0050770E" w:rsidP="0050770E">
      <w:pPr>
        <w:spacing w:line="360" w:lineRule="auto"/>
        <w:rPr>
          <w:sz w:val="24"/>
          <w:szCs w:val="24"/>
        </w:rPr>
      </w:pPr>
      <w:r w:rsidRPr="00F6182C">
        <w:rPr>
          <w:b/>
          <w:bCs/>
          <w:sz w:val="24"/>
          <w:szCs w:val="24"/>
        </w:rPr>
        <w:t>Knappschaft (o.J.</w:t>
      </w:r>
      <w:r>
        <w:rPr>
          <w:b/>
          <w:bCs/>
          <w:sz w:val="24"/>
          <w:szCs w:val="24"/>
        </w:rPr>
        <w:t xml:space="preserve"> - b</w:t>
      </w:r>
      <w:r w:rsidRPr="00F6182C">
        <w:rPr>
          <w:b/>
          <w:bCs/>
          <w:sz w:val="24"/>
          <w:szCs w:val="24"/>
        </w:rPr>
        <w:t xml:space="preserve">): </w:t>
      </w:r>
      <w:r w:rsidRPr="0050770E">
        <w:rPr>
          <w:sz w:val="24"/>
          <w:szCs w:val="24"/>
        </w:rPr>
        <w:t>Krankenversicherung als Praktikant</w:t>
      </w:r>
      <w:r>
        <w:rPr>
          <w:sz w:val="24"/>
          <w:szCs w:val="24"/>
        </w:rPr>
        <w:t>; Online:</w:t>
      </w:r>
    </w:p>
    <w:tbl>
      <w:tblPr>
        <w:tblStyle w:val="Tabellenraster"/>
        <w:tblW w:w="0" w:type="auto"/>
        <w:tblLook w:val="04A0" w:firstRow="1" w:lastRow="0" w:firstColumn="1" w:lastColumn="0" w:noHBand="0" w:noVBand="1"/>
      </w:tblPr>
      <w:tblGrid>
        <w:gridCol w:w="221"/>
        <w:gridCol w:w="8841"/>
      </w:tblGrid>
      <w:tr w:rsidR="0050770E" w:rsidRPr="00DC7BA4" w14:paraId="05916CF7" w14:textId="77777777" w:rsidTr="006A7393">
        <w:tc>
          <w:tcPr>
            <w:tcW w:w="562" w:type="dxa"/>
          </w:tcPr>
          <w:p w14:paraId="5CF8C2A8" w14:textId="77777777" w:rsidR="0050770E" w:rsidRPr="00DC7BA4" w:rsidRDefault="0050770E" w:rsidP="006A7393">
            <w:pPr>
              <w:spacing w:line="360" w:lineRule="auto"/>
              <w:rPr>
                <w:color w:val="000000" w:themeColor="text1"/>
                <w:sz w:val="24"/>
                <w:szCs w:val="24"/>
              </w:rPr>
            </w:pPr>
          </w:p>
        </w:tc>
        <w:tc>
          <w:tcPr>
            <w:tcW w:w="8500" w:type="dxa"/>
          </w:tcPr>
          <w:p w14:paraId="4E509C85" w14:textId="306944E5" w:rsidR="0050770E" w:rsidRPr="00DC7BA4" w:rsidRDefault="00000000" w:rsidP="006A7393">
            <w:pPr>
              <w:spacing w:line="360" w:lineRule="auto"/>
              <w:rPr>
                <w:color w:val="000000" w:themeColor="text1"/>
                <w:sz w:val="24"/>
                <w:szCs w:val="24"/>
              </w:rPr>
            </w:pPr>
            <w:hyperlink r:id="rId29" w:history="1">
              <w:r w:rsidR="0050770E" w:rsidRPr="006A36D8">
                <w:rPr>
                  <w:rStyle w:val="Hyperlink"/>
                  <w:sz w:val="24"/>
                  <w:szCs w:val="24"/>
                </w:rPr>
                <w:t>https://www.knappschaft.de/DE/VersicherungBeitraege/MeineKVPV/Praktikanten/Praktikanten.html</w:t>
              </w:r>
            </w:hyperlink>
            <w:r w:rsidR="0050770E">
              <w:rPr>
                <w:color w:val="000000" w:themeColor="text1"/>
                <w:sz w:val="24"/>
                <w:szCs w:val="24"/>
              </w:rPr>
              <w:t xml:space="preserve"> </w:t>
            </w:r>
            <w:r w:rsidR="0050770E" w:rsidRPr="00DC7BA4">
              <w:rPr>
                <w:color w:val="000000" w:themeColor="text1"/>
                <w:sz w:val="24"/>
                <w:szCs w:val="24"/>
              </w:rPr>
              <w:t>[letzter Aufruf: 08.10.2023]</w:t>
            </w:r>
          </w:p>
        </w:tc>
      </w:tr>
    </w:tbl>
    <w:p w14:paraId="06117D4B" w14:textId="6D879474" w:rsidR="00F6182C" w:rsidRPr="00DC7BA4" w:rsidRDefault="00F6182C" w:rsidP="00C460E6">
      <w:pPr>
        <w:spacing w:line="360" w:lineRule="auto"/>
        <w:rPr>
          <w:sz w:val="24"/>
          <w:szCs w:val="24"/>
        </w:rPr>
      </w:pPr>
    </w:p>
    <w:p w14:paraId="6EA445E5" w14:textId="5D3F8B40" w:rsidR="00EA433B" w:rsidRPr="00EA433B" w:rsidRDefault="00EA433B" w:rsidP="00EA433B">
      <w:pPr>
        <w:spacing w:line="360" w:lineRule="auto"/>
        <w:rPr>
          <w:sz w:val="24"/>
          <w:szCs w:val="24"/>
          <w:lang w:val="en-US"/>
        </w:rPr>
      </w:pPr>
      <w:proofErr w:type="spellStart"/>
      <w:r w:rsidRPr="00EA433B">
        <w:rPr>
          <w:b/>
          <w:bCs/>
          <w:sz w:val="24"/>
          <w:szCs w:val="24"/>
          <w:lang w:val="en-US"/>
        </w:rPr>
        <w:t>Minijob-Zentrale</w:t>
      </w:r>
      <w:proofErr w:type="spellEnd"/>
      <w:r w:rsidRPr="00EA433B">
        <w:rPr>
          <w:b/>
          <w:bCs/>
          <w:sz w:val="24"/>
          <w:szCs w:val="24"/>
          <w:lang w:val="en-US"/>
        </w:rPr>
        <w:t xml:space="preserve"> (</w:t>
      </w:r>
      <w:proofErr w:type="spellStart"/>
      <w:r w:rsidRPr="00EA433B">
        <w:rPr>
          <w:b/>
          <w:bCs/>
          <w:sz w:val="24"/>
          <w:szCs w:val="24"/>
          <w:lang w:val="en-US"/>
        </w:rPr>
        <w:t>o.J.</w:t>
      </w:r>
      <w:proofErr w:type="spellEnd"/>
      <w:r w:rsidRPr="00EA433B">
        <w:rPr>
          <w:b/>
          <w:bCs/>
          <w:sz w:val="24"/>
          <w:szCs w:val="24"/>
          <w:lang w:val="en-US"/>
        </w:rPr>
        <w:t xml:space="preserve"> -</w:t>
      </w:r>
      <w:r w:rsidR="00391CB2">
        <w:rPr>
          <w:b/>
          <w:bCs/>
          <w:sz w:val="24"/>
          <w:szCs w:val="24"/>
          <w:lang w:val="en-US"/>
        </w:rPr>
        <w:t xml:space="preserve"> </w:t>
      </w:r>
      <w:r w:rsidRPr="00EA433B">
        <w:rPr>
          <w:b/>
          <w:bCs/>
          <w:sz w:val="24"/>
          <w:szCs w:val="24"/>
          <w:lang w:val="en-US"/>
        </w:rPr>
        <w:t xml:space="preserve">a): </w:t>
      </w:r>
      <w:proofErr w:type="spellStart"/>
      <w:r w:rsidRPr="00EA433B">
        <w:rPr>
          <w:sz w:val="24"/>
          <w:szCs w:val="24"/>
          <w:lang w:val="en-US"/>
        </w:rPr>
        <w:t>Minijobs</w:t>
      </w:r>
      <w:proofErr w:type="spellEnd"/>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EA433B" w:rsidRPr="00DC7BA4" w14:paraId="4C8AF949" w14:textId="77777777" w:rsidTr="006A7393">
        <w:tc>
          <w:tcPr>
            <w:tcW w:w="562" w:type="dxa"/>
          </w:tcPr>
          <w:p w14:paraId="2F1A506A" w14:textId="77777777" w:rsidR="00EA433B" w:rsidRPr="00EA433B" w:rsidRDefault="00EA433B" w:rsidP="006A7393">
            <w:pPr>
              <w:spacing w:line="360" w:lineRule="auto"/>
              <w:rPr>
                <w:color w:val="000000" w:themeColor="text1"/>
                <w:sz w:val="24"/>
                <w:szCs w:val="24"/>
                <w:lang w:val="en-US"/>
              </w:rPr>
            </w:pPr>
          </w:p>
        </w:tc>
        <w:tc>
          <w:tcPr>
            <w:tcW w:w="8500" w:type="dxa"/>
          </w:tcPr>
          <w:p w14:paraId="1F8BAD7B" w14:textId="13F94C1A" w:rsidR="00EA433B" w:rsidRPr="00DC7BA4" w:rsidRDefault="00000000" w:rsidP="006A7393">
            <w:pPr>
              <w:spacing w:line="360" w:lineRule="auto"/>
              <w:rPr>
                <w:color w:val="000000" w:themeColor="text1"/>
                <w:sz w:val="24"/>
                <w:szCs w:val="24"/>
              </w:rPr>
            </w:pPr>
            <w:hyperlink r:id="rId30" w:history="1">
              <w:r w:rsidR="00EA433B" w:rsidRPr="006A36D8">
                <w:rPr>
                  <w:rStyle w:val="Hyperlink"/>
                  <w:sz w:val="24"/>
                  <w:szCs w:val="24"/>
                </w:rPr>
                <w:t>https://www.minijob-zentrale.de/DE/die-minijobs/die-minijobs_node.html</w:t>
              </w:r>
            </w:hyperlink>
            <w:r w:rsidR="00EA433B">
              <w:rPr>
                <w:sz w:val="24"/>
                <w:szCs w:val="24"/>
              </w:rPr>
              <w:t xml:space="preserve">  </w:t>
            </w:r>
            <w:r w:rsidR="00EA433B" w:rsidRPr="00DC7BA4">
              <w:rPr>
                <w:color w:val="000000" w:themeColor="text1"/>
                <w:sz w:val="24"/>
                <w:szCs w:val="24"/>
              </w:rPr>
              <w:t>[letzter Aufruf: 08.10.2023]</w:t>
            </w:r>
          </w:p>
        </w:tc>
      </w:tr>
    </w:tbl>
    <w:p w14:paraId="51A266ED" w14:textId="77777777" w:rsidR="00836A4B" w:rsidRDefault="00836A4B" w:rsidP="008448BA">
      <w:pPr>
        <w:spacing w:line="360" w:lineRule="auto"/>
        <w:rPr>
          <w:sz w:val="24"/>
          <w:szCs w:val="24"/>
        </w:rPr>
      </w:pPr>
    </w:p>
    <w:p w14:paraId="00E8D668" w14:textId="19BF5C2B" w:rsidR="00EA433B" w:rsidRPr="00EA433B" w:rsidRDefault="00EA433B" w:rsidP="00EA433B">
      <w:pPr>
        <w:spacing w:line="360" w:lineRule="auto"/>
        <w:rPr>
          <w:sz w:val="24"/>
          <w:szCs w:val="24"/>
        </w:rPr>
      </w:pPr>
      <w:r w:rsidRPr="00EA433B">
        <w:rPr>
          <w:b/>
          <w:bCs/>
          <w:sz w:val="24"/>
          <w:szCs w:val="24"/>
        </w:rPr>
        <w:t>Minijob-Zentrale (o.J. -</w:t>
      </w:r>
      <w:r w:rsidR="00391CB2">
        <w:rPr>
          <w:b/>
          <w:bCs/>
          <w:sz w:val="24"/>
          <w:szCs w:val="24"/>
        </w:rPr>
        <w:t xml:space="preserve"> b</w:t>
      </w:r>
      <w:r w:rsidRPr="00EA433B">
        <w:rPr>
          <w:b/>
          <w:bCs/>
          <w:sz w:val="24"/>
          <w:szCs w:val="24"/>
        </w:rPr>
        <w:t xml:space="preserve">): </w:t>
      </w:r>
      <w:r w:rsidRPr="00EA433B">
        <w:rPr>
          <w:sz w:val="24"/>
          <w:szCs w:val="24"/>
        </w:rPr>
        <w:t>Minijob – Abgaben und Steuern; Online:</w:t>
      </w:r>
    </w:p>
    <w:tbl>
      <w:tblPr>
        <w:tblStyle w:val="Tabellenraster"/>
        <w:tblW w:w="0" w:type="auto"/>
        <w:tblLook w:val="04A0" w:firstRow="1" w:lastRow="0" w:firstColumn="1" w:lastColumn="0" w:noHBand="0" w:noVBand="1"/>
      </w:tblPr>
      <w:tblGrid>
        <w:gridCol w:w="562"/>
        <w:gridCol w:w="8500"/>
      </w:tblGrid>
      <w:tr w:rsidR="00EA433B" w:rsidRPr="00DC7BA4" w14:paraId="5A8E48B4" w14:textId="77777777" w:rsidTr="006A7393">
        <w:tc>
          <w:tcPr>
            <w:tcW w:w="562" w:type="dxa"/>
          </w:tcPr>
          <w:p w14:paraId="7F760D19" w14:textId="77777777" w:rsidR="00EA433B" w:rsidRPr="00EA433B" w:rsidRDefault="00EA433B" w:rsidP="006A7393">
            <w:pPr>
              <w:spacing w:line="360" w:lineRule="auto"/>
              <w:rPr>
                <w:color w:val="000000" w:themeColor="text1"/>
                <w:sz w:val="24"/>
                <w:szCs w:val="24"/>
              </w:rPr>
            </w:pPr>
          </w:p>
        </w:tc>
        <w:tc>
          <w:tcPr>
            <w:tcW w:w="8500" w:type="dxa"/>
          </w:tcPr>
          <w:p w14:paraId="6EE1768F" w14:textId="3C6AC7F5" w:rsidR="00EA433B" w:rsidRPr="00DC7BA4" w:rsidRDefault="00000000" w:rsidP="006A7393">
            <w:pPr>
              <w:spacing w:line="360" w:lineRule="auto"/>
              <w:rPr>
                <w:color w:val="000000" w:themeColor="text1"/>
                <w:sz w:val="24"/>
                <w:szCs w:val="24"/>
              </w:rPr>
            </w:pPr>
            <w:hyperlink r:id="rId31" w:history="1">
              <w:r w:rsidR="00EA433B" w:rsidRPr="006A36D8">
                <w:rPr>
                  <w:rStyle w:val="Hyperlink"/>
                  <w:sz w:val="24"/>
                  <w:szCs w:val="24"/>
                </w:rPr>
                <w:t>https://www.minijob-zentrale.de/DE/fuer-gewerbetreibende/abgaben-und-steuern/abgaben-und-steuern_node.html</w:t>
              </w:r>
            </w:hyperlink>
            <w:r w:rsidR="00EA433B">
              <w:rPr>
                <w:sz w:val="24"/>
                <w:szCs w:val="24"/>
              </w:rPr>
              <w:t xml:space="preserve"> </w:t>
            </w:r>
            <w:r w:rsidR="00EA433B" w:rsidRPr="00DC7BA4">
              <w:rPr>
                <w:color w:val="000000" w:themeColor="text1"/>
                <w:sz w:val="24"/>
                <w:szCs w:val="24"/>
              </w:rPr>
              <w:t>[letzter Aufruf: 08.10.2023]</w:t>
            </w:r>
          </w:p>
        </w:tc>
      </w:tr>
    </w:tbl>
    <w:p w14:paraId="3EC40461" w14:textId="77777777" w:rsidR="00EA433B" w:rsidRDefault="00EA433B" w:rsidP="008448BA">
      <w:pPr>
        <w:spacing w:line="360" w:lineRule="auto"/>
        <w:rPr>
          <w:sz w:val="24"/>
          <w:szCs w:val="24"/>
        </w:rPr>
      </w:pPr>
    </w:p>
    <w:p w14:paraId="7241F233" w14:textId="1B41F587" w:rsidR="00391CB2" w:rsidRPr="00EA433B" w:rsidRDefault="00391CB2" w:rsidP="00391CB2">
      <w:pPr>
        <w:spacing w:line="360" w:lineRule="auto"/>
        <w:rPr>
          <w:sz w:val="24"/>
          <w:szCs w:val="24"/>
        </w:rPr>
      </w:pPr>
      <w:r w:rsidRPr="00EA433B">
        <w:rPr>
          <w:b/>
          <w:bCs/>
          <w:sz w:val="24"/>
          <w:szCs w:val="24"/>
        </w:rPr>
        <w:t>Minijob-Zentrale (o.J. -</w:t>
      </w:r>
      <w:r>
        <w:rPr>
          <w:b/>
          <w:bCs/>
          <w:sz w:val="24"/>
          <w:szCs w:val="24"/>
        </w:rPr>
        <w:t xml:space="preserve"> c</w:t>
      </w:r>
      <w:r w:rsidRPr="00EA433B">
        <w:rPr>
          <w:b/>
          <w:bCs/>
          <w:sz w:val="24"/>
          <w:szCs w:val="24"/>
        </w:rPr>
        <w:t xml:space="preserve">): </w:t>
      </w:r>
      <w:r w:rsidRPr="00391CB2">
        <w:rPr>
          <w:sz w:val="24"/>
          <w:szCs w:val="24"/>
        </w:rPr>
        <w:t xml:space="preserve">Der </w:t>
      </w:r>
      <w:proofErr w:type="spellStart"/>
      <w:r w:rsidRPr="00391CB2">
        <w:rPr>
          <w:sz w:val="24"/>
          <w:szCs w:val="24"/>
        </w:rPr>
        <w:t>Midijob</w:t>
      </w:r>
      <w:proofErr w:type="spellEnd"/>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391CB2" w:rsidRPr="00DC7BA4" w14:paraId="4917DEC5" w14:textId="77777777" w:rsidTr="006A7393">
        <w:tc>
          <w:tcPr>
            <w:tcW w:w="562" w:type="dxa"/>
          </w:tcPr>
          <w:p w14:paraId="66F583B7" w14:textId="77777777" w:rsidR="00391CB2" w:rsidRPr="00EA433B" w:rsidRDefault="00391CB2" w:rsidP="006A7393">
            <w:pPr>
              <w:spacing w:line="360" w:lineRule="auto"/>
              <w:rPr>
                <w:color w:val="000000" w:themeColor="text1"/>
                <w:sz w:val="24"/>
                <w:szCs w:val="24"/>
              </w:rPr>
            </w:pPr>
          </w:p>
        </w:tc>
        <w:tc>
          <w:tcPr>
            <w:tcW w:w="8500" w:type="dxa"/>
          </w:tcPr>
          <w:p w14:paraId="73CAE09D" w14:textId="624B7628" w:rsidR="00391CB2" w:rsidRPr="00DC7BA4" w:rsidRDefault="00000000" w:rsidP="006A7393">
            <w:pPr>
              <w:spacing w:line="360" w:lineRule="auto"/>
              <w:rPr>
                <w:color w:val="000000" w:themeColor="text1"/>
                <w:sz w:val="24"/>
                <w:szCs w:val="24"/>
              </w:rPr>
            </w:pPr>
            <w:hyperlink r:id="rId32" w:history="1">
              <w:r w:rsidR="00391CB2" w:rsidRPr="006A36D8">
                <w:rPr>
                  <w:rStyle w:val="Hyperlink"/>
                  <w:sz w:val="24"/>
                  <w:szCs w:val="24"/>
                </w:rPr>
                <w:t>https://www.minijob-zentrale.de/DE/die-minijobs/midijob/midijob_node.html</w:t>
              </w:r>
            </w:hyperlink>
            <w:r w:rsidR="00391CB2">
              <w:rPr>
                <w:color w:val="000000" w:themeColor="text1"/>
                <w:sz w:val="24"/>
                <w:szCs w:val="24"/>
              </w:rPr>
              <w:t xml:space="preserve">  </w:t>
            </w:r>
            <w:r w:rsidR="00391CB2" w:rsidRPr="00DC7BA4">
              <w:rPr>
                <w:color w:val="000000" w:themeColor="text1"/>
                <w:sz w:val="24"/>
                <w:szCs w:val="24"/>
              </w:rPr>
              <w:t>[letzter Aufruf: 08.10.2023]</w:t>
            </w:r>
          </w:p>
        </w:tc>
      </w:tr>
    </w:tbl>
    <w:p w14:paraId="33CA0F99" w14:textId="77777777" w:rsidR="00391CB2" w:rsidRDefault="00391CB2" w:rsidP="00391CB2">
      <w:pPr>
        <w:spacing w:line="360" w:lineRule="auto"/>
        <w:rPr>
          <w:sz w:val="24"/>
          <w:szCs w:val="24"/>
        </w:rPr>
      </w:pPr>
    </w:p>
    <w:p w14:paraId="6F9475B0" w14:textId="725DEF19" w:rsidR="00423E84" w:rsidRPr="00EA433B" w:rsidRDefault="00423E84" w:rsidP="00423E84">
      <w:pPr>
        <w:spacing w:line="360" w:lineRule="auto"/>
        <w:rPr>
          <w:sz w:val="24"/>
          <w:szCs w:val="24"/>
        </w:rPr>
      </w:pPr>
      <w:r w:rsidRPr="00423E84">
        <w:rPr>
          <w:b/>
          <w:bCs/>
          <w:sz w:val="24"/>
          <w:szCs w:val="24"/>
        </w:rPr>
        <w:lastRenderedPageBreak/>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23E84" w:rsidRPr="00DC7BA4" w14:paraId="1DD3D0FC" w14:textId="77777777" w:rsidTr="006A7393">
        <w:tc>
          <w:tcPr>
            <w:tcW w:w="562" w:type="dxa"/>
          </w:tcPr>
          <w:p w14:paraId="2D73D2AE" w14:textId="77777777" w:rsidR="00423E84" w:rsidRPr="00EA433B" w:rsidRDefault="00423E84" w:rsidP="006A7393">
            <w:pPr>
              <w:spacing w:line="360" w:lineRule="auto"/>
              <w:rPr>
                <w:color w:val="000000" w:themeColor="text1"/>
                <w:sz w:val="24"/>
                <w:szCs w:val="24"/>
              </w:rPr>
            </w:pPr>
          </w:p>
        </w:tc>
        <w:tc>
          <w:tcPr>
            <w:tcW w:w="8500" w:type="dxa"/>
          </w:tcPr>
          <w:p w14:paraId="4F662CDC" w14:textId="2711607C" w:rsidR="00423E84" w:rsidRPr="00DC7BA4" w:rsidRDefault="00000000" w:rsidP="006A7393">
            <w:pPr>
              <w:spacing w:line="360" w:lineRule="auto"/>
              <w:rPr>
                <w:color w:val="000000" w:themeColor="text1"/>
                <w:sz w:val="24"/>
                <w:szCs w:val="24"/>
              </w:rPr>
            </w:pPr>
            <w:hyperlink r:id="rId33" w:history="1">
              <w:r w:rsidR="00423E84" w:rsidRPr="006A36D8">
                <w:rPr>
                  <w:rStyle w:val="Hyperlink"/>
                  <w:sz w:val="24"/>
                  <w:szCs w:val="24"/>
                </w:rPr>
                <w:t>https://www.gesetze-im-internet.de/sgb_3/__27.html</w:t>
              </w:r>
            </w:hyperlink>
            <w:r w:rsidR="00423E84">
              <w:rPr>
                <w:color w:val="000000" w:themeColor="text1"/>
                <w:sz w:val="24"/>
                <w:szCs w:val="24"/>
              </w:rPr>
              <w:t xml:space="preserve"> </w:t>
            </w:r>
            <w:r w:rsidR="00423E84" w:rsidRPr="00DC7BA4">
              <w:rPr>
                <w:color w:val="000000" w:themeColor="text1"/>
                <w:sz w:val="24"/>
                <w:szCs w:val="24"/>
              </w:rPr>
              <w:t>[letzter Aufruf: 08.10.2023]</w:t>
            </w:r>
          </w:p>
        </w:tc>
      </w:tr>
    </w:tbl>
    <w:p w14:paraId="62051DF3" w14:textId="77777777" w:rsidR="00423E84" w:rsidRDefault="00423E84" w:rsidP="00423E84">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3A6650F8" w:rsidR="008448BA" w:rsidRDefault="008448BA" w:rsidP="00133631">
      <w:pPr>
        <w:pStyle w:val="berschrift1"/>
        <w:numPr>
          <w:ilvl w:val="0"/>
          <w:numId w:val="0"/>
        </w:numPr>
        <w:spacing w:line="360" w:lineRule="auto"/>
        <w:ind w:left="432" w:hanging="432"/>
      </w:pPr>
      <w:bookmarkStart w:id="65" w:name="_Toc147668281"/>
      <w:bookmarkStart w:id="66" w:name="_Toc147669433"/>
      <w:bookmarkStart w:id="67" w:name="_Toc155285397"/>
      <w:r>
        <w:t>Anhang</w:t>
      </w:r>
      <w:bookmarkEnd w:id="65"/>
      <w:bookmarkEnd w:id="66"/>
      <w:bookmarkEnd w:id="67"/>
    </w:p>
    <w:p w14:paraId="61C55DD4" w14:textId="77777777" w:rsidR="008448BA" w:rsidRPr="008448BA" w:rsidRDefault="008448BA" w:rsidP="008448BA">
      <w:pPr>
        <w:spacing w:line="360" w:lineRule="auto"/>
        <w:rPr>
          <w:sz w:val="24"/>
          <w:szCs w:val="24"/>
        </w:rPr>
      </w:pP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8FDE" w14:textId="77777777" w:rsidR="00C771CF" w:rsidRDefault="00C771CF" w:rsidP="000805E2">
      <w:pPr>
        <w:spacing w:after="0" w:line="240" w:lineRule="auto"/>
      </w:pPr>
      <w:r>
        <w:separator/>
      </w:r>
    </w:p>
  </w:endnote>
  <w:endnote w:type="continuationSeparator" w:id="0">
    <w:p w14:paraId="7AE89BF6" w14:textId="77777777" w:rsidR="00C771CF" w:rsidRDefault="00C771CF"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5961F" w14:textId="77777777" w:rsidR="00C771CF" w:rsidRDefault="00C771CF" w:rsidP="000805E2">
      <w:pPr>
        <w:spacing w:after="0" w:line="240" w:lineRule="auto"/>
      </w:pPr>
      <w:r>
        <w:separator/>
      </w:r>
    </w:p>
  </w:footnote>
  <w:footnote w:type="continuationSeparator" w:id="0">
    <w:p w14:paraId="29A171A3" w14:textId="77777777" w:rsidR="00C771CF" w:rsidRDefault="00C771CF" w:rsidP="000805E2">
      <w:pPr>
        <w:spacing w:after="0" w:line="240" w:lineRule="auto"/>
      </w:pPr>
      <w:r>
        <w:continuationSeparator/>
      </w:r>
    </w:p>
  </w:footnote>
  <w:footnote w:id="1">
    <w:p w14:paraId="29F669F4" w14:textId="0CF546B9" w:rsidR="00AC585C" w:rsidRPr="00444087" w:rsidRDefault="00AC585C">
      <w:pPr>
        <w:pStyle w:val="Funotentext"/>
        <w:rPr>
          <w:sz w:val="24"/>
          <w:szCs w:val="24"/>
        </w:rPr>
      </w:pPr>
      <w:r w:rsidRPr="00444087">
        <w:rPr>
          <w:rStyle w:val="Funotenzeichen"/>
          <w:sz w:val="24"/>
          <w:szCs w:val="24"/>
        </w:rPr>
        <w:footnoteRef/>
      </w:r>
      <w:r w:rsidRPr="00444087">
        <w:rPr>
          <w:sz w:val="24"/>
          <w:szCs w:val="24"/>
        </w:rPr>
        <w:t xml:space="preserve"> </w:t>
      </w:r>
      <w:r w:rsidR="007A3C62" w:rsidRPr="00444087">
        <w:rPr>
          <w:sz w:val="24"/>
          <w:szCs w:val="24"/>
        </w:rPr>
        <w:t xml:space="preserve">Vgl. </w:t>
      </w:r>
      <w:proofErr w:type="spellStart"/>
      <w:r w:rsidR="007A3C62" w:rsidRPr="00444087">
        <w:rPr>
          <w:sz w:val="24"/>
          <w:szCs w:val="24"/>
        </w:rPr>
        <w:t>Bröckermann</w:t>
      </w:r>
      <w:proofErr w:type="spellEnd"/>
      <w:r w:rsidR="007A3C62" w:rsidRPr="00444087">
        <w:rPr>
          <w:sz w:val="24"/>
          <w:szCs w:val="24"/>
        </w:rPr>
        <w:t>, Reiner (2021): Seite 22</w:t>
      </w:r>
    </w:p>
  </w:footnote>
  <w:footnote w:id="2">
    <w:p w14:paraId="23F8DFC2" w14:textId="7189B7AE" w:rsidR="007A3C62" w:rsidRPr="00444087" w:rsidRDefault="007A3C62">
      <w:pPr>
        <w:pStyle w:val="Funotentext"/>
        <w:rPr>
          <w:sz w:val="24"/>
          <w:szCs w:val="24"/>
        </w:rPr>
      </w:pPr>
      <w:r w:rsidRPr="00444087">
        <w:rPr>
          <w:rStyle w:val="Funotenzeichen"/>
          <w:sz w:val="24"/>
          <w:szCs w:val="24"/>
        </w:rPr>
        <w:footnoteRef/>
      </w:r>
      <w:r w:rsidRPr="00444087">
        <w:rPr>
          <w:sz w:val="24"/>
          <w:szCs w:val="24"/>
        </w:rPr>
        <w:t xml:space="preserve"> Vgl. </w:t>
      </w:r>
      <w:proofErr w:type="spellStart"/>
      <w:r w:rsidRPr="00444087">
        <w:rPr>
          <w:sz w:val="24"/>
          <w:szCs w:val="24"/>
        </w:rPr>
        <w:t>Bröckermann</w:t>
      </w:r>
      <w:proofErr w:type="spellEnd"/>
      <w:r w:rsidRPr="00444087">
        <w:rPr>
          <w:sz w:val="24"/>
          <w:szCs w:val="24"/>
        </w:rPr>
        <w:t>, Reiner (2021): Seite 2</w:t>
      </w:r>
      <w:r w:rsidRPr="00444087">
        <w:rPr>
          <w:sz w:val="24"/>
          <w:szCs w:val="24"/>
        </w:rPr>
        <w:t>3</w:t>
      </w:r>
    </w:p>
  </w:footnote>
  <w:footnote w:id="3">
    <w:p w14:paraId="54C45E78" w14:textId="0A1B08C3" w:rsidR="007A3C62" w:rsidRDefault="007A3C62">
      <w:pPr>
        <w:pStyle w:val="Funotentext"/>
      </w:pPr>
      <w:r w:rsidRPr="00444087">
        <w:rPr>
          <w:rStyle w:val="Funotenzeichen"/>
          <w:sz w:val="24"/>
          <w:szCs w:val="24"/>
        </w:rPr>
        <w:footnoteRef/>
      </w:r>
      <w:r w:rsidRPr="00444087">
        <w:rPr>
          <w:sz w:val="24"/>
          <w:szCs w:val="24"/>
        </w:rPr>
        <w:t xml:space="preserve"> </w:t>
      </w:r>
      <w:r w:rsidRPr="00444087">
        <w:rPr>
          <w:sz w:val="24"/>
          <w:szCs w:val="24"/>
        </w:rPr>
        <w:t xml:space="preserve">Vgl. </w:t>
      </w:r>
      <w:proofErr w:type="spellStart"/>
      <w:r w:rsidRPr="00444087">
        <w:rPr>
          <w:sz w:val="24"/>
          <w:szCs w:val="24"/>
        </w:rPr>
        <w:t>Bröckermann</w:t>
      </w:r>
      <w:proofErr w:type="spellEnd"/>
      <w:r w:rsidRPr="00444087">
        <w:rPr>
          <w:sz w:val="24"/>
          <w:szCs w:val="24"/>
        </w:rPr>
        <w:t xml:space="preserve">, Reiner (2021): Seite </w:t>
      </w:r>
      <w:r w:rsidRPr="00444087">
        <w:rPr>
          <w:sz w:val="24"/>
          <w:szCs w:val="24"/>
        </w:rPr>
        <w:t>399f.</w:t>
      </w:r>
    </w:p>
  </w:footnote>
  <w:footnote w:id="4">
    <w:p w14:paraId="50D3B952" w14:textId="06B1BB97" w:rsidR="00244B7E" w:rsidRDefault="00244B7E">
      <w:pPr>
        <w:pStyle w:val="Funotentext"/>
      </w:pPr>
      <w:r w:rsidRPr="00444087">
        <w:rPr>
          <w:rStyle w:val="Funotenzeichen"/>
          <w:sz w:val="24"/>
          <w:szCs w:val="24"/>
        </w:rPr>
        <w:footnoteRef/>
      </w:r>
      <w:r w:rsidRPr="00444087">
        <w:rPr>
          <w:sz w:val="24"/>
          <w:szCs w:val="24"/>
        </w:rPr>
        <w:t xml:space="preserve"> </w:t>
      </w:r>
      <w:r w:rsidRPr="00444087">
        <w:rPr>
          <w:sz w:val="24"/>
          <w:szCs w:val="24"/>
        </w:rPr>
        <w:t>Vgl</w:t>
      </w:r>
      <w:r w:rsidRPr="00181C87">
        <w:rPr>
          <w:sz w:val="24"/>
          <w:szCs w:val="24"/>
        </w:rPr>
        <w:t>. Kratzke</w:t>
      </w:r>
      <w:r w:rsidRPr="00D262AC">
        <w:rPr>
          <w:sz w:val="24"/>
          <w:szCs w:val="24"/>
        </w:rPr>
        <w:t>, Nane (2022): Seite 16</w:t>
      </w:r>
    </w:p>
  </w:footnote>
  <w:footnote w:id="5">
    <w:p w14:paraId="3E4279FA" w14:textId="0D1E45B6" w:rsidR="00181C87" w:rsidRPr="00444087" w:rsidRDefault="00181C87">
      <w:pPr>
        <w:pStyle w:val="Funotentext"/>
        <w:rPr>
          <w:sz w:val="24"/>
          <w:szCs w:val="24"/>
        </w:rPr>
      </w:pPr>
      <w:r w:rsidRPr="00444087">
        <w:rPr>
          <w:rStyle w:val="Funotenzeichen"/>
          <w:sz w:val="24"/>
          <w:szCs w:val="24"/>
        </w:rPr>
        <w:footnoteRef/>
      </w:r>
      <w:r w:rsidRPr="00444087">
        <w:rPr>
          <w:sz w:val="24"/>
          <w:szCs w:val="24"/>
        </w:rPr>
        <w:t xml:space="preserve"> Vgl.</w:t>
      </w:r>
      <w:r w:rsidR="00444087">
        <w:rPr>
          <w:sz w:val="24"/>
          <w:szCs w:val="24"/>
        </w:rPr>
        <w:t xml:space="preserve"> </w:t>
      </w:r>
      <w:proofErr w:type="spellStart"/>
      <w:r w:rsidR="00444087">
        <w:rPr>
          <w:sz w:val="24"/>
          <w:szCs w:val="24"/>
        </w:rPr>
        <w:t>bitkom</w:t>
      </w:r>
      <w:proofErr w:type="spellEnd"/>
      <w:r w:rsidR="00444087">
        <w:rPr>
          <w:sz w:val="24"/>
          <w:szCs w:val="24"/>
        </w:rPr>
        <w:t xml:space="preserve"> (2023): </w:t>
      </w:r>
      <w:r w:rsidR="00444087" w:rsidRPr="00444087">
        <w:rPr>
          <w:sz w:val="24"/>
          <w:szCs w:val="24"/>
        </w:rPr>
        <w:t>Cloud-Nutzung wird rasant zunehmen</w:t>
      </w:r>
    </w:p>
  </w:footnote>
  <w:footnote w:id="6">
    <w:p w14:paraId="6B192CA4" w14:textId="4906967D" w:rsidR="008448BA" w:rsidRDefault="008448BA" w:rsidP="008448BA">
      <w:pPr>
        <w:pStyle w:val="Funotentext"/>
      </w:pPr>
      <w:r>
        <w:rPr>
          <w:rStyle w:val="Funotenzeichen"/>
        </w:rPr>
        <w:footnoteRef/>
      </w:r>
      <w:r>
        <w:t xml:space="preserve"> Bundesministerium für Arbeit und Soziales (2021): Sozialversicherung</w:t>
      </w:r>
    </w:p>
  </w:footnote>
  <w:footnote w:id="7">
    <w:p w14:paraId="49AB3C5B" w14:textId="144B4455" w:rsidR="00E95C23" w:rsidRDefault="00E95C23">
      <w:pPr>
        <w:pStyle w:val="Funotentext"/>
      </w:pPr>
      <w:r>
        <w:rPr>
          <w:rStyle w:val="Funotenzeichen"/>
        </w:rPr>
        <w:footnoteRef/>
      </w:r>
      <w:r>
        <w:t xml:space="preserve"> Bundesministerium für Arbeit und Soziales (2021): Sozialversicherung</w:t>
      </w:r>
    </w:p>
  </w:footnote>
  <w:footnote w:id="8">
    <w:p w14:paraId="20B3206B" w14:textId="3F479EFF" w:rsidR="002507F1" w:rsidRDefault="002507F1">
      <w:pPr>
        <w:pStyle w:val="Funotentext"/>
      </w:pPr>
      <w:r>
        <w:rPr>
          <w:rStyle w:val="Funotenzeichen"/>
        </w:rPr>
        <w:footnoteRef/>
      </w:r>
      <w:r>
        <w:t xml:space="preserve"> Bundesministerium für Gesundheit (</w:t>
      </w:r>
      <w:r w:rsidR="006239D6">
        <w:t>2016</w:t>
      </w:r>
      <w:r>
        <w:t>): Leistungskatalog der Krankenversicherung</w:t>
      </w:r>
    </w:p>
  </w:footnote>
  <w:footnote w:id="9">
    <w:p w14:paraId="61549484" w14:textId="6AF9AA06" w:rsidR="00A43DDF" w:rsidRDefault="00A43DDF">
      <w:pPr>
        <w:pStyle w:val="Funotentext"/>
      </w:pPr>
      <w:r>
        <w:rPr>
          <w:rStyle w:val="Funotenzeichen"/>
        </w:rPr>
        <w:footnoteRef/>
      </w:r>
      <w:r>
        <w:t xml:space="preserve"> </w:t>
      </w:r>
      <w:bookmarkStart w:id="21" w:name="_Hlk147673523"/>
      <w:bookmarkStart w:id="22" w:name="_Hlk147673524"/>
      <w:bookmarkStart w:id="23" w:name="_Hlk147673525"/>
      <w:bookmarkStart w:id="24" w:name="_Hlk147673526"/>
      <w:bookmarkStart w:id="25" w:name="_Hlk147673527"/>
      <w:bookmarkStart w:id="26" w:name="_Hlk147673528"/>
      <w:r>
        <w:t>Bundesministerium für Gesundheit (</w:t>
      </w:r>
      <w:r w:rsidR="006239D6">
        <w:t>2023 - a</w:t>
      </w:r>
      <w:r>
        <w:t>): Krankengeld</w:t>
      </w:r>
      <w:bookmarkEnd w:id="21"/>
      <w:bookmarkEnd w:id="22"/>
      <w:bookmarkEnd w:id="23"/>
      <w:bookmarkEnd w:id="24"/>
      <w:bookmarkEnd w:id="25"/>
      <w:bookmarkEnd w:id="26"/>
    </w:p>
  </w:footnote>
  <w:footnote w:id="10">
    <w:p w14:paraId="01704B76" w14:textId="4292FAA4" w:rsidR="00836A4B" w:rsidRDefault="00836A4B">
      <w:pPr>
        <w:pStyle w:val="Funotentext"/>
      </w:pPr>
      <w:r>
        <w:rPr>
          <w:rStyle w:val="Funotenzeichen"/>
        </w:rPr>
        <w:footnoteRef/>
      </w:r>
      <w:r>
        <w:t xml:space="preserve"> Bundesministerium für Gesundheit (2023 - b): Beiträge</w:t>
      </w:r>
    </w:p>
  </w:footnote>
  <w:footnote w:id="11">
    <w:p w14:paraId="7EC1356E" w14:textId="432B4EA3" w:rsidR="00836A4B" w:rsidRDefault="00836A4B">
      <w:pPr>
        <w:pStyle w:val="Funotentext"/>
      </w:pPr>
      <w:r>
        <w:rPr>
          <w:rStyle w:val="Funotenzeichen"/>
        </w:rPr>
        <w:footnoteRef/>
      </w:r>
      <w:r>
        <w:t xml:space="preserve"> Die Techniker (</w:t>
      </w:r>
      <w:r w:rsidR="00C460E6">
        <w:t>2023</w:t>
      </w:r>
      <w:r>
        <w:t xml:space="preserve"> - a): ermäßigter Beitragssatz</w:t>
      </w:r>
    </w:p>
  </w:footnote>
  <w:footnote w:id="12">
    <w:p w14:paraId="0A9769C4" w14:textId="6F72B3DB" w:rsidR="00D0180C" w:rsidRDefault="00D0180C">
      <w:pPr>
        <w:pStyle w:val="Funotentext"/>
      </w:pPr>
      <w:r>
        <w:rPr>
          <w:rStyle w:val="Funotenzeichen"/>
        </w:rPr>
        <w:footnoteRef/>
      </w:r>
      <w:r>
        <w:t xml:space="preserve"> </w:t>
      </w:r>
      <w:r w:rsidR="0021770B">
        <w:t>Die Techniker (2023</w:t>
      </w:r>
      <w:r w:rsidR="00C460E6">
        <w:t xml:space="preserve"> - b</w:t>
      </w:r>
      <w:r w:rsidR="0021770B">
        <w:t>): Jahresarbeitsentgeltgrenze und Beitragsbemessungsgrenze</w:t>
      </w:r>
    </w:p>
  </w:footnote>
  <w:footnote w:id="13">
    <w:p w14:paraId="71026E20" w14:textId="34D38380" w:rsidR="008637D4" w:rsidRDefault="008637D4">
      <w:pPr>
        <w:pStyle w:val="Funotentext"/>
      </w:pPr>
      <w:r>
        <w:rPr>
          <w:rStyle w:val="Funotenzeichen"/>
        </w:rPr>
        <w:footnoteRef/>
      </w:r>
      <w:r>
        <w:t xml:space="preserve"> Bundesministerium für Gesundheit (2023 - d): </w:t>
      </w:r>
      <w:r w:rsidRPr="008637D4">
        <w:t>Die Pflegeversicherung</w:t>
      </w:r>
    </w:p>
  </w:footnote>
  <w:footnote w:id="14">
    <w:p w14:paraId="0DE9BD0E" w14:textId="132E8304" w:rsidR="0021770B" w:rsidRDefault="0021770B">
      <w:pPr>
        <w:pStyle w:val="Funotentext"/>
      </w:pPr>
      <w:r>
        <w:rPr>
          <w:rStyle w:val="Funotenzeichen"/>
        </w:rPr>
        <w:footnoteRef/>
      </w:r>
      <w:r>
        <w:t xml:space="preserve"> Die Techniker (2023</w:t>
      </w:r>
      <w:r w:rsidR="00C460E6">
        <w:t xml:space="preserve"> - b</w:t>
      </w:r>
      <w:r>
        <w:t xml:space="preserve">): Jahresarbeitsentgeltgrenze und Beitragsbemessungsgrenze </w:t>
      </w:r>
    </w:p>
  </w:footnote>
  <w:footnote w:id="15">
    <w:p w14:paraId="2CB8EBC6" w14:textId="740F06B5" w:rsidR="00C460E6" w:rsidRDefault="00C460E6">
      <w:pPr>
        <w:pStyle w:val="Funotentext"/>
      </w:pPr>
      <w:r>
        <w:rPr>
          <w:rStyle w:val="Funotenzeichen"/>
        </w:rPr>
        <w:footnoteRef/>
      </w:r>
      <w:r>
        <w:t xml:space="preserve"> Die Techniker (2023 - c): Pflegeversicherungsbeitrag</w:t>
      </w:r>
    </w:p>
  </w:footnote>
  <w:footnote w:id="16">
    <w:p w14:paraId="4E8D1A10" w14:textId="1FE653B6" w:rsidR="00EA433B" w:rsidRPr="00851609" w:rsidRDefault="00EA433B">
      <w:pPr>
        <w:pStyle w:val="Funotentext"/>
      </w:pPr>
      <w:r>
        <w:rPr>
          <w:rStyle w:val="Funotenzeichen"/>
        </w:rPr>
        <w:footnoteRef/>
      </w:r>
      <w:r w:rsidRPr="00851609">
        <w:t xml:space="preserve"> Minijob-Zentrale (o.J. -</w:t>
      </w:r>
      <w:r w:rsidR="00391CB2" w:rsidRPr="00851609">
        <w:t xml:space="preserve"> </w:t>
      </w:r>
      <w:r w:rsidRPr="00851609">
        <w:t>a): Minijobs</w:t>
      </w:r>
    </w:p>
  </w:footnote>
  <w:footnote w:id="17">
    <w:p w14:paraId="071BD800" w14:textId="295AEA96" w:rsidR="00EA433B" w:rsidRPr="00EA433B" w:rsidRDefault="00EA433B">
      <w:pPr>
        <w:pStyle w:val="Funotentext"/>
      </w:pPr>
      <w:r>
        <w:rPr>
          <w:rStyle w:val="Funotenzeichen"/>
        </w:rPr>
        <w:footnoteRef/>
      </w:r>
      <w:r w:rsidRPr="00EA433B">
        <w:t xml:space="preserve"> Minijob-Zentrale (o.J. -</w:t>
      </w:r>
      <w:r w:rsidR="00391CB2">
        <w:t xml:space="preserve"> b</w:t>
      </w:r>
      <w:r w:rsidRPr="00EA433B">
        <w:t>): Minijob – Abgaben u</w:t>
      </w:r>
      <w:r>
        <w:t>nd Steuern</w:t>
      </w:r>
    </w:p>
  </w:footnote>
  <w:footnote w:id="18">
    <w:p w14:paraId="6D01974D" w14:textId="1FE7FD5B" w:rsidR="00391CB2" w:rsidRDefault="00391CB2">
      <w:pPr>
        <w:pStyle w:val="Funotentext"/>
      </w:pPr>
      <w:r>
        <w:rPr>
          <w:rStyle w:val="Funotenzeichen"/>
        </w:rPr>
        <w:footnoteRef/>
      </w:r>
      <w:r>
        <w:t xml:space="preserve"> </w:t>
      </w:r>
      <w:r w:rsidRPr="00EA433B">
        <w:t>Minijob-Zentrale (o.J. -</w:t>
      </w:r>
      <w:r>
        <w:t xml:space="preserve"> c</w:t>
      </w:r>
      <w:r w:rsidRPr="00EA433B">
        <w:t xml:space="preserve">): </w:t>
      </w:r>
      <w:r>
        <w:t xml:space="preserve">Der </w:t>
      </w:r>
      <w:proofErr w:type="spellStart"/>
      <w:r>
        <w:t>Midijob</w:t>
      </w:r>
      <w:proofErr w:type="spellEnd"/>
    </w:p>
  </w:footnote>
  <w:footnote w:id="19">
    <w:p w14:paraId="5482C215" w14:textId="6D7B1AB1" w:rsidR="00F6182C" w:rsidRDefault="00F6182C">
      <w:pPr>
        <w:pStyle w:val="Funotentext"/>
      </w:pPr>
      <w:r>
        <w:rPr>
          <w:rStyle w:val="Funotenzeichen"/>
        </w:rPr>
        <w:footnoteRef/>
      </w:r>
      <w:r>
        <w:t xml:space="preserve"> Knappschaft (o.J.</w:t>
      </w:r>
      <w:r w:rsidR="0050770E">
        <w:t xml:space="preserve"> - a</w:t>
      </w:r>
      <w:r>
        <w:t>): studentische Krankenversicherung</w:t>
      </w:r>
    </w:p>
  </w:footnote>
  <w:footnote w:id="20">
    <w:p w14:paraId="44070E3F" w14:textId="15ED75CB" w:rsidR="000D3AEA" w:rsidRDefault="000D3AEA">
      <w:pPr>
        <w:pStyle w:val="Funotentext"/>
      </w:pPr>
      <w:r>
        <w:rPr>
          <w:rStyle w:val="Funotenzeichen"/>
        </w:rPr>
        <w:footnoteRef/>
      </w:r>
      <w:r>
        <w:t xml:space="preserve"> Die Techniker (o.J.</w:t>
      </w:r>
      <w:r w:rsidR="0066538E">
        <w:t xml:space="preserve"> - a</w:t>
      </w:r>
      <w:r>
        <w:t xml:space="preserve">): </w:t>
      </w:r>
      <w:r w:rsidRPr="000D3AEA">
        <w:t>Wie lange kann ich in der student</w:t>
      </w:r>
      <w:r>
        <w:t>i</w:t>
      </w:r>
      <w:r w:rsidRPr="000D3AEA">
        <w:t>schen Krankenvers</w:t>
      </w:r>
      <w:r>
        <w:t>i</w:t>
      </w:r>
      <w:r w:rsidRPr="000D3AEA">
        <w:t>cherung vers</w:t>
      </w:r>
      <w:r>
        <w:t>i</w:t>
      </w:r>
      <w:r w:rsidRPr="000D3AEA">
        <w:t>chert bleiben?</w:t>
      </w:r>
    </w:p>
  </w:footnote>
  <w:footnote w:id="21">
    <w:p w14:paraId="47814CE4" w14:textId="1445EC40" w:rsidR="0066538E" w:rsidRDefault="0066538E">
      <w:pPr>
        <w:pStyle w:val="Funotentext"/>
      </w:pPr>
      <w:r>
        <w:rPr>
          <w:rStyle w:val="Funotenzeichen"/>
        </w:rPr>
        <w:footnoteRef/>
      </w:r>
      <w:r>
        <w:t xml:space="preserve"> </w:t>
      </w:r>
      <w:bookmarkStart w:id="27" w:name="_Hlk147691530"/>
      <w:r>
        <w:t xml:space="preserve">Die Techniker (o.J. - b): </w:t>
      </w:r>
      <w:r w:rsidRPr="0066538E">
        <w:t>Welche Praktika sind vollständig versicherungsfrei?</w:t>
      </w:r>
      <w:bookmarkEnd w:id="27"/>
    </w:p>
  </w:footnote>
  <w:footnote w:id="22">
    <w:p w14:paraId="42DF9D8C" w14:textId="49D8888C" w:rsidR="0066538E" w:rsidRDefault="0066538E">
      <w:pPr>
        <w:pStyle w:val="Funotentext"/>
      </w:pPr>
      <w:r>
        <w:rPr>
          <w:rStyle w:val="Funotenzeichen"/>
        </w:rPr>
        <w:footnoteRef/>
      </w:r>
      <w:r>
        <w:t xml:space="preserve"> Die Techniker (o.J. - c): </w:t>
      </w:r>
      <w:r w:rsidRPr="0066538E">
        <w:t>Welche freiwilligen Praktika sind versicherungsfrei?</w:t>
      </w:r>
    </w:p>
  </w:footnote>
  <w:footnote w:id="23">
    <w:p w14:paraId="7CFFC3FD" w14:textId="18C60958" w:rsidR="0050770E" w:rsidRDefault="0050770E">
      <w:pPr>
        <w:pStyle w:val="Funotentext"/>
      </w:pPr>
      <w:r>
        <w:rPr>
          <w:rStyle w:val="Funotenzeichen"/>
        </w:rPr>
        <w:footnoteRef/>
      </w:r>
      <w:r>
        <w:t xml:space="preserve"> </w:t>
      </w:r>
      <w:r w:rsidRPr="0050770E">
        <w:t xml:space="preserve">Knappschaft (o.J. - </w:t>
      </w:r>
      <w:r>
        <w:t>b</w:t>
      </w:r>
      <w:r w:rsidRPr="0050770E">
        <w:t>): Krankenversicherung als Praktikant</w:t>
      </w:r>
    </w:p>
  </w:footnote>
  <w:footnote w:id="24">
    <w:p w14:paraId="1B2E0B38" w14:textId="44A5B21D" w:rsidR="00BC7038" w:rsidRDefault="00BC7038">
      <w:pPr>
        <w:pStyle w:val="Funotentext"/>
      </w:pPr>
      <w:r>
        <w:rPr>
          <w:rStyle w:val="Funotenzeichen"/>
        </w:rPr>
        <w:footnoteRef/>
      </w:r>
      <w:r>
        <w:t xml:space="preserve"> </w:t>
      </w:r>
      <w:r w:rsidR="00285983">
        <w:t xml:space="preserve">Deutsche Rentenversicherung (o.J. - a): </w:t>
      </w:r>
      <w:r w:rsidR="00285983" w:rsidRPr="00285983">
        <w:t>Arbeitslosenversicherung / Arbeitsförderung</w:t>
      </w:r>
    </w:p>
  </w:footnote>
  <w:footnote w:id="25">
    <w:p w14:paraId="242A1E9A" w14:textId="38C779B5" w:rsidR="00423E84" w:rsidRDefault="00423E84">
      <w:pPr>
        <w:pStyle w:val="Funotentext"/>
      </w:pPr>
      <w:r>
        <w:rPr>
          <w:rStyle w:val="Funotenzeichen"/>
        </w:rPr>
        <w:footnoteRef/>
      </w:r>
      <w:r>
        <w:t xml:space="preserve"> SGB III §27 (1997): Arbeitsförderung</w:t>
      </w:r>
    </w:p>
  </w:footnote>
  <w:footnote w:id="26">
    <w:p w14:paraId="4329DC8B" w14:textId="3CE5E1C4" w:rsidR="00E200C3" w:rsidRDefault="00E200C3">
      <w:pPr>
        <w:pStyle w:val="Funotentext"/>
      </w:pPr>
      <w:r>
        <w:rPr>
          <w:rStyle w:val="Funotenzeichen"/>
        </w:rPr>
        <w:footnoteRef/>
      </w:r>
      <w:r>
        <w:t xml:space="preserve"> </w:t>
      </w:r>
      <w:r w:rsidRPr="00E200C3">
        <w:t xml:space="preserve">Die Techniker (o.J. </w:t>
      </w:r>
      <w:r>
        <w:t>- d</w:t>
      </w:r>
      <w:r w:rsidRPr="00E200C3">
        <w:t>): Wie hoch ist der Beitragssatz in der Arbeitslosenversicherung?</w:t>
      </w:r>
    </w:p>
  </w:footnote>
  <w:footnote w:id="27">
    <w:p w14:paraId="7292EF46" w14:textId="2F3AFF6A" w:rsidR="00FA3A7E" w:rsidRDefault="00FA3A7E">
      <w:pPr>
        <w:pStyle w:val="Funotentext"/>
      </w:pPr>
      <w:r>
        <w:rPr>
          <w:rStyle w:val="Funotenzeichen"/>
        </w:rPr>
        <w:footnoteRef/>
      </w:r>
      <w:r>
        <w:t xml:space="preserve"> Deutsche Rentenversicherung (o.J. - b): </w:t>
      </w:r>
      <w:r w:rsidRPr="00FA3A7E">
        <w:t>Meinen Rentenversicherungsträger finden</w:t>
      </w:r>
    </w:p>
  </w:footnote>
  <w:footnote w:id="28">
    <w:p w14:paraId="15BF66A4" w14:textId="3AF94C2B" w:rsidR="001164E8" w:rsidRDefault="001164E8">
      <w:pPr>
        <w:pStyle w:val="Funotentext"/>
      </w:pPr>
      <w:r>
        <w:rPr>
          <w:rStyle w:val="Funotenzeichen"/>
        </w:rPr>
        <w:footnoteRef/>
      </w:r>
      <w:r>
        <w:t xml:space="preserve"> Deutsche Rentenversicherung (o.J. - c): </w:t>
      </w:r>
      <w:r w:rsidRPr="001164E8">
        <w:t>Pflichtversicherte und freiwillig Versicherte</w:t>
      </w:r>
    </w:p>
  </w:footnote>
  <w:footnote w:id="29">
    <w:p w14:paraId="45BB61B0" w14:textId="25A93BAB" w:rsidR="00F50863" w:rsidRDefault="00F50863">
      <w:pPr>
        <w:pStyle w:val="Funotentext"/>
      </w:pPr>
      <w:r>
        <w:rPr>
          <w:rStyle w:val="Funotenzeichen"/>
        </w:rPr>
        <w:footnoteRef/>
      </w:r>
      <w:r>
        <w:t xml:space="preserve"> </w:t>
      </w:r>
      <w:r w:rsidRPr="00F50863">
        <w:t>Deutsche Rentenversicherung (o.J. - d): Beamte;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1077E"/>
    <w:multiLevelType w:val="multilevel"/>
    <w:tmpl w:val="305ECD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9"/>
  </w:num>
  <w:num w:numId="2" w16cid:durableId="440419677">
    <w:abstractNumId w:val="3"/>
  </w:num>
  <w:num w:numId="3" w16cid:durableId="254169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2"/>
  </w:num>
  <w:num w:numId="6" w16cid:durableId="892350765">
    <w:abstractNumId w:val="17"/>
  </w:num>
  <w:num w:numId="7" w16cid:durableId="1651591600">
    <w:abstractNumId w:val="2"/>
  </w:num>
  <w:num w:numId="8" w16cid:durableId="1682778004">
    <w:abstractNumId w:val="10"/>
  </w:num>
  <w:num w:numId="9" w16cid:durableId="1135028684">
    <w:abstractNumId w:val="5"/>
  </w:num>
  <w:num w:numId="10" w16cid:durableId="231741125">
    <w:abstractNumId w:val="15"/>
  </w:num>
  <w:num w:numId="11" w16cid:durableId="1808627516">
    <w:abstractNumId w:val="16"/>
  </w:num>
  <w:num w:numId="12" w16cid:durableId="1908877836">
    <w:abstractNumId w:val="11"/>
  </w:num>
  <w:num w:numId="13" w16cid:durableId="739793564">
    <w:abstractNumId w:val="6"/>
  </w:num>
  <w:num w:numId="14" w16cid:durableId="1188524247">
    <w:abstractNumId w:val="1"/>
  </w:num>
  <w:num w:numId="15" w16cid:durableId="1188522260">
    <w:abstractNumId w:val="7"/>
  </w:num>
  <w:num w:numId="16" w16cid:durableId="285620313">
    <w:abstractNumId w:val="13"/>
  </w:num>
  <w:num w:numId="17" w16cid:durableId="1906792628">
    <w:abstractNumId w:val="4"/>
  </w:num>
  <w:num w:numId="18" w16cid:durableId="767432764">
    <w:abstractNumId w:val="14"/>
  </w:num>
  <w:num w:numId="19" w16cid:durableId="8264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5E64"/>
    <w:rsid w:val="0001634F"/>
    <w:rsid w:val="00017D24"/>
    <w:rsid w:val="00023C33"/>
    <w:rsid w:val="00025CC7"/>
    <w:rsid w:val="00027B51"/>
    <w:rsid w:val="00031273"/>
    <w:rsid w:val="00033496"/>
    <w:rsid w:val="00043F5F"/>
    <w:rsid w:val="000446BA"/>
    <w:rsid w:val="00046784"/>
    <w:rsid w:val="00046FD6"/>
    <w:rsid w:val="00056446"/>
    <w:rsid w:val="00056A0E"/>
    <w:rsid w:val="00060911"/>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923"/>
    <w:rsid w:val="000E728B"/>
    <w:rsid w:val="000F27DE"/>
    <w:rsid w:val="000F3FC9"/>
    <w:rsid w:val="000F4EF8"/>
    <w:rsid w:val="000F76E5"/>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404A3"/>
    <w:rsid w:val="00140B7C"/>
    <w:rsid w:val="001464C5"/>
    <w:rsid w:val="00151AA2"/>
    <w:rsid w:val="00153321"/>
    <w:rsid w:val="00155DA0"/>
    <w:rsid w:val="00167C4F"/>
    <w:rsid w:val="00171DE1"/>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370B"/>
    <w:rsid w:val="001D3893"/>
    <w:rsid w:val="001D3F1C"/>
    <w:rsid w:val="001D4060"/>
    <w:rsid w:val="001D5CF8"/>
    <w:rsid w:val="001E3323"/>
    <w:rsid w:val="001E73DC"/>
    <w:rsid w:val="001E7A7D"/>
    <w:rsid w:val="001F4707"/>
    <w:rsid w:val="001F766A"/>
    <w:rsid w:val="0020135B"/>
    <w:rsid w:val="002038C9"/>
    <w:rsid w:val="00204F02"/>
    <w:rsid w:val="002124A2"/>
    <w:rsid w:val="0021482C"/>
    <w:rsid w:val="0021770B"/>
    <w:rsid w:val="00217A2E"/>
    <w:rsid w:val="00220125"/>
    <w:rsid w:val="002208AB"/>
    <w:rsid w:val="00222138"/>
    <w:rsid w:val="002243C1"/>
    <w:rsid w:val="002301B1"/>
    <w:rsid w:val="00232C37"/>
    <w:rsid w:val="00236A35"/>
    <w:rsid w:val="002370EA"/>
    <w:rsid w:val="00244B7E"/>
    <w:rsid w:val="002507F1"/>
    <w:rsid w:val="00250953"/>
    <w:rsid w:val="00250AAE"/>
    <w:rsid w:val="002512C7"/>
    <w:rsid w:val="00255171"/>
    <w:rsid w:val="00256A93"/>
    <w:rsid w:val="00261EAB"/>
    <w:rsid w:val="002644A6"/>
    <w:rsid w:val="00264F42"/>
    <w:rsid w:val="00271564"/>
    <w:rsid w:val="002741FB"/>
    <w:rsid w:val="00275C09"/>
    <w:rsid w:val="002763DA"/>
    <w:rsid w:val="0028046C"/>
    <w:rsid w:val="00280B63"/>
    <w:rsid w:val="00282670"/>
    <w:rsid w:val="00285983"/>
    <w:rsid w:val="002901BE"/>
    <w:rsid w:val="00290975"/>
    <w:rsid w:val="002936F1"/>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45C0"/>
    <w:rsid w:val="00336E89"/>
    <w:rsid w:val="003449A8"/>
    <w:rsid w:val="00346739"/>
    <w:rsid w:val="00346DA2"/>
    <w:rsid w:val="00350A21"/>
    <w:rsid w:val="00351752"/>
    <w:rsid w:val="00357245"/>
    <w:rsid w:val="003646CB"/>
    <w:rsid w:val="00365DA4"/>
    <w:rsid w:val="00375380"/>
    <w:rsid w:val="00375391"/>
    <w:rsid w:val="00376E6D"/>
    <w:rsid w:val="0037705A"/>
    <w:rsid w:val="00377990"/>
    <w:rsid w:val="00382FFD"/>
    <w:rsid w:val="003858FA"/>
    <w:rsid w:val="003872EE"/>
    <w:rsid w:val="00391CB2"/>
    <w:rsid w:val="00393736"/>
    <w:rsid w:val="003938C3"/>
    <w:rsid w:val="00394D90"/>
    <w:rsid w:val="00395DDF"/>
    <w:rsid w:val="003A1444"/>
    <w:rsid w:val="003A51D5"/>
    <w:rsid w:val="003A5A5B"/>
    <w:rsid w:val="003A77F2"/>
    <w:rsid w:val="003B26B6"/>
    <w:rsid w:val="003B71C2"/>
    <w:rsid w:val="003C14F0"/>
    <w:rsid w:val="003C2D04"/>
    <w:rsid w:val="003C4291"/>
    <w:rsid w:val="003D16A3"/>
    <w:rsid w:val="003D1F0B"/>
    <w:rsid w:val="003E12CE"/>
    <w:rsid w:val="003E3B9D"/>
    <w:rsid w:val="003E4866"/>
    <w:rsid w:val="003E6BE2"/>
    <w:rsid w:val="003F14A3"/>
    <w:rsid w:val="003F4EC1"/>
    <w:rsid w:val="003F5E2E"/>
    <w:rsid w:val="00401270"/>
    <w:rsid w:val="00405CC8"/>
    <w:rsid w:val="004117AD"/>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7663"/>
    <w:rsid w:val="00450EB7"/>
    <w:rsid w:val="00455DCB"/>
    <w:rsid w:val="0045700B"/>
    <w:rsid w:val="00457DE4"/>
    <w:rsid w:val="00457EF0"/>
    <w:rsid w:val="004604C7"/>
    <w:rsid w:val="00460FB9"/>
    <w:rsid w:val="004619A1"/>
    <w:rsid w:val="004636E6"/>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382"/>
    <w:rsid w:val="004C15F0"/>
    <w:rsid w:val="004C4599"/>
    <w:rsid w:val="004C5077"/>
    <w:rsid w:val="004C6F22"/>
    <w:rsid w:val="004D0004"/>
    <w:rsid w:val="004D018A"/>
    <w:rsid w:val="004D197E"/>
    <w:rsid w:val="004D349E"/>
    <w:rsid w:val="004D4279"/>
    <w:rsid w:val="004D6571"/>
    <w:rsid w:val="004E0307"/>
    <w:rsid w:val="004E1F6E"/>
    <w:rsid w:val="004E3F81"/>
    <w:rsid w:val="004E74B5"/>
    <w:rsid w:val="004F4AF2"/>
    <w:rsid w:val="00501738"/>
    <w:rsid w:val="00502253"/>
    <w:rsid w:val="00502F31"/>
    <w:rsid w:val="0050770E"/>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F3"/>
    <w:rsid w:val="00581A91"/>
    <w:rsid w:val="00582246"/>
    <w:rsid w:val="00582914"/>
    <w:rsid w:val="0058315B"/>
    <w:rsid w:val="00586774"/>
    <w:rsid w:val="005876FE"/>
    <w:rsid w:val="005933EB"/>
    <w:rsid w:val="00595738"/>
    <w:rsid w:val="005A000E"/>
    <w:rsid w:val="005A1FAE"/>
    <w:rsid w:val="005A6336"/>
    <w:rsid w:val="005B293E"/>
    <w:rsid w:val="005B3AB2"/>
    <w:rsid w:val="005B4499"/>
    <w:rsid w:val="005B6460"/>
    <w:rsid w:val="005B6EE4"/>
    <w:rsid w:val="005B7CBF"/>
    <w:rsid w:val="005C223D"/>
    <w:rsid w:val="005C5F0D"/>
    <w:rsid w:val="005C743F"/>
    <w:rsid w:val="005C75D3"/>
    <w:rsid w:val="005D19C8"/>
    <w:rsid w:val="005D3F96"/>
    <w:rsid w:val="005D4623"/>
    <w:rsid w:val="005E045F"/>
    <w:rsid w:val="005E1B5D"/>
    <w:rsid w:val="005E79ED"/>
    <w:rsid w:val="005F00B4"/>
    <w:rsid w:val="005F44B3"/>
    <w:rsid w:val="006001FE"/>
    <w:rsid w:val="006002A7"/>
    <w:rsid w:val="00600802"/>
    <w:rsid w:val="00602D4F"/>
    <w:rsid w:val="006054AE"/>
    <w:rsid w:val="0061004D"/>
    <w:rsid w:val="0061449F"/>
    <w:rsid w:val="006145C5"/>
    <w:rsid w:val="00621488"/>
    <w:rsid w:val="00621774"/>
    <w:rsid w:val="00622BD6"/>
    <w:rsid w:val="006239D6"/>
    <w:rsid w:val="00625B5E"/>
    <w:rsid w:val="00630894"/>
    <w:rsid w:val="0063790F"/>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A7C83"/>
    <w:rsid w:val="006B0C07"/>
    <w:rsid w:val="006B2422"/>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F72"/>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2F96"/>
    <w:rsid w:val="009145EC"/>
    <w:rsid w:val="00915BFE"/>
    <w:rsid w:val="00917245"/>
    <w:rsid w:val="009204FF"/>
    <w:rsid w:val="00920A2E"/>
    <w:rsid w:val="009322CD"/>
    <w:rsid w:val="00933677"/>
    <w:rsid w:val="0094281C"/>
    <w:rsid w:val="0094407A"/>
    <w:rsid w:val="0094465B"/>
    <w:rsid w:val="00960695"/>
    <w:rsid w:val="00962954"/>
    <w:rsid w:val="00962D08"/>
    <w:rsid w:val="009632BF"/>
    <w:rsid w:val="0096590D"/>
    <w:rsid w:val="00972763"/>
    <w:rsid w:val="00972F0B"/>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BB0"/>
    <w:rsid w:val="009C617B"/>
    <w:rsid w:val="009C68BC"/>
    <w:rsid w:val="009C717B"/>
    <w:rsid w:val="009D2F4D"/>
    <w:rsid w:val="009D5E9A"/>
    <w:rsid w:val="009E06A4"/>
    <w:rsid w:val="009E17CE"/>
    <w:rsid w:val="009E1B14"/>
    <w:rsid w:val="009E1ECA"/>
    <w:rsid w:val="009E4A50"/>
    <w:rsid w:val="009E56DD"/>
    <w:rsid w:val="009E7258"/>
    <w:rsid w:val="009E74A5"/>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B72"/>
    <w:rsid w:val="00A411F9"/>
    <w:rsid w:val="00A43A21"/>
    <w:rsid w:val="00A43DDF"/>
    <w:rsid w:val="00A449E9"/>
    <w:rsid w:val="00A53CBD"/>
    <w:rsid w:val="00A6184C"/>
    <w:rsid w:val="00A61A03"/>
    <w:rsid w:val="00A624A0"/>
    <w:rsid w:val="00A6254B"/>
    <w:rsid w:val="00A6260D"/>
    <w:rsid w:val="00A631FE"/>
    <w:rsid w:val="00A64214"/>
    <w:rsid w:val="00A65DAA"/>
    <w:rsid w:val="00A674D1"/>
    <w:rsid w:val="00A71980"/>
    <w:rsid w:val="00A739FC"/>
    <w:rsid w:val="00A74EE8"/>
    <w:rsid w:val="00A849D7"/>
    <w:rsid w:val="00A91810"/>
    <w:rsid w:val="00A92748"/>
    <w:rsid w:val="00A9435F"/>
    <w:rsid w:val="00AA011F"/>
    <w:rsid w:val="00AA19FE"/>
    <w:rsid w:val="00AA1E25"/>
    <w:rsid w:val="00AA26C5"/>
    <w:rsid w:val="00AA2AEE"/>
    <w:rsid w:val="00AA412B"/>
    <w:rsid w:val="00AB1BEB"/>
    <w:rsid w:val="00AB1EBE"/>
    <w:rsid w:val="00AB2FAE"/>
    <w:rsid w:val="00AB4628"/>
    <w:rsid w:val="00AB4BE2"/>
    <w:rsid w:val="00AC2E38"/>
    <w:rsid w:val="00AC585C"/>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7057"/>
    <w:rsid w:val="00B309A2"/>
    <w:rsid w:val="00B3330D"/>
    <w:rsid w:val="00B333B7"/>
    <w:rsid w:val="00B41525"/>
    <w:rsid w:val="00B423CE"/>
    <w:rsid w:val="00B426E5"/>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324D"/>
    <w:rsid w:val="00C63CD3"/>
    <w:rsid w:val="00C63F2C"/>
    <w:rsid w:val="00C65F75"/>
    <w:rsid w:val="00C6640F"/>
    <w:rsid w:val="00C70FAF"/>
    <w:rsid w:val="00C75EA9"/>
    <w:rsid w:val="00C771CF"/>
    <w:rsid w:val="00C80802"/>
    <w:rsid w:val="00C85CC0"/>
    <w:rsid w:val="00C873FD"/>
    <w:rsid w:val="00C90012"/>
    <w:rsid w:val="00C9455D"/>
    <w:rsid w:val="00C9548E"/>
    <w:rsid w:val="00CA3A6A"/>
    <w:rsid w:val="00CA4521"/>
    <w:rsid w:val="00CB45BD"/>
    <w:rsid w:val="00CC70A6"/>
    <w:rsid w:val="00CD61E0"/>
    <w:rsid w:val="00CE3151"/>
    <w:rsid w:val="00CE369F"/>
    <w:rsid w:val="00CE6337"/>
    <w:rsid w:val="00CE7C80"/>
    <w:rsid w:val="00CF1768"/>
    <w:rsid w:val="00CF5AA2"/>
    <w:rsid w:val="00CF5C02"/>
    <w:rsid w:val="00CF771F"/>
    <w:rsid w:val="00D0180C"/>
    <w:rsid w:val="00D0704E"/>
    <w:rsid w:val="00D1006F"/>
    <w:rsid w:val="00D11C5F"/>
    <w:rsid w:val="00D149DB"/>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5E81"/>
    <w:rsid w:val="00D77627"/>
    <w:rsid w:val="00D7770E"/>
    <w:rsid w:val="00D80A75"/>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3AD3"/>
    <w:rsid w:val="00DC3F0B"/>
    <w:rsid w:val="00DC440E"/>
    <w:rsid w:val="00DC5BA7"/>
    <w:rsid w:val="00DC7BA4"/>
    <w:rsid w:val="00DD0680"/>
    <w:rsid w:val="00DD4891"/>
    <w:rsid w:val="00DD5D60"/>
    <w:rsid w:val="00DD6E46"/>
    <w:rsid w:val="00DE22D4"/>
    <w:rsid w:val="00DE6E73"/>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4A42"/>
    <w:rsid w:val="00E34C22"/>
    <w:rsid w:val="00E34F4A"/>
    <w:rsid w:val="00E365BD"/>
    <w:rsid w:val="00E36662"/>
    <w:rsid w:val="00E40719"/>
    <w:rsid w:val="00E41C21"/>
    <w:rsid w:val="00E440ED"/>
    <w:rsid w:val="00E47B07"/>
    <w:rsid w:val="00E526C8"/>
    <w:rsid w:val="00E559D3"/>
    <w:rsid w:val="00E56F5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38FC"/>
    <w:rsid w:val="00F041A6"/>
    <w:rsid w:val="00F047C5"/>
    <w:rsid w:val="00F11281"/>
    <w:rsid w:val="00F1621B"/>
    <w:rsid w:val="00F16749"/>
    <w:rsid w:val="00F1719F"/>
    <w:rsid w:val="00F25733"/>
    <w:rsid w:val="00F27478"/>
    <w:rsid w:val="00F3019D"/>
    <w:rsid w:val="00F30CB5"/>
    <w:rsid w:val="00F35302"/>
    <w:rsid w:val="00F3693D"/>
    <w:rsid w:val="00F37578"/>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ndesgesundheitsministerium.de/service/begriffe-von-a-z/l/leistungskatalog" TargetMode="External"/><Relationship Id="rId18" Type="http://schemas.openxmlformats.org/officeDocument/2006/relationships/hyperlink" Target="https://www.deutsche-rentenversicherung.de/DRV/DE/Beratung-und-Kontakt/Beratung-suchen-und-buchen/Meinen-Traeger-finden/meinen-traeger-finden.html" TargetMode="External"/><Relationship Id="rId26" Type="http://schemas.openxmlformats.org/officeDocument/2006/relationships/hyperlink" Target="https://www.tk.de/firmenkunden/versicherung/versicherung-faq/praktikanten/welche-praktika-sind-vollstaendig-versicherungsfrei-2036546" TargetMode="External"/><Relationship Id="rId3" Type="http://schemas.openxmlformats.org/officeDocument/2006/relationships/styles" Target="styles.xml"/><Relationship Id="rId21"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mas.de/DE/Soziales/Sozialversicherung/sozialversicherung-art.html" TargetMode="External"/><Relationship Id="rId17" Type="http://schemas.openxmlformats.org/officeDocument/2006/relationships/hyperlink" Target="https://www.deutsche-rentenversicherung.de/SharedDocs/Glossareintraege/DE/A/arbeitslosenversicherung_arbeitsfoerderung.html" TargetMode="External"/><Relationship Id="rId25" Type="http://schemas.openxmlformats.org/officeDocument/2006/relationships/hyperlink" Target="https://www.tk.de/techniker/leistungen-und-mitgliedschaft/informationen-versicherte/veraenderung-berufliche-situation/versichert-als-studierende/haeufige-fragen-fuer-studierende/ende-versicherung-student-2007412?tkcm=aaus" TargetMode="External"/><Relationship Id="rId33" Type="http://schemas.openxmlformats.org/officeDocument/2006/relationships/hyperlink" Target="https://www.gesetze-im-internet.de/sgb_3/__27.html" TargetMode="External"/><Relationship Id="rId2" Type="http://schemas.openxmlformats.org/officeDocument/2006/relationships/numbering" Target="numbering.xml"/><Relationship Id="rId16" Type="http://schemas.openxmlformats.org/officeDocument/2006/relationships/hyperlink" Target="https://www.bundesgesundheitsministerium.de/themen/pflege/online-ratgeber-pflege/die-pflegeversicherung" TargetMode="External"/><Relationship Id="rId20" Type="http://schemas.openxmlformats.org/officeDocument/2006/relationships/hyperlink" Target="https://www.deutsche-rentenversicherung.de/DRV/DE/Experten/Arbeitgeber-und-Steuerberater/summa-summarum/Lexikon/B/beamte.html" TargetMode="External"/><Relationship Id="rId29" Type="http://schemas.openxmlformats.org/officeDocument/2006/relationships/hyperlink" Target="https://www.knappschaft.de/DE/VersicherungBeitraege/MeineKVPV/Praktikanten/Praktikant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tkom.org/Presse/Presseinformation/Cloud-Report-2023-Nutzung-rasant-zunehmen" TargetMode="External"/><Relationship Id="rId24" Type="http://schemas.openxmlformats.org/officeDocument/2006/relationships/hyperlink" Target="https://www.tk.de/firmenkunden/versicherung/beitraege-faq/beitragssaetze/beitragssatz-arbeitslosenversicherung-2033024?tkcm=ab" TargetMode="External"/><Relationship Id="rId32" Type="http://schemas.openxmlformats.org/officeDocument/2006/relationships/hyperlink" Target="https://www.minijob-zentrale.de/DE/die-minijobs/midijob/midijob_node.html" TargetMode="External"/><Relationship Id="rId5" Type="http://schemas.openxmlformats.org/officeDocument/2006/relationships/webSettings" Target="webSettings.xml"/><Relationship Id="rId15" Type="http://schemas.openxmlformats.org/officeDocument/2006/relationships/hyperlink" Target="https://www.bundesgesundheitsministerium.de/beitraege.html" TargetMode="External"/><Relationship Id="rId23" Type="http://schemas.openxmlformats.org/officeDocument/2006/relationships/hyperlink" Target="https://www.tk.de/firmenkunden/versicherung/beitraege-faq/pflegereform-2023/wie-hoch-ist-pv-beitrag-ab-01072023-2149454?tkcm=aaus" TargetMode="External"/><Relationship Id="rId28" Type="http://schemas.openxmlformats.org/officeDocument/2006/relationships/hyperlink" Target="https://www.knappschaft.de/DE/VersicherungBeitraege/MeineKVPV/Studenten/Studenten.html" TargetMode="External"/><Relationship Id="rId10" Type="http://schemas.openxmlformats.org/officeDocument/2006/relationships/footer" Target="footer1.xml"/><Relationship Id="rId19"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31" Type="http://schemas.openxmlformats.org/officeDocument/2006/relationships/hyperlink" Target="https://www.minijob-zentrale.de/DE/fuer-gewerbetreibende/abgaben-und-steuern/abgaben-und-steuern_node.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undesgesundheitsministerium.de/krankengeld" TargetMode="External"/><Relationship Id="rId22" Type="http://schemas.openxmlformats.org/officeDocument/2006/relationships/hyperlink" Target="https://www.tk.de/firmenkunden/versicherung/beitraege-faq/zahlen-und-grenzwerte/hoehe-der-jahresarbeitsentgeltgrenze-2033028" TargetMode="External"/><Relationship Id="rId27" Type="http://schemas.openxmlformats.org/officeDocument/2006/relationships/hyperlink" Target="https://www.tk.de/firmenkunden/versicherung/versicherung-faq/praktikanten/welche-freiwilligen-praktika-sind-versicherungsfrei-2036556" TargetMode="External"/><Relationship Id="rId30" Type="http://schemas.openxmlformats.org/officeDocument/2006/relationships/hyperlink" Target="https://www.minijob-zentrale.de/DE/die-minijobs/die-minijobs_node.html" TargetMode="Externa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3456</Words>
  <Characters>21780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58</cp:revision>
  <cp:lastPrinted>2021-09-11T16:25:00Z</cp:lastPrinted>
  <dcterms:created xsi:type="dcterms:W3CDTF">2021-09-11T15:57:00Z</dcterms:created>
  <dcterms:modified xsi:type="dcterms:W3CDTF">2024-01-04T17:31:00Z</dcterms:modified>
</cp:coreProperties>
</file>