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7192831"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3E24CCE" w14:textId="58D50F4B" w:rsidR="0000487E"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971508" w:history="1">
            <w:r w:rsidR="0000487E" w:rsidRPr="00CE3081">
              <w:rPr>
                <w:rStyle w:val="Hyperlink"/>
                <w:noProof/>
              </w:rPr>
              <w:t>Abkürzungsverzeichnis</w:t>
            </w:r>
            <w:r w:rsidR="0000487E">
              <w:rPr>
                <w:noProof/>
                <w:webHidden/>
              </w:rPr>
              <w:tab/>
            </w:r>
            <w:r w:rsidR="0000487E">
              <w:rPr>
                <w:noProof/>
                <w:webHidden/>
              </w:rPr>
              <w:fldChar w:fldCharType="begin"/>
            </w:r>
            <w:r w:rsidR="0000487E">
              <w:rPr>
                <w:noProof/>
                <w:webHidden/>
              </w:rPr>
              <w:instrText xml:space="preserve"> PAGEREF _Toc155971508 \h </w:instrText>
            </w:r>
            <w:r w:rsidR="0000487E">
              <w:rPr>
                <w:noProof/>
                <w:webHidden/>
              </w:rPr>
            </w:r>
            <w:r w:rsidR="0000487E">
              <w:rPr>
                <w:noProof/>
                <w:webHidden/>
              </w:rPr>
              <w:fldChar w:fldCharType="separate"/>
            </w:r>
            <w:r w:rsidR="0000487E">
              <w:rPr>
                <w:noProof/>
                <w:webHidden/>
              </w:rPr>
              <w:t>III</w:t>
            </w:r>
            <w:r w:rsidR="0000487E">
              <w:rPr>
                <w:noProof/>
                <w:webHidden/>
              </w:rPr>
              <w:fldChar w:fldCharType="end"/>
            </w:r>
          </w:hyperlink>
        </w:p>
        <w:p w14:paraId="5BA94577" w14:textId="4BA065C5" w:rsidR="0000487E" w:rsidRDefault="00000000">
          <w:pPr>
            <w:pStyle w:val="Verzeichnis1"/>
            <w:tabs>
              <w:tab w:val="right" w:leader="dot" w:pos="9062"/>
            </w:tabs>
            <w:rPr>
              <w:noProof/>
              <w:kern w:val="2"/>
              <w:lang w:eastAsia="ja-JP"/>
              <w14:ligatures w14:val="standardContextual"/>
            </w:rPr>
          </w:pPr>
          <w:hyperlink w:anchor="_Toc155971509" w:history="1">
            <w:r w:rsidR="0000487E" w:rsidRPr="00CE3081">
              <w:rPr>
                <w:rStyle w:val="Hyperlink"/>
                <w:noProof/>
              </w:rPr>
              <w:t>Abbildungsverzeichnis</w:t>
            </w:r>
            <w:r w:rsidR="0000487E">
              <w:rPr>
                <w:noProof/>
                <w:webHidden/>
              </w:rPr>
              <w:tab/>
            </w:r>
            <w:r w:rsidR="0000487E">
              <w:rPr>
                <w:noProof/>
                <w:webHidden/>
              </w:rPr>
              <w:fldChar w:fldCharType="begin"/>
            </w:r>
            <w:r w:rsidR="0000487E">
              <w:rPr>
                <w:noProof/>
                <w:webHidden/>
              </w:rPr>
              <w:instrText xml:space="preserve"> PAGEREF _Toc155971509 \h </w:instrText>
            </w:r>
            <w:r w:rsidR="0000487E">
              <w:rPr>
                <w:noProof/>
                <w:webHidden/>
              </w:rPr>
            </w:r>
            <w:r w:rsidR="0000487E">
              <w:rPr>
                <w:noProof/>
                <w:webHidden/>
              </w:rPr>
              <w:fldChar w:fldCharType="separate"/>
            </w:r>
            <w:r w:rsidR="0000487E">
              <w:rPr>
                <w:noProof/>
                <w:webHidden/>
              </w:rPr>
              <w:t>IV</w:t>
            </w:r>
            <w:r w:rsidR="0000487E">
              <w:rPr>
                <w:noProof/>
                <w:webHidden/>
              </w:rPr>
              <w:fldChar w:fldCharType="end"/>
            </w:r>
          </w:hyperlink>
        </w:p>
        <w:p w14:paraId="07DABCC7" w14:textId="2ADAF8CE" w:rsidR="0000487E" w:rsidRDefault="00000000">
          <w:pPr>
            <w:pStyle w:val="Verzeichnis1"/>
            <w:tabs>
              <w:tab w:val="right" w:leader="dot" w:pos="9062"/>
            </w:tabs>
            <w:rPr>
              <w:noProof/>
              <w:kern w:val="2"/>
              <w:lang w:eastAsia="ja-JP"/>
              <w14:ligatures w14:val="standardContextual"/>
            </w:rPr>
          </w:pPr>
          <w:hyperlink w:anchor="_Toc155971510" w:history="1">
            <w:r w:rsidR="0000487E" w:rsidRPr="00CE3081">
              <w:rPr>
                <w:rStyle w:val="Hyperlink"/>
                <w:noProof/>
              </w:rPr>
              <w:t>Tabellenverzeichnis</w:t>
            </w:r>
            <w:r w:rsidR="0000487E">
              <w:rPr>
                <w:noProof/>
                <w:webHidden/>
              </w:rPr>
              <w:tab/>
            </w:r>
            <w:r w:rsidR="0000487E">
              <w:rPr>
                <w:noProof/>
                <w:webHidden/>
              </w:rPr>
              <w:fldChar w:fldCharType="begin"/>
            </w:r>
            <w:r w:rsidR="0000487E">
              <w:rPr>
                <w:noProof/>
                <w:webHidden/>
              </w:rPr>
              <w:instrText xml:space="preserve"> PAGEREF _Toc155971510 \h </w:instrText>
            </w:r>
            <w:r w:rsidR="0000487E">
              <w:rPr>
                <w:noProof/>
                <w:webHidden/>
              </w:rPr>
            </w:r>
            <w:r w:rsidR="0000487E">
              <w:rPr>
                <w:noProof/>
                <w:webHidden/>
              </w:rPr>
              <w:fldChar w:fldCharType="separate"/>
            </w:r>
            <w:r w:rsidR="0000487E">
              <w:rPr>
                <w:noProof/>
                <w:webHidden/>
              </w:rPr>
              <w:t>V</w:t>
            </w:r>
            <w:r w:rsidR="0000487E">
              <w:rPr>
                <w:noProof/>
                <w:webHidden/>
              </w:rPr>
              <w:fldChar w:fldCharType="end"/>
            </w:r>
          </w:hyperlink>
        </w:p>
        <w:p w14:paraId="6D88C9E6" w14:textId="4B4C0FC4" w:rsidR="0000487E" w:rsidRDefault="00000000">
          <w:pPr>
            <w:pStyle w:val="Verzeichnis1"/>
            <w:tabs>
              <w:tab w:val="left" w:pos="440"/>
              <w:tab w:val="right" w:leader="dot" w:pos="9062"/>
            </w:tabs>
            <w:rPr>
              <w:noProof/>
              <w:kern w:val="2"/>
              <w:lang w:eastAsia="ja-JP"/>
              <w14:ligatures w14:val="standardContextual"/>
            </w:rPr>
          </w:pPr>
          <w:hyperlink w:anchor="_Toc155971511" w:history="1">
            <w:r w:rsidR="0000487E" w:rsidRPr="00CE3081">
              <w:rPr>
                <w:rStyle w:val="Hyperlink"/>
                <w:noProof/>
              </w:rPr>
              <w:t>1</w:t>
            </w:r>
            <w:r w:rsidR="0000487E">
              <w:rPr>
                <w:noProof/>
                <w:kern w:val="2"/>
                <w:lang w:eastAsia="ja-JP"/>
                <w14:ligatures w14:val="standardContextual"/>
              </w:rPr>
              <w:tab/>
            </w:r>
            <w:r w:rsidR="0000487E" w:rsidRPr="00CE3081">
              <w:rPr>
                <w:rStyle w:val="Hyperlink"/>
                <w:noProof/>
              </w:rPr>
              <w:t>Einleitung</w:t>
            </w:r>
            <w:r w:rsidR="0000487E">
              <w:rPr>
                <w:noProof/>
                <w:webHidden/>
              </w:rPr>
              <w:tab/>
            </w:r>
            <w:r w:rsidR="0000487E">
              <w:rPr>
                <w:noProof/>
                <w:webHidden/>
              </w:rPr>
              <w:fldChar w:fldCharType="begin"/>
            </w:r>
            <w:r w:rsidR="0000487E">
              <w:rPr>
                <w:noProof/>
                <w:webHidden/>
              </w:rPr>
              <w:instrText xml:space="preserve"> PAGEREF _Toc155971511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33B671D2" w14:textId="7F2D25C5" w:rsidR="0000487E" w:rsidRDefault="00000000">
          <w:pPr>
            <w:pStyle w:val="Verzeichnis2"/>
            <w:tabs>
              <w:tab w:val="left" w:pos="880"/>
              <w:tab w:val="right" w:leader="dot" w:pos="9062"/>
            </w:tabs>
            <w:rPr>
              <w:noProof/>
              <w:kern w:val="2"/>
              <w:lang w:eastAsia="ja-JP"/>
              <w14:ligatures w14:val="standardContextual"/>
            </w:rPr>
          </w:pPr>
          <w:hyperlink w:anchor="_Toc155971512" w:history="1">
            <w:r w:rsidR="0000487E" w:rsidRPr="00CE3081">
              <w:rPr>
                <w:rStyle w:val="Hyperlink"/>
                <w:noProof/>
              </w:rPr>
              <w:t>1.1</w:t>
            </w:r>
            <w:r w:rsidR="0000487E">
              <w:rPr>
                <w:noProof/>
                <w:kern w:val="2"/>
                <w:lang w:eastAsia="ja-JP"/>
                <w14:ligatures w14:val="standardContextual"/>
              </w:rPr>
              <w:tab/>
            </w:r>
            <w:r w:rsidR="0000487E" w:rsidRPr="00CE3081">
              <w:rPr>
                <w:rStyle w:val="Hyperlink"/>
                <w:noProof/>
              </w:rPr>
              <w:t>Relevanz des Themas</w:t>
            </w:r>
            <w:r w:rsidR="0000487E">
              <w:rPr>
                <w:noProof/>
                <w:webHidden/>
              </w:rPr>
              <w:tab/>
            </w:r>
            <w:r w:rsidR="0000487E">
              <w:rPr>
                <w:noProof/>
                <w:webHidden/>
              </w:rPr>
              <w:fldChar w:fldCharType="begin"/>
            </w:r>
            <w:r w:rsidR="0000487E">
              <w:rPr>
                <w:noProof/>
                <w:webHidden/>
              </w:rPr>
              <w:instrText xml:space="preserve"> PAGEREF _Toc155971512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7939431A" w14:textId="664C43B2" w:rsidR="0000487E" w:rsidRDefault="00000000">
          <w:pPr>
            <w:pStyle w:val="Verzeichnis2"/>
            <w:tabs>
              <w:tab w:val="left" w:pos="880"/>
              <w:tab w:val="right" w:leader="dot" w:pos="9062"/>
            </w:tabs>
            <w:rPr>
              <w:noProof/>
              <w:kern w:val="2"/>
              <w:lang w:eastAsia="ja-JP"/>
              <w14:ligatures w14:val="standardContextual"/>
            </w:rPr>
          </w:pPr>
          <w:hyperlink w:anchor="_Toc155971513" w:history="1">
            <w:r w:rsidR="0000487E" w:rsidRPr="00CE3081">
              <w:rPr>
                <w:rStyle w:val="Hyperlink"/>
                <w:noProof/>
              </w:rPr>
              <w:t>1.2</w:t>
            </w:r>
            <w:r w:rsidR="0000487E">
              <w:rPr>
                <w:noProof/>
                <w:kern w:val="2"/>
                <w:lang w:eastAsia="ja-JP"/>
                <w14:ligatures w14:val="standardContextual"/>
              </w:rPr>
              <w:tab/>
            </w:r>
            <w:r w:rsidR="0000487E" w:rsidRPr="00CE3081">
              <w:rPr>
                <w:rStyle w:val="Hyperlink"/>
                <w:noProof/>
              </w:rPr>
              <w:t>Zielsetzung und Abgrenzung</w:t>
            </w:r>
            <w:r w:rsidR="0000487E">
              <w:rPr>
                <w:noProof/>
                <w:webHidden/>
              </w:rPr>
              <w:tab/>
            </w:r>
            <w:r w:rsidR="0000487E">
              <w:rPr>
                <w:noProof/>
                <w:webHidden/>
              </w:rPr>
              <w:fldChar w:fldCharType="begin"/>
            </w:r>
            <w:r w:rsidR="0000487E">
              <w:rPr>
                <w:noProof/>
                <w:webHidden/>
              </w:rPr>
              <w:instrText xml:space="preserve"> PAGEREF _Toc155971513 \h </w:instrText>
            </w:r>
            <w:r w:rsidR="0000487E">
              <w:rPr>
                <w:noProof/>
                <w:webHidden/>
              </w:rPr>
            </w:r>
            <w:r w:rsidR="0000487E">
              <w:rPr>
                <w:noProof/>
                <w:webHidden/>
              </w:rPr>
              <w:fldChar w:fldCharType="separate"/>
            </w:r>
            <w:r w:rsidR="0000487E">
              <w:rPr>
                <w:noProof/>
                <w:webHidden/>
              </w:rPr>
              <w:t>2</w:t>
            </w:r>
            <w:r w:rsidR="0000487E">
              <w:rPr>
                <w:noProof/>
                <w:webHidden/>
              </w:rPr>
              <w:fldChar w:fldCharType="end"/>
            </w:r>
          </w:hyperlink>
        </w:p>
        <w:p w14:paraId="24D03708" w14:textId="17499DF9" w:rsidR="0000487E" w:rsidRDefault="00000000">
          <w:pPr>
            <w:pStyle w:val="Verzeichnis2"/>
            <w:tabs>
              <w:tab w:val="left" w:pos="880"/>
              <w:tab w:val="right" w:leader="dot" w:pos="9062"/>
            </w:tabs>
            <w:rPr>
              <w:noProof/>
              <w:kern w:val="2"/>
              <w:lang w:eastAsia="ja-JP"/>
              <w14:ligatures w14:val="standardContextual"/>
            </w:rPr>
          </w:pPr>
          <w:hyperlink w:anchor="_Toc155971514" w:history="1">
            <w:r w:rsidR="0000487E" w:rsidRPr="00CE3081">
              <w:rPr>
                <w:rStyle w:val="Hyperlink"/>
                <w:noProof/>
              </w:rPr>
              <w:t>1.3</w:t>
            </w:r>
            <w:r w:rsidR="0000487E">
              <w:rPr>
                <w:noProof/>
                <w:kern w:val="2"/>
                <w:lang w:eastAsia="ja-JP"/>
                <w14:ligatures w14:val="standardContextual"/>
              </w:rPr>
              <w:tab/>
            </w:r>
            <w:r w:rsidR="0000487E" w:rsidRPr="00CE3081">
              <w:rPr>
                <w:rStyle w:val="Hyperlink"/>
                <w:noProof/>
              </w:rPr>
              <w:t>Aufbau der Arbeit</w:t>
            </w:r>
            <w:r w:rsidR="0000487E">
              <w:rPr>
                <w:noProof/>
                <w:webHidden/>
              </w:rPr>
              <w:tab/>
            </w:r>
            <w:r w:rsidR="0000487E">
              <w:rPr>
                <w:noProof/>
                <w:webHidden/>
              </w:rPr>
              <w:fldChar w:fldCharType="begin"/>
            </w:r>
            <w:r w:rsidR="0000487E">
              <w:rPr>
                <w:noProof/>
                <w:webHidden/>
              </w:rPr>
              <w:instrText xml:space="preserve"> PAGEREF _Toc155971514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62DBE7AD" w14:textId="1383439D" w:rsidR="0000487E" w:rsidRDefault="00000000">
          <w:pPr>
            <w:pStyle w:val="Verzeichnis2"/>
            <w:tabs>
              <w:tab w:val="left" w:pos="880"/>
              <w:tab w:val="right" w:leader="dot" w:pos="9062"/>
            </w:tabs>
            <w:rPr>
              <w:noProof/>
              <w:kern w:val="2"/>
              <w:lang w:eastAsia="ja-JP"/>
              <w14:ligatures w14:val="standardContextual"/>
            </w:rPr>
          </w:pPr>
          <w:hyperlink w:anchor="_Toc155971515" w:history="1">
            <w:r w:rsidR="0000487E" w:rsidRPr="00CE3081">
              <w:rPr>
                <w:rStyle w:val="Hyperlink"/>
                <w:noProof/>
              </w:rPr>
              <w:t>1.4</w:t>
            </w:r>
            <w:r w:rsidR="0000487E">
              <w:rPr>
                <w:noProof/>
                <w:kern w:val="2"/>
                <w:lang w:eastAsia="ja-JP"/>
                <w14:ligatures w14:val="standardContextual"/>
              </w:rPr>
              <w:tab/>
            </w:r>
            <w:r w:rsidR="0000487E" w:rsidRPr="00CE3081">
              <w:rPr>
                <w:rStyle w:val="Hyperlink"/>
                <w:noProof/>
              </w:rPr>
              <w:t>gendergerechte Sprache</w:t>
            </w:r>
            <w:r w:rsidR="0000487E">
              <w:rPr>
                <w:noProof/>
                <w:webHidden/>
              </w:rPr>
              <w:tab/>
            </w:r>
            <w:r w:rsidR="0000487E">
              <w:rPr>
                <w:noProof/>
                <w:webHidden/>
              </w:rPr>
              <w:fldChar w:fldCharType="begin"/>
            </w:r>
            <w:r w:rsidR="0000487E">
              <w:rPr>
                <w:noProof/>
                <w:webHidden/>
              </w:rPr>
              <w:instrText xml:space="preserve"> PAGEREF _Toc155971515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2953B369" w14:textId="1FF6AA0B" w:rsidR="0000487E" w:rsidRDefault="00000000">
          <w:pPr>
            <w:pStyle w:val="Verzeichnis1"/>
            <w:tabs>
              <w:tab w:val="left" w:pos="440"/>
              <w:tab w:val="right" w:leader="dot" w:pos="9062"/>
            </w:tabs>
            <w:rPr>
              <w:noProof/>
              <w:kern w:val="2"/>
              <w:lang w:eastAsia="ja-JP"/>
              <w14:ligatures w14:val="standardContextual"/>
            </w:rPr>
          </w:pPr>
          <w:hyperlink w:anchor="_Toc155971516" w:history="1">
            <w:r w:rsidR="0000487E" w:rsidRPr="00CE3081">
              <w:rPr>
                <w:rStyle w:val="Hyperlink"/>
                <w:noProof/>
              </w:rPr>
              <w:t>2</w:t>
            </w:r>
            <w:r w:rsidR="0000487E">
              <w:rPr>
                <w:noProof/>
                <w:kern w:val="2"/>
                <w:lang w:eastAsia="ja-JP"/>
                <w14:ligatures w14:val="standardContextual"/>
              </w:rPr>
              <w:tab/>
            </w:r>
            <w:r w:rsidR="0000487E" w:rsidRPr="00CE3081">
              <w:rPr>
                <w:rStyle w:val="Hyperlink"/>
                <w:noProof/>
              </w:rPr>
              <w:t>Theoretische Grundlagen</w:t>
            </w:r>
            <w:r w:rsidR="0000487E">
              <w:rPr>
                <w:noProof/>
                <w:webHidden/>
              </w:rPr>
              <w:tab/>
            </w:r>
            <w:r w:rsidR="0000487E">
              <w:rPr>
                <w:noProof/>
                <w:webHidden/>
              </w:rPr>
              <w:fldChar w:fldCharType="begin"/>
            </w:r>
            <w:r w:rsidR="0000487E">
              <w:rPr>
                <w:noProof/>
                <w:webHidden/>
              </w:rPr>
              <w:instrText xml:space="preserve"> PAGEREF _Toc155971516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B169BA3" w14:textId="272ABE52" w:rsidR="0000487E" w:rsidRDefault="00000000">
          <w:pPr>
            <w:pStyle w:val="Verzeichnis2"/>
            <w:tabs>
              <w:tab w:val="left" w:pos="880"/>
              <w:tab w:val="right" w:leader="dot" w:pos="9062"/>
            </w:tabs>
            <w:rPr>
              <w:noProof/>
              <w:kern w:val="2"/>
              <w:lang w:eastAsia="ja-JP"/>
              <w14:ligatures w14:val="standardContextual"/>
            </w:rPr>
          </w:pPr>
          <w:hyperlink w:anchor="_Toc155971517" w:history="1">
            <w:r w:rsidR="0000487E" w:rsidRPr="00CE3081">
              <w:rPr>
                <w:rStyle w:val="Hyperlink"/>
                <w:noProof/>
              </w:rPr>
              <w:t>2.1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_Toc155971517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7D5D838B" w14:textId="6956A86C" w:rsidR="0000487E" w:rsidRDefault="00000000">
          <w:pPr>
            <w:pStyle w:val="Verzeichnis3"/>
            <w:tabs>
              <w:tab w:val="left" w:pos="1320"/>
              <w:tab w:val="right" w:leader="dot" w:pos="9062"/>
            </w:tabs>
            <w:rPr>
              <w:noProof/>
              <w:kern w:val="2"/>
              <w:lang w:eastAsia="ja-JP"/>
              <w14:ligatures w14:val="standardContextual"/>
            </w:rPr>
          </w:pPr>
          <w:hyperlink w:anchor="_Toc155971518" w:history="1">
            <w:r w:rsidR="0000487E" w:rsidRPr="00CE3081">
              <w:rPr>
                <w:rStyle w:val="Hyperlink"/>
                <w:noProof/>
              </w:rPr>
              <w:t>2.1.1</w:t>
            </w:r>
            <w:r w:rsidR="0000487E">
              <w:rPr>
                <w:noProof/>
                <w:kern w:val="2"/>
                <w:lang w:eastAsia="ja-JP"/>
                <w14:ligatures w14:val="standardContextual"/>
              </w:rPr>
              <w:tab/>
            </w:r>
            <w:r w:rsidR="0000487E" w:rsidRPr="00CE3081">
              <w:rPr>
                <w:rStyle w:val="Hyperlink"/>
                <w:noProof/>
              </w:rPr>
              <w:t>Krankenversicherung</w:t>
            </w:r>
            <w:r w:rsidR="0000487E">
              <w:rPr>
                <w:noProof/>
                <w:webHidden/>
              </w:rPr>
              <w:tab/>
            </w:r>
            <w:r w:rsidR="0000487E">
              <w:rPr>
                <w:noProof/>
                <w:webHidden/>
              </w:rPr>
              <w:fldChar w:fldCharType="begin"/>
            </w:r>
            <w:r w:rsidR="0000487E">
              <w:rPr>
                <w:noProof/>
                <w:webHidden/>
              </w:rPr>
              <w:instrText xml:space="preserve"> PAGEREF _Toc155971518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78C68B4" w14:textId="7B007273" w:rsidR="0000487E" w:rsidRDefault="00000000">
          <w:pPr>
            <w:pStyle w:val="Verzeichnis3"/>
            <w:tabs>
              <w:tab w:val="left" w:pos="1320"/>
              <w:tab w:val="right" w:leader="dot" w:pos="9062"/>
            </w:tabs>
            <w:rPr>
              <w:noProof/>
              <w:kern w:val="2"/>
              <w:lang w:eastAsia="ja-JP"/>
              <w14:ligatures w14:val="standardContextual"/>
            </w:rPr>
          </w:pPr>
          <w:hyperlink w:anchor="_Toc155971519" w:history="1">
            <w:r w:rsidR="0000487E" w:rsidRPr="00CE3081">
              <w:rPr>
                <w:rStyle w:val="Hyperlink"/>
                <w:noProof/>
              </w:rPr>
              <w:t>2.1.2</w:t>
            </w:r>
            <w:r w:rsidR="0000487E">
              <w:rPr>
                <w:noProof/>
                <w:kern w:val="2"/>
                <w:lang w:eastAsia="ja-JP"/>
                <w14:ligatures w14:val="standardContextual"/>
              </w:rPr>
              <w:tab/>
            </w:r>
            <w:r w:rsidR="0000487E" w:rsidRPr="00CE3081">
              <w:rPr>
                <w:rStyle w:val="Hyperlink"/>
                <w:noProof/>
              </w:rPr>
              <w:t>Pflegeversicherung</w:t>
            </w:r>
            <w:r w:rsidR="0000487E">
              <w:rPr>
                <w:noProof/>
                <w:webHidden/>
              </w:rPr>
              <w:tab/>
            </w:r>
            <w:r w:rsidR="0000487E">
              <w:rPr>
                <w:noProof/>
                <w:webHidden/>
              </w:rPr>
              <w:fldChar w:fldCharType="begin"/>
            </w:r>
            <w:r w:rsidR="0000487E">
              <w:rPr>
                <w:noProof/>
                <w:webHidden/>
              </w:rPr>
              <w:instrText xml:space="preserve"> PAGEREF _Toc155971519 \h </w:instrText>
            </w:r>
            <w:r w:rsidR="0000487E">
              <w:rPr>
                <w:noProof/>
                <w:webHidden/>
              </w:rPr>
            </w:r>
            <w:r w:rsidR="0000487E">
              <w:rPr>
                <w:noProof/>
                <w:webHidden/>
              </w:rPr>
              <w:fldChar w:fldCharType="separate"/>
            </w:r>
            <w:r w:rsidR="0000487E">
              <w:rPr>
                <w:noProof/>
                <w:webHidden/>
              </w:rPr>
              <w:t>5</w:t>
            </w:r>
            <w:r w:rsidR="0000487E">
              <w:rPr>
                <w:noProof/>
                <w:webHidden/>
              </w:rPr>
              <w:fldChar w:fldCharType="end"/>
            </w:r>
          </w:hyperlink>
        </w:p>
        <w:p w14:paraId="309988F3" w14:textId="428959EC" w:rsidR="0000487E" w:rsidRDefault="00000000">
          <w:pPr>
            <w:pStyle w:val="Verzeichnis3"/>
            <w:tabs>
              <w:tab w:val="left" w:pos="1320"/>
              <w:tab w:val="right" w:leader="dot" w:pos="9062"/>
            </w:tabs>
            <w:rPr>
              <w:noProof/>
              <w:kern w:val="2"/>
              <w:lang w:eastAsia="ja-JP"/>
              <w14:ligatures w14:val="standardContextual"/>
            </w:rPr>
          </w:pPr>
          <w:hyperlink w:anchor="_Toc155971520" w:history="1">
            <w:r w:rsidR="0000487E" w:rsidRPr="00CE3081">
              <w:rPr>
                <w:rStyle w:val="Hyperlink"/>
                <w:noProof/>
              </w:rPr>
              <w:t>2.1.3</w:t>
            </w:r>
            <w:r w:rsidR="0000487E">
              <w:rPr>
                <w:noProof/>
                <w:kern w:val="2"/>
                <w:lang w:eastAsia="ja-JP"/>
                <w14:ligatures w14:val="standardContextual"/>
              </w:rPr>
              <w:tab/>
            </w:r>
            <w:r w:rsidR="0000487E" w:rsidRPr="00CE3081">
              <w:rPr>
                <w:rStyle w:val="Hyperlink"/>
                <w:noProof/>
              </w:rPr>
              <w:t>Arbeitslosenversicherung</w:t>
            </w:r>
            <w:r w:rsidR="0000487E">
              <w:rPr>
                <w:noProof/>
                <w:webHidden/>
              </w:rPr>
              <w:tab/>
            </w:r>
            <w:r w:rsidR="0000487E">
              <w:rPr>
                <w:noProof/>
                <w:webHidden/>
              </w:rPr>
              <w:fldChar w:fldCharType="begin"/>
            </w:r>
            <w:r w:rsidR="0000487E">
              <w:rPr>
                <w:noProof/>
                <w:webHidden/>
              </w:rPr>
              <w:instrText xml:space="preserve"> PAGEREF _Toc155971520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0D2797AA" w14:textId="3427BB73" w:rsidR="0000487E" w:rsidRDefault="00000000">
          <w:pPr>
            <w:pStyle w:val="Verzeichnis3"/>
            <w:tabs>
              <w:tab w:val="left" w:pos="1320"/>
              <w:tab w:val="right" w:leader="dot" w:pos="9062"/>
            </w:tabs>
            <w:rPr>
              <w:noProof/>
              <w:kern w:val="2"/>
              <w:lang w:eastAsia="ja-JP"/>
              <w14:ligatures w14:val="standardContextual"/>
            </w:rPr>
          </w:pPr>
          <w:hyperlink w:anchor="_Toc155971521" w:history="1">
            <w:r w:rsidR="0000487E" w:rsidRPr="00CE3081">
              <w:rPr>
                <w:rStyle w:val="Hyperlink"/>
                <w:noProof/>
              </w:rPr>
              <w:t>2.1.4</w:t>
            </w:r>
            <w:r w:rsidR="0000487E">
              <w:rPr>
                <w:noProof/>
                <w:kern w:val="2"/>
                <w:lang w:eastAsia="ja-JP"/>
                <w14:ligatures w14:val="standardContextual"/>
              </w:rPr>
              <w:tab/>
            </w:r>
            <w:r w:rsidR="0000487E" w:rsidRPr="00CE3081">
              <w:rPr>
                <w:rStyle w:val="Hyperlink"/>
                <w:noProof/>
              </w:rPr>
              <w:t>Rentenversicherung</w:t>
            </w:r>
            <w:r w:rsidR="0000487E">
              <w:rPr>
                <w:noProof/>
                <w:webHidden/>
              </w:rPr>
              <w:tab/>
            </w:r>
            <w:r w:rsidR="0000487E">
              <w:rPr>
                <w:noProof/>
                <w:webHidden/>
              </w:rPr>
              <w:fldChar w:fldCharType="begin"/>
            </w:r>
            <w:r w:rsidR="0000487E">
              <w:rPr>
                <w:noProof/>
                <w:webHidden/>
              </w:rPr>
              <w:instrText xml:space="preserve"> PAGEREF _Toc155971521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42F20FE0" w14:textId="20451EBA" w:rsidR="0000487E" w:rsidRDefault="00000000">
          <w:pPr>
            <w:pStyle w:val="Verzeichnis3"/>
            <w:tabs>
              <w:tab w:val="left" w:pos="1320"/>
              <w:tab w:val="right" w:leader="dot" w:pos="9062"/>
            </w:tabs>
            <w:rPr>
              <w:noProof/>
              <w:kern w:val="2"/>
              <w:lang w:eastAsia="ja-JP"/>
              <w14:ligatures w14:val="standardContextual"/>
            </w:rPr>
          </w:pPr>
          <w:hyperlink w:anchor="_Toc155971522" w:history="1">
            <w:r w:rsidR="0000487E" w:rsidRPr="00CE3081">
              <w:rPr>
                <w:rStyle w:val="Hyperlink"/>
                <w:noProof/>
              </w:rPr>
              <w:t>2.1.5</w:t>
            </w:r>
            <w:r w:rsidR="0000487E">
              <w:rPr>
                <w:noProof/>
                <w:kern w:val="2"/>
                <w:lang w:eastAsia="ja-JP"/>
                <w14:ligatures w14:val="standardContextual"/>
              </w:rPr>
              <w:tab/>
            </w:r>
            <w:r w:rsidR="0000487E" w:rsidRPr="00CE3081">
              <w:rPr>
                <w:rStyle w:val="Hyperlink"/>
                <w:noProof/>
              </w:rPr>
              <w:t>Unfallversicherung</w:t>
            </w:r>
            <w:r w:rsidR="0000487E">
              <w:rPr>
                <w:noProof/>
                <w:webHidden/>
              </w:rPr>
              <w:tab/>
            </w:r>
            <w:r w:rsidR="0000487E">
              <w:rPr>
                <w:noProof/>
                <w:webHidden/>
              </w:rPr>
              <w:fldChar w:fldCharType="begin"/>
            </w:r>
            <w:r w:rsidR="0000487E">
              <w:rPr>
                <w:noProof/>
                <w:webHidden/>
              </w:rPr>
              <w:instrText xml:space="preserve"> PAGEREF _Toc155971522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B57EA47" w14:textId="57C768C2" w:rsidR="0000487E" w:rsidRDefault="00000000">
          <w:pPr>
            <w:pStyle w:val="Verzeichnis3"/>
            <w:tabs>
              <w:tab w:val="left" w:pos="1320"/>
              <w:tab w:val="right" w:leader="dot" w:pos="9062"/>
            </w:tabs>
            <w:rPr>
              <w:noProof/>
              <w:kern w:val="2"/>
              <w:lang w:eastAsia="ja-JP"/>
              <w14:ligatures w14:val="standardContextual"/>
            </w:rPr>
          </w:pPr>
          <w:hyperlink w:anchor="_Toc155971523" w:history="1">
            <w:r w:rsidR="0000487E" w:rsidRPr="00CE3081">
              <w:rPr>
                <w:rStyle w:val="Hyperlink"/>
                <w:noProof/>
              </w:rPr>
              <w:t>2.1.6</w:t>
            </w:r>
            <w:r w:rsidR="0000487E">
              <w:rPr>
                <w:noProof/>
                <w:kern w:val="2"/>
                <w:lang w:eastAsia="ja-JP"/>
                <w14:ligatures w14:val="standardContextual"/>
              </w:rPr>
              <w:tab/>
            </w:r>
            <w:r w:rsidR="0000487E" w:rsidRPr="00CE3081">
              <w:rPr>
                <w:rStyle w:val="Hyperlink"/>
                <w:noProof/>
              </w:rPr>
              <w:t>Gesetzliche Umlagen</w:t>
            </w:r>
            <w:r w:rsidR="0000487E">
              <w:rPr>
                <w:noProof/>
                <w:webHidden/>
              </w:rPr>
              <w:tab/>
            </w:r>
            <w:r w:rsidR="0000487E">
              <w:rPr>
                <w:noProof/>
                <w:webHidden/>
              </w:rPr>
              <w:fldChar w:fldCharType="begin"/>
            </w:r>
            <w:r w:rsidR="0000487E">
              <w:rPr>
                <w:noProof/>
                <w:webHidden/>
              </w:rPr>
              <w:instrText xml:space="preserve"> PAGEREF _Toc155971523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6C380D4" w14:textId="01730BB3" w:rsidR="0000487E" w:rsidRDefault="00000000">
          <w:pPr>
            <w:pStyle w:val="Verzeichnis3"/>
            <w:tabs>
              <w:tab w:val="left" w:pos="1320"/>
              <w:tab w:val="right" w:leader="dot" w:pos="9062"/>
            </w:tabs>
            <w:rPr>
              <w:noProof/>
              <w:kern w:val="2"/>
              <w:lang w:eastAsia="ja-JP"/>
              <w14:ligatures w14:val="standardContextual"/>
            </w:rPr>
          </w:pPr>
          <w:hyperlink w:anchor="_Toc155971524" w:history="1">
            <w:r w:rsidR="0000487E" w:rsidRPr="00CE3081">
              <w:rPr>
                <w:rStyle w:val="Hyperlink"/>
                <w:noProof/>
              </w:rPr>
              <w:t>2.1.7</w:t>
            </w:r>
            <w:r w:rsidR="0000487E">
              <w:rPr>
                <w:noProof/>
                <w:kern w:val="2"/>
                <w:lang w:eastAsia="ja-JP"/>
                <w14:ligatures w14:val="standardContextual"/>
              </w:rPr>
              <w:tab/>
            </w:r>
            <w:r w:rsidR="0000487E" w:rsidRPr="00CE3081">
              <w:rPr>
                <w:rStyle w:val="Hyperlink"/>
                <w:noProof/>
              </w:rPr>
              <w:t>Versicherungspflichten nach Beschäftigungsformen</w:t>
            </w:r>
            <w:r w:rsidR="0000487E">
              <w:rPr>
                <w:noProof/>
                <w:webHidden/>
              </w:rPr>
              <w:tab/>
            </w:r>
            <w:r w:rsidR="0000487E">
              <w:rPr>
                <w:noProof/>
                <w:webHidden/>
              </w:rPr>
              <w:fldChar w:fldCharType="begin"/>
            </w:r>
            <w:r w:rsidR="0000487E">
              <w:rPr>
                <w:noProof/>
                <w:webHidden/>
              </w:rPr>
              <w:instrText xml:space="preserve"> PAGEREF _Toc155971524 \h </w:instrText>
            </w:r>
            <w:r w:rsidR="0000487E">
              <w:rPr>
                <w:noProof/>
                <w:webHidden/>
              </w:rPr>
            </w:r>
            <w:r w:rsidR="0000487E">
              <w:rPr>
                <w:noProof/>
                <w:webHidden/>
              </w:rPr>
              <w:fldChar w:fldCharType="separate"/>
            </w:r>
            <w:r w:rsidR="0000487E">
              <w:rPr>
                <w:noProof/>
                <w:webHidden/>
              </w:rPr>
              <w:t>8</w:t>
            </w:r>
            <w:r w:rsidR="0000487E">
              <w:rPr>
                <w:noProof/>
                <w:webHidden/>
              </w:rPr>
              <w:fldChar w:fldCharType="end"/>
            </w:r>
          </w:hyperlink>
        </w:p>
        <w:p w14:paraId="25323975" w14:textId="2C59C390" w:rsidR="0000487E" w:rsidRDefault="00000000">
          <w:pPr>
            <w:pStyle w:val="Verzeichnis2"/>
            <w:tabs>
              <w:tab w:val="left" w:pos="880"/>
              <w:tab w:val="right" w:leader="dot" w:pos="9062"/>
            </w:tabs>
            <w:rPr>
              <w:noProof/>
              <w:kern w:val="2"/>
              <w:lang w:eastAsia="ja-JP"/>
              <w14:ligatures w14:val="standardContextual"/>
            </w:rPr>
          </w:pPr>
          <w:hyperlink w:anchor="_Toc155971525" w:history="1">
            <w:r w:rsidR="0000487E" w:rsidRPr="00CE3081">
              <w:rPr>
                <w:rStyle w:val="Hyperlink"/>
                <w:noProof/>
              </w:rPr>
              <w:t>2.2</w:t>
            </w:r>
            <w:r w:rsidR="0000487E">
              <w:rPr>
                <w:noProof/>
                <w:kern w:val="2"/>
                <w:lang w:eastAsia="ja-JP"/>
                <w14:ligatures w14:val="standardContextual"/>
              </w:rPr>
              <w:tab/>
            </w:r>
            <w:r w:rsidR="0000487E" w:rsidRPr="00CE3081">
              <w:rPr>
                <w:rStyle w:val="Hyperlink"/>
                <w:noProof/>
              </w:rPr>
              <w:t>Entgelt und Tarifbindung</w:t>
            </w:r>
            <w:r w:rsidR="0000487E">
              <w:rPr>
                <w:noProof/>
                <w:webHidden/>
              </w:rPr>
              <w:tab/>
            </w:r>
            <w:r w:rsidR="0000487E">
              <w:rPr>
                <w:noProof/>
                <w:webHidden/>
              </w:rPr>
              <w:fldChar w:fldCharType="begin"/>
            </w:r>
            <w:r w:rsidR="0000487E">
              <w:rPr>
                <w:noProof/>
                <w:webHidden/>
              </w:rPr>
              <w:instrText xml:space="preserve"> PAGEREF _Toc155971525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12D2FB53" w14:textId="52CECFD2" w:rsidR="0000487E" w:rsidRDefault="00000000">
          <w:pPr>
            <w:pStyle w:val="Verzeichnis2"/>
            <w:tabs>
              <w:tab w:val="left" w:pos="880"/>
              <w:tab w:val="right" w:leader="dot" w:pos="9062"/>
            </w:tabs>
            <w:rPr>
              <w:noProof/>
              <w:kern w:val="2"/>
              <w:lang w:eastAsia="ja-JP"/>
              <w14:ligatures w14:val="standardContextual"/>
            </w:rPr>
          </w:pPr>
          <w:hyperlink w:anchor="_Toc155971526" w:history="1">
            <w:r w:rsidR="0000487E" w:rsidRPr="00CE3081">
              <w:rPr>
                <w:rStyle w:val="Hyperlink"/>
                <w:noProof/>
              </w:rPr>
              <w:t>2.3</w:t>
            </w:r>
            <w:r w:rsidR="0000487E">
              <w:rPr>
                <w:noProof/>
                <w:kern w:val="2"/>
                <w:lang w:eastAsia="ja-JP"/>
                <w14:ligatures w14:val="standardContextual"/>
              </w:rPr>
              <w:tab/>
            </w:r>
            <w:r w:rsidR="0000487E" w:rsidRPr="00CE3081">
              <w:rPr>
                <w:rStyle w:val="Hyperlink"/>
                <w:noProof/>
              </w:rPr>
              <w:t>Personalstammdaten</w:t>
            </w:r>
            <w:r w:rsidR="0000487E">
              <w:rPr>
                <w:noProof/>
                <w:webHidden/>
              </w:rPr>
              <w:tab/>
            </w:r>
            <w:r w:rsidR="0000487E">
              <w:rPr>
                <w:noProof/>
                <w:webHidden/>
              </w:rPr>
              <w:fldChar w:fldCharType="begin"/>
            </w:r>
            <w:r w:rsidR="0000487E">
              <w:rPr>
                <w:noProof/>
                <w:webHidden/>
              </w:rPr>
              <w:instrText xml:space="preserve"> PAGEREF _Toc155971526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43004D02" w14:textId="1C471977" w:rsidR="0000487E" w:rsidRDefault="00000000">
          <w:pPr>
            <w:pStyle w:val="Verzeichnis1"/>
            <w:tabs>
              <w:tab w:val="left" w:pos="440"/>
              <w:tab w:val="right" w:leader="dot" w:pos="9062"/>
            </w:tabs>
            <w:rPr>
              <w:noProof/>
              <w:kern w:val="2"/>
              <w:lang w:eastAsia="ja-JP"/>
              <w14:ligatures w14:val="standardContextual"/>
            </w:rPr>
          </w:pPr>
          <w:hyperlink w:anchor="_Toc155971527" w:history="1">
            <w:r w:rsidR="0000487E" w:rsidRPr="00CE3081">
              <w:rPr>
                <w:rStyle w:val="Hyperlink"/>
                <w:noProof/>
              </w:rPr>
              <w:t>3</w:t>
            </w:r>
            <w:r w:rsidR="0000487E">
              <w:rPr>
                <w:noProof/>
                <w:kern w:val="2"/>
                <w:lang w:eastAsia="ja-JP"/>
                <w14:ligatures w14:val="standardContextual"/>
              </w:rPr>
              <w:tab/>
            </w:r>
            <w:r w:rsidR="0000487E" w:rsidRPr="00CE3081">
              <w:rPr>
                <w:rStyle w:val="Hyperlink"/>
                <w:noProof/>
              </w:rPr>
              <w:t>Technologische Grundlagen</w:t>
            </w:r>
            <w:r w:rsidR="0000487E">
              <w:rPr>
                <w:noProof/>
                <w:webHidden/>
              </w:rPr>
              <w:tab/>
            </w:r>
            <w:r w:rsidR="0000487E">
              <w:rPr>
                <w:noProof/>
                <w:webHidden/>
              </w:rPr>
              <w:fldChar w:fldCharType="begin"/>
            </w:r>
            <w:r w:rsidR="0000487E">
              <w:rPr>
                <w:noProof/>
                <w:webHidden/>
              </w:rPr>
              <w:instrText xml:space="preserve"> PAGEREF _Toc155971527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7D9725DB" w14:textId="14696777" w:rsidR="0000487E" w:rsidRDefault="00000000">
          <w:pPr>
            <w:pStyle w:val="Verzeichnis2"/>
            <w:tabs>
              <w:tab w:val="left" w:pos="880"/>
              <w:tab w:val="right" w:leader="dot" w:pos="9062"/>
            </w:tabs>
            <w:rPr>
              <w:noProof/>
              <w:kern w:val="2"/>
              <w:lang w:eastAsia="ja-JP"/>
              <w14:ligatures w14:val="standardContextual"/>
            </w:rPr>
          </w:pPr>
          <w:hyperlink w:anchor="_Toc155971528" w:history="1">
            <w:r w:rsidR="0000487E" w:rsidRPr="00CE3081">
              <w:rPr>
                <w:rStyle w:val="Hyperlink"/>
                <w:noProof/>
              </w:rPr>
              <w:t>3.1</w:t>
            </w:r>
            <w:r w:rsidR="0000487E">
              <w:rPr>
                <w:noProof/>
                <w:kern w:val="2"/>
                <w:lang w:eastAsia="ja-JP"/>
                <w14:ligatures w14:val="standardContextual"/>
              </w:rPr>
              <w:tab/>
            </w:r>
            <w:r w:rsidR="0000487E" w:rsidRPr="00CE3081">
              <w:rPr>
                <w:rStyle w:val="Hyperlink"/>
                <w:noProof/>
              </w:rPr>
              <w:t>Relationale Datenbanken und SQL</w:t>
            </w:r>
            <w:r w:rsidR="0000487E">
              <w:rPr>
                <w:noProof/>
                <w:webHidden/>
              </w:rPr>
              <w:tab/>
            </w:r>
            <w:r w:rsidR="0000487E">
              <w:rPr>
                <w:noProof/>
                <w:webHidden/>
              </w:rPr>
              <w:fldChar w:fldCharType="begin"/>
            </w:r>
            <w:r w:rsidR="0000487E">
              <w:rPr>
                <w:noProof/>
                <w:webHidden/>
              </w:rPr>
              <w:instrText xml:space="preserve"> PAGEREF _Toc155971528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2A94447C" w14:textId="6AEE0128" w:rsidR="0000487E" w:rsidRDefault="00000000">
          <w:pPr>
            <w:pStyle w:val="Verzeichnis2"/>
            <w:tabs>
              <w:tab w:val="left" w:pos="880"/>
              <w:tab w:val="right" w:leader="dot" w:pos="9062"/>
            </w:tabs>
            <w:rPr>
              <w:noProof/>
              <w:kern w:val="2"/>
              <w:lang w:eastAsia="ja-JP"/>
              <w14:ligatures w14:val="standardContextual"/>
            </w:rPr>
          </w:pPr>
          <w:hyperlink w:anchor="_Toc155971529" w:history="1">
            <w:r w:rsidR="0000487E" w:rsidRPr="00CE3081">
              <w:rPr>
                <w:rStyle w:val="Hyperlink"/>
                <w:noProof/>
              </w:rPr>
              <w:t>3.2</w:t>
            </w:r>
            <w:r w:rsidR="0000487E">
              <w:rPr>
                <w:noProof/>
                <w:kern w:val="2"/>
                <w:lang w:eastAsia="ja-JP"/>
                <w14:ligatures w14:val="standardContextual"/>
              </w:rPr>
              <w:tab/>
            </w:r>
            <w:r w:rsidR="0000487E" w:rsidRPr="00CE3081">
              <w:rPr>
                <w:rStyle w:val="Hyperlink"/>
                <w:noProof/>
              </w:rPr>
              <w:t>Mandantenfähigkeit</w:t>
            </w:r>
            <w:r w:rsidR="0000487E">
              <w:rPr>
                <w:noProof/>
                <w:webHidden/>
              </w:rPr>
              <w:tab/>
            </w:r>
            <w:r w:rsidR="0000487E">
              <w:rPr>
                <w:noProof/>
                <w:webHidden/>
              </w:rPr>
              <w:fldChar w:fldCharType="begin"/>
            </w:r>
            <w:r w:rsidR="0000487E">
              <w:rPr>
                <w:noProof/>
                <w:webHidden/>
              </w:rPr>
              <w:instrText xml:space="preserve"> PAGEREF _Toc155971529 \h </w:instrText>
            </w:r>
            <w:r w:rsidR="0000487E">
              <w:rPr>
                <w:noProof/>
                <w:webHidden/>
              </w:rPr>
            </w:r>
            <w:r w:rsidR="0000487E">
              <w:rPr>
                <w:noProof/>
                <w:webHidden/>
              </w:rPr>
              <w:fldChar w:fldCharType="separate"/>
            </w:r>
            <w:r w:rsidR="0000487E">
              <w:rPr>
                <w:noProof/>
                <w:webHidden/>
              </w:rPr>
              <w:t>15</w:t>
            </w:r>
            <w:r w:rsidR="0000487E">
              <w:rPr>
                <w:noProof/>
                <w:webHidden/>
              </w:rPr>
              <w:fldChar w:fldCharType="end"/>
            </w:r>
          </w:hyperlink>
        </w:p>
        <w:p w14:paraId="151421B1" w14:textId="5004852B" w:rsidR="0000487E" w:rsidRDefault="00000000">
          <w:pPr>
            <w:pStyle w:val="Verzeichnis2"/>
            <w:tabs>
              <w:tab w:val="left" w:pos="880"/>
              <w:tab w:val="right" w:leader="dot" w:pos="9062"/>
            </w:tabs>
            <w:rPr>
              <w:noProof/>
              <w:kern w:val="2"/>
              <w:lang w:eastAsia="ja-JP"/>
              <w14:ligatures w14:val="standardContextual"/>
            </w:rPr>
          </w:pPr>
          <w:hyperlink w:anchor="_Toc155971530" w:history="1">
            <w:r w:rsidR="0000487E" w:rsidRPr="00CE3081">
              <w:rPr>
                <w:rStyle w:val="Hyperlink"/>
                <w:noProof/>
              </w:rPr>
              <w:t>3.3</w:t>
            </w:r>
            <w:r w:rsidR="0000487E">
              <w:rPr>
                <w:noProof/>
                <w:kern w:val="2"/>
                <w:lang w:eastAsia="ja-JP"/>
                <w14:ligatures w14:val="standardContextual"/>
              </w:rPr>
              <w:tab/>
            </w:r>
            <w:r w:rsidR="0000487E" w:rsidRPr="00CE3081">
              <w:rPr>
                <w:rStyle w:val="Hyperlink"/>
                <w:noProof/>
              </w:rPr>
              <w:t>Testing</w:t>
            </w:r>
            <w:r w:rsidR="0000487E">
              <w:rPr>
                <w:noProof/>
                <w:webHidden/>
              </w:rPr>
              <w:tab/>
            </w:r>
            <w:r w:rsidR="0000487E">
              <w:rPr>
                <w:noProof/>
                <w:webHidden/>
              </w:rPr>
              <w:fldChar w:fldCharType="begin"/>
            </w:r>
            <w:r w:rsidR="0000487E">
              <w:rPr>
                <w:noProof/>
                <w:webHidden/>
              </w:rPr>
              <w:instrText xml:space="preserve"> PAGEREF _Toc155971530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05D3235" w14:textId="4678038D" w:rsidR="0000487E" w:rsidRDefault="00000000">
          <w:pPr>
            <w:pStyle w:val="Verzeichnis2"/>
            <w:tabs>
              <w:tab w:val="left" w:pos="880"/>
              <w:tab w:val="right" w:leader="dot" w:pos="9062"/>
            </w:tabs>
            <w:rPr>
              <w:noProof/>
              <w:kern w:val="2"/>
              <w:lang w:eastAsia="ja-JP"/>
              <w14:ligatures w14:val="standardContextual"/>
            </w:rPr>
          </w:pPr>
          <w:hyperlink w:anchor="_Toc155971531" w:history="1">
            <w:r w:rsidR="0000487E" w:rsidRPr="00CE3081">
              <w:rPr>
                <w:rStyle w:val="Hyperlink"/>
                <w:noProof/>
              </w:rPr>
              <w:t>3.4</w:t>
            </w:r>
            <w:r w:rsidR="0000487E">
              <w:rPr>
                <w:noProof/>
                <w:kern w:val="2"/>
                <w:lang w:eastAsia="ja-JP"/>
                <w14:ligatures w14:val="standardContextual"/>
              </w:rPr>
              <w:tab/>
            </w:r>
            <w:r w:rsidR="0000487E" w:rsidRPr="00CE3081">
              <w:rPr>
                <w:rStyle w:val="Hyperlink"/>
                <w:noProof/>
              </w:rPr>
              <w:t>Verwendete Technologien</w:t>
            </w:r>
            <w:r w:rsidR="0000487E">
              <w:rPr>
                <w:noProof/>
                <w:webHidden/>
              </w:rPr>
              <w:tab/>
            </w:r>
            <w:r w:rsidR="0000487E">
              <w:rPr>
                <w:noProof/>
                <w:webHidden/>
              </w:rPr>
              <w:fldChar w:fldCharType="begin"/>
            </w:r>
            <w:r w:rsidR="0000487E">
              <w:rPr>
                <w:noProof/>
                <w:webHidden/>
              </w:rPr>
              <w:instrText xml:space="preserve"> PAGEREF _Toc155971531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25BE9DA" w14:textId="5367B68A" w:rsidR="0000487E" w:rsidRDefault="00000000">
          <w:pPr>
            <w:pStyle w:val="Verzeichnis3"/>
            <w:tabs>
              <w:tab w:val="left" w:pos="1320"/>
              <w:tab w:val="right" w:leader="dot" w:pos="9062"/>
            </w:tabs>
            <w:rPr>
              <w:noProof/>
              <w:kern w:val="2"/>
              <w:lang w:eastAsia="ja-JP"/>
              <w14:ligatures w14:val="standardContextual"/>
            </w:rPr>
          </w:pPr>
          <w:hyperlink w:anchor="_Toc155971532" w:history="1">
            <w:r w:rsidR="0000487E" w:rsidRPr="00CE3081">
              <w:rPr>
                <w:rStyle w:val="Hyperlink"/>
                <w:noProof/>
                <w:lang w:val="en-US"/>
              </w:rPr>
              <w:t>3.4.1</w:t>
            </w:r>
            <w:r w:rsidR="0000487E">
              <w:rPr>
                <w:noProof/>
                <w:kern w:val="2"/>
                <w:lang w:eastAsia="ja-JP"/>
                <w14:ligatures w14:val="standardContextual"/>
              </w:rPr>
              <w:tab/>
            </w:r>
            <w:r w:rsidR="0000487E" w:rsidRPr="00CE3081">
              <w:rPr>
                <w:rStyle w:val="Hyperlink"/>
                <w:noProof/>
                <w:lang w:val="en-US"/>
              </w:rPr>
              <w:t>PostgreSQL, Stored Procedures und DBeaver</w:t>
            </w:r>
            <w:r w:rsidR="0000487E">
              <w:rPr>
                <w:noProof/>
                <w:webHidden/>
              </w:rPr>
              <w:tab/>
            </w:r>
            <w:r w:rsidR="0000487E">
              <w:rPr>
                <w:noProof/>
                <w:webHidden/>
              </w:rPr>
              <w:fldChar w:fldCharType="begin"/>
            </w:r>
            <w:r w:rsidR="0000487E">
              <w:rPr>
                <w:noProof/>
                <w:webHidden/>
              </w:rPr>
              <w:instrText xml:space="preserve"> PAGEREF _Toc155971532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2B273ECB" w14:textId="0320FCE1" w:rsidR="0000487E" w:rsidRDefault="00000000">
          <w:pPr>
            <w:pStyle w:val="Verzeichnis3"/>
            <w:tabs>
              <w:tab w:val="left" w:pos="1320"/>
              <w:tab w:val="right" w:leader="dot" w:pos="9062"/>
            </w:tabs>
            <w:rPr>
              <w:noProof/>
              <w:kern w:val="2"/>
              <w:lang w:eastAsia="ja-JP"/>
              <w14:ligatures w14:val="standardContextual"/>
            </w:rPr>
          </w:pPr>
          <w:hyperlink w:anchor="_Toc155971533" w:history="1">
            <w:r w:rsidR="0000487E" w:rsidRPr="00CE3081">
              <w:rPr>
                <w:rStyle w:val="Hyperlink"/>
                <w:noProof/>
              </w:rPr>
              <w:t>3.4.2</w:t>
            </w:r>
            <w:r w:rsidR="0000487E">
              <w:rPr>
                <w:noProof/>
                <w:kern w:val="2"/>
                <w:lang w:eastAsia="ja-JP"/>
                <w14:ligatures w14:val="standardContextual"/>
              </w:rPr>
              <w:tab/>
            </w:r>
            <w:r w:rsidR="0000487E" w:rsidRPr="00CE3081">
              <w:rPr>
                <w:rStyle w:val="Hyperlink"/>
                <w:noProof/>
              </w:rPr>
              <w:t>Python und PyCharm</w:t>
            </w:r>
            <w:r w:rsidR="0000487E">
              <w:rPr>
                <w:noProof/>
                <w:webHidden/>
              </w:rPr>
              <w:tab/>
            </w:r>
            <w:r w:rsidR="0000487E">
              <w:rPr>
                <w:noProof/>
                <w:webHidden/>
              </w:rPr>
              <w:fldChar w:fldCharType="begin"/>
            </w:r>
            <w:r w:rsidR="0000487E">
              <w:rPr>
                <w:noProof/>
                <w:webHidden/>
              </w:rPr>
              <w:instrText xml:space="preserve"> PAGEREF _Toc155971533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1BA0A91F" w14:textId="10277883" w:rsidR="0000487E" w:rsidRDefault="00000000">
          <w:pPr>
            <w:pStyle w:val="Verzeichnis3"/>
            <w:tabs>
              <w:tab w:val="left" w:pos="1320"/>
              <w:tab w:val="right" w:leader="dot" w:pos="9062"/>
            </w:tabs>
            <w:rPr>
              <w:noProof/>
              <w:kern w:val="2"/>
              <w:lang w:eastAsia="ja-JP"/>
              <w14:ligatures w14:val="standardContextual"/>
            </w:rPr>
          </w:pPr>
          <w:hyperlink w:anchor="_Toc155971534" w:history="1">
            <w:r w:rsidR="0000487E" w:rsidRPr="00CE3081">
              <w:rPr>
                <w:rStyle w:val="Hyperlink"/>
                <w:noProof/>
              </w:rPr>
              <w:t>3.4.3</w:t>
            </w:r>
            <w:r w:rsidR="0000487E">
              <w:rPr>
                <w:noProof/>
                <w:kern w:val="2"/>
                <w:lang w:eastAsia="ja-JP"/>
                <w14:ligatures w14:val="standardContextual"/>
              </w:rPr>
              <w:tab/>
            </w:r>
            <w:r w:rsidR="0000487E" w:rsidRPr="00CE3081">
              <w:rPr>
                <w:rStyle w:val="Hyperlink"/>
                <w:noProof/>
              </w:rPr>
              <w:t>Excel</w:t>
            </w:r>
            <w:r w:rsidR="0000487E">
              <w:rPr>
                <w:noProof/>
                <w:webHidden/>
              </w:rPr>
              <w:tab/>
            </w:r>
            <w:r w:rsidR="0000487E">
              <w:rPr>
                <w:noProof/>
                <w:webHidden/>
              </w:rPr>
              <w:fldChar w:fldCharType="begin"/>
            </w:r>
            <w:r w:rsidR="0000487E">
              <w:rPr>
                <w:noProof/>
                <w:webHidden/>
              </w:rPr>
              <w:instrText xml:space="preserve"> PAGEREF _Toc155971534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7D84C6A7" w14:textId="26CE3FAE" w:rsidR="0000487E" w:rsidRDefault="00000000">
          <w:pPr>
            <w:pStyle w:val="Verzeichnis1"/>
            <w:tabs>
              <w:tab w:val="left" w:pos="440"/>
              <w:tab w:val="right" w:leader="dot" w:pos="9062"/>
            </w:tabs>
            <w:rPr>
              <w:noProof/>
              <w:kern w:val="2"/>
              <w:lang w:eastAsia="ja-JP"/>
              <w14:ligatures w14:val="standardContextual"/>
            </w:rPr>
          </w:pPr>
          <w:hyperlink w:anchor="_Toc155971535" w:history="1">
            <w:r w:rsidR="0000487E" w:rsidRPr="00CE3081">
              <w:rPr>
                <w:rStyle w:val="Hyperlink"/>
                <w:noProof/>
              </w:rPr>
              <w:t>4</w:t>
            </w:r>
            <w:r w:rsidR="0000487E">
              <w:rPr>
                <w:noProof/>
                <w:kern w:val="2"/>
                <w:lang w:eastAsia="ja-JP"/>
                <w14:ligatures w14:val="standardContextual"/>
              </w:rPr>
              <w:tab/>
            </w:r>
            <w:r w:rsidR="0000487E" w:rsidRPr="00CE3081">
              <w:rPr>
                <w:rStyle w:val="Hyperlink"/>
                <w:noProof/>
              </w:rPr>
              <w:t>Anforderungen</w:t>
            </w:r>
            <w:r w:rsidR="0000487E">
              <w:rPr>
                <w:noProof/>
                <w:webHidden/>
              </w:rPr>
              <w:tab/>
            </w:r>
            <w:r w:rsidR="0000487E">
              <w:rPr>
                <w:noProof/>
                <w:webHidden/>
              </w:rPr>
              <w:fldChar w:fldCharType="begin"/>
            </w:r>
            <w:r w:rsidR="0000487E">
              <w:rPr>
                <w:noProof/>
                <w:webHidden/>
              </w:rPr>
              <w:instrText xml:space="preserve"> PAGEREF _Toc155971535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9C5DDF1" w14:textId="75CCAC4C" w:rsidR="0000487E" w:rsidRDefault="00000000">
          <w:pPr>
            <w:pStyle w:val="Verzeichnis2"/>
            <w:tabs>
              <w:tab w:val="left" w:pos="880"/>
              <w:tab w:val="right" w:leader="dot" w:pos="9062"/>
            </w:tabs>
            <w:rPr>
              <w:noProof/>
              <w:kern w:val="2"/>
              <w:lang w:eastAsia="ja-JP"/>
              <w14:ligatures w14:val="standardContextual"/>
            </w:rPr>
          </w:pPr>
          <w:hyperlink w:anchor="_Toc155971536" w:history="1">
            <w:r w:rsidR="0000487E" w:rsidRPr="00CE3081">
              <w:rPr>
                <w:rStyle w:val="Hyperlink"/>
                <w:noProof/>
              </w:rPr>
              <w:t>4.1</w:t>
            </w:r>
            <w:r w:rsidR="0000487E">
              <w:rPr>
                <w:noProof/>
                <w:kern w:val="2"/>
                <w:lang w:eastAsia="ja-JP"/>
                <w14:ligatures w14:val="standardContextual"/>
              </w:rPr>
              <w:tab/>
            </w:r>
            <w:r w:rsidR="0000487E" w:rsidRPr="00CE3081">
              <w:rPr>
                <w:rStyle w:val="Hyperlink"/>
                <w:noProof/>
              </w:rPr>
              <w:t>Funktionale Anforderungen</w:t>
            </w:r>
            <w:r w:rsidR="0000487E">
              <w:rPr>
                <w:noProof/>
                <w:webHidden/>
              </w:rPr>
              <w:tab/>
            </w:r>
            <w:r w:rsidR="0000487E">
              <w:rPr>
                <w:noProof/>
                <w:webHidden/>
              </w:rPr>
              <w:fldChar w:fldCharType="begin"/>
            </w:r>
            <w:r w:rsidR="0000487E">
              <w:rPr>
                <w:noProof/>
                <w:webHidden/>
              </w:rPr>
              <w:instrText xml:space="preserve"> PAGEREF _Toc155971536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6E04855" w14:textId="7821E0FC" w:rsidR="0000487E" w:rsidRDefault="00000000">
          <w:pPr>
            <w:pStyle w:val="Verzeichnis2"/>
            <w:tabs>
              <w:tab w:val="left" w:pos="880"/>
              <w:tab w:val="right" w:leader="dot" w:pos="9062"/>
            </w:tabs>
            <w:rPr>
              <w:noProof/>
              <w:kern w:val="2"/>
              <w:lang w:eastAsia="ja-JP"/>
              <w14:ligatures w14:val="standardContextual"/>
            </w:rPr>
          </w:pPr>
          <w:hyperlink w:anchor="_Toc155971537" w:history="1">
            <w:r w:rsidR="0000487E" w:rsidRPr="00CE3081">
              <w:rPr>
                <w:rStyle w:val="Hyperlink"/>
                <w:noProof/>
              </w:rPr>
              <w:t>4.2</w:t>
            </w:r>
            <w:r w:rsidR="0000487E">
              <w:rPr>
                <w:noProof/>
                <w:kern w:val="2"/>
                <w:lang w:eastAsia="ja-JP"/>
                <w14:ligatures w14:val="standardContextual"/>
              </w:rPr>
              <w:tab/>
            </w:r>
            <w:r w:rsidR="0000487E" w:rsidRPr="00CE3081">
              <w:rPr>
                <w:rStyle w:val="Hyperlink"/>
                <w:noProof/>
              </w:rPr>
              <w:t>Nichtfunktionale Anforderungen</w:t>
            </w:r>
            <w:r w:rsidR="0000487E">
              <w:rPr>
                <w:noProof/>
                <w:webHidden/>
              </w:rPr>
              <w:tab/>
            </w:r>
            <w:r w:rsidR="0000487E">
              <w:rPr>
                <w:noProof/>
                <w:webHidden/>
              </w:rPr>
              <w:fldChar w:fldCharType="begin"/>
            </w:r>
            <w:r w:rsidR="0000487E">
              <w:rPr>
                <w:noProof/>
                <w:webHidden/>
              </w:rPr>
              <w:instrText xml:space="preserve"> PAGEREF _Toc155971537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543C04B" w14:textId="2E0796EF" w:rsidR="0000487E" w:rsidRDefault="00000000">
          <w:pPr>
            <w:pStyle w:val="Verzeichnis1"/>
            <w:tabs>
              <w:tab w:val="left" w:pos="440"/>
              <w:tab w:val="right" w:leader="dot" w:pos="9062"/>
            </w:tabs>
            <w:rPr>
              <w:noProof/>
              <w:kern w:val="2"/>
              <w:lang w:eastAsia="ja-JP"/>
              <w14:ligatures w14:val="standardContextual"/>
            </w:rPr>
          </w:pPr>
          <w:hyperlink w:anchor="_Toc155971538" w:history="1">
            <w:r w:rsidR="0000487E" w:rsidRPr="00CE3081">
              <w:rPr>
                <w:rStyle w:val="Hyperlink"/>
                <w:noProof/>
              </w:rPr>
              <w:t>5</w:t>
            </w:r>
            <w:r w:rsidR="0000487E">
              <w:rPr>
                <w:noProof/>
                <w:kern w:val="2"/>
                <w:lang w:eastAsia="ja-JP"/>
                <w14:ligatures w14:val="standardContextual"/>
              </w:rPr>
              <w:tab/>
            </w:r>
            <w:r w:rsidR="0000487E" w:rsidRPr="00CE3081">
              <w:rPr>
                <w:rStyle w:val="Hyperlink"/>
                <w:noProof/>
              </w:rPr>
              <w:t>Ausgewählte Aspekte der Implementierung</w:t>
            </w:r>
            <w:r w:rsidR="0000487E">
              <w:rPr>
                <w:noProof/>
                <w:webHidden/>
              </w:rPr>
              <w:tab/>
            </w:r>
            <w:r w:rsidR="0000487E">
              <w:rPr>
                <w:noProof/>
                <w:webHidden/>
              </w:rPr>
              <w:fldChar w:fldCharType="begin"/>
            </w:r>
            <w:r w:rsidR="0000487E">
              <w:rPr>
                <w:noProof/>
                <w:webHidden/>
              </w:rPr>
              <w:instrText xml:space="preserve"> PAGEREF _Toc155971538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334C7CD" w14:textId="027FAD6F" w:rsidR="0000487E" w:rsidRDefault="00000000">
          <w:pPr>
            <w:pStyle w:val="Verzeichnis2"/>
            <w:tabs>
              <w:tab w:val="left" w:pos="880"/>
              <w:tab w:val="right" w:leader="dot" w:pos="9062"/>
            </w:tabs>
            <w:rPr>
              <w:noProof/>
              <w:kern w:val="2"/>
              <w:lang w:eastAsia="ja-JP"/>
              <w14:ligatures w14:val="standardContextual"/>
            </w:rPr>
          </w:pPr>
          <w:hyperlink w:anchor="_Toc155971539" w:history="1">
            <w:r w:rsidR="0000487E" w:rsidRPr="00CE3081">
              <w:rPr>
                <w:rStyle w:val="Hyperlink"/>
                <w:noProof/>
              </w:rPr>
              <w:t>5.1</w:t>
            </w:r>
            <w:r w:rsidR="0000487E">
              <w:rPr>
                <w:noProof/>
                <w:kern w:val="2"/>
                <w:lang w:eastAsia="ja-JP"/>
                <w14:ligatures w14:val="standardContextual"/>
              </w:rPr>
              <w:tab/>
            </w:r>
            <w:r w:rsidR="0000487E" w:rsidRPr="00CE3081">
              <w:rPr>
                <w:rStyle w:val="Hyperlink"/>
                <w:noProof/>
              </w:rPr>
              <w:t>Struktur des Datenimports</w:t>
            </w:r>
            <w:r w:rsidR="0000487E">
              <w:rPr>
                <w:noProof/>
                <w:webHidden/>
              </w:rPr>
              <w:tab/>
            </w:r>
            <w:r w:rsidR="0000487E">
              <w:rPr>
                <w:noProof/>
                <w:webHidden/>
              </w:rPr>
              <w:fldChar w:fldCharType="begin"/>
            </w:r>
            <w:r w:rsidR="0000487E">
              <w:rPr>
                <w:noProof/>
                <w:webHidden/>
              </w:rPr>
              <w:instrText xml:space="preserve"> PAGEREF _Toc155971539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E1D30C" w14:textId="126D9321" w:rsidR="0000487E" w:rsidRDefault="00000000">
          <w:pPr>
            <w:pStyle w:val="Verzeichnis2"/>
            <w:tabs>
              <w:tab w:val="left" w:pos="880"/>
              <w:tab w:val="right" w:leader="dot" w:pos="9062"/>
            </w:tabs>
            <w:rPr>
              <w:noProof/>
              <w:kern w:val="2"/>
              <w:lang w:eastAsia="ja-JP"/>
              <w14:ligatures w14:val="standardContextual"/>
            </w:rPr>
          </w:pPr>
          <w:hyperlink w:anchor="_Toc155971540" w:history="1">
            <w:r w:rsidR="0000487E" w:rsidRPr="00CE3081">
              <w:rPr>
                <w:rStyle w:val="Hyperlink"/>
                <w:noProof/>
              </w:rPr>
              <w:t>5.2</w:t>
            </w:r>
            <w:r w:rsidR="0000487E">
              <w:rPr>
                <w:noProof/>
                <w:kern w:val="2"/>
                <w:lang w:eastAsia="ja-JP"/>
                <w14:ligatures w14:val="standardContextual"/>
              </w:rPr>
              <w:tab/>
            </w:r>
            <w:r w:rsidR="0000487E" w:rsidRPr="00CE3081">
              <w:rPr>
                <w:rStyle w:val="Hyperlink"/>
                <w:noProof/>
              </w:rPr>
              <w:t>Mandantenfähige Datenbank</w:t>
            </w:r>
            <w:r w:rsidR="0000487E">
              <w:rPr>
                <w:noProof/>
                <w:webHidden/>
              </w:rPr>
              <w:tab/>
            </w:r>
            <w:r w:rsidR="0000487E">
              <w:rPr>
                <w:noProof/>
                <w:webHidden/>
              </w:rPr>
              <w:fldChar w:fldCharType="begin"/>
            </w:r>
            <w:r w:rsidR="0000487E">
              <w:rPr>
                <w:noProof/>
                <w:webHidden/>
              </w:rPr>
              <w:instrText xml:space="preserve"> PAGEREF _Toc155971540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346A4974" w14:textId="2774CBFE" w:rsidR="0000487E" w:rsidRDefault="00000000">
          <w:pPr>
            <w:pStyle w:val="Verzeichnis2"/>
            <w:tabs>
              <w:tab w:val="left" w:pos="880"/>
              <w:tab w:val="right" w:leader="dot" w:pos="9062"/>
            </w:tabs>
            <w:rPr>
              <w:noProof/>
              <w:kern w:val="2"/>
              <w:lang w:eastAsia="ja-JP"/>
              <w14:ligatures w14:val="standardContextual"/>
            </w:rPr>
          </w:pPr>
          <w:hyperlink w:anchor="_Toc155971541" w:history="1">
            <w:r w:rsidR="0000487E" w:rsidRPr="00CE3081">
              <w:rPr>
                <w:rStyle w:val="Hyperlink"/>
                <w:noProof/>
              </w:rPr>
              <w:t>5.3</w:t>
            </w:r>
            <w:r w:rsidR="0000487E">
              <w:rPr>
                <w:noProof/>
                <w:kern w:val="2"/>
                <w:lang w:eastAsia="ja-JP"/>
                <w14:ligatures w14:val="standardContextual"/>
              </w:rPr>
              <w:tab/>
            </w:r>
            <w:r w:rsidR="0000487E" w:rsidRPr="00CE3081">
              <w:rPr>
                <w:rStyle w:val="Hyperlink"/>
                <w:noProof/>
              </w:rPr>
              <w:t>Datenmodellierung</w:t>
            </w:r>
            <w:r w:rsidR="0000487E">
              <w:rPr>
                <w:noProof/>
                <w:webHidden/>
              </w:rPr>
              <w:tab/>
            </w:r>
            <w:r w:rsidR="0000487E">
              <w:rPr>
                <w:noProof/>
                <w:webHidden/>
              </w:rPr>
              <w:fldChar w:fldCharType="begin"/>
            </w:r>
            <w:r w:rsidR="0000487E">
              <w:rPr>
                <w:noProof/>
                <w:webHidden/>
              </w:rPr>
              <w:instrText xml:space="preserve"> PAGEREF _Toc155971541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90B5AA" w14:textId="1C414DF5" w:rsidR="0000487E" w:rsidRDefault="00000000">
          <w:pPr>
            <w:pStyle w:val="Verzeichnis3"/>
            <w:tabs>
              <w:tab w:val="left" w:pos="1320"/>
              <w:tab w:val="right" w:leader="dot" w:pos="9062"/>
            </w:tabs>
            <w:rPr>
              <w:noProof/>
              <w:kern w:val="2"/>
              <w:lang w:eastAsia="ja-JP"/>
              <w14:ligatures w14:val="standardContextual"/>
            </w:rPr>
          </w:pPr>
          <w:hyperlink w:anchor="_Toc155971542" w:history="1">
            <w:r w:rsidR="0000487E" w:rsidRPr="00CE3081">
              <w:rPr>
                <w:rStyle w:val="Hyperlink"/>
                <w:noProof/>
              </w:rPr>
              <w:t>5.3.1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_Toc155971542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6962263" w14:textId="241DF3F7" w:rsidR="0000487E" w:rsidRDefault="00000000">
          <w:pPr>
            <w:pStyle w:val="Verzeichnis3"/>
            <w:tabs>
              <w:tab w:val="left" w:pos="1320"/>
              <w:tab w:val="right" w:leader="dot" w:pos="9062"/>
            </w:tabs>
            <w:rPr>
              <w:noProof/>
              <w:kern w:val="2"/>
              <w:lang w:eastAsia="ja-JP"/>
              <w14:ligatures w14:val="standardContextual"/>
            </w:rPr>
          </w:pPr>
          <w:hyperlink w:anchor="_Toc155971543" w:history="1">
            <w:r w:rsidR="0000487E" w:rsidRPr="00CE3081">
              <w:rPr>
                <w:rStyle w:val="Hyperlink"/>
                <w:noProof/>
              </w:rPr>
              <w:t>5.3.2</w:t>
            </w:r>
            <w:r w:rsidR="0000487E">
              <w:rPr>
                <w:noProof/>
                <w:kern w:val="2"/>
                <w:lang w:eastAsia="ja-JP"/>
                <w14:ligatures w14:val="standardContextual"/>
              </w:rPr>
              <w:tab/>
            </w:r>
            <w:r w:rsidR="0000487E" w:rsidRPr="00CE3081">
              <w:rPr>
                <w:rStyle w:val="Hyperlink"/>
                <w:noProof/>
              </w:rPr>
              <w:t>Entgelt</w:t>
            </w:r>
            <w:r w:rsidR="0000487E">
              <w:rPr>
                <w:noProof/>
                <w:webHidden/>
              </w:rPr>
              <w:tab/>
            </w:r>
            <w:r w:rsidR="0000487E">
              <w:rPr>
                <w:noProof/>
                <w:webHidden/>
              </w:rPr>
              <w:fldChar w:fldCharType="begin"/>
            </w:r>
            <w:r w:rsidR="0000487E">
              <w:rPr>
                <w:noProof/>
                <w:webHidden/>
              </w:rPr>
              <w:instrText xml:space="preserve"> PAGEREF _Toc155971543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48B1EB88" w14:textId="3FA85F07" w:rsidR="0000487E" w:rsidRDefault="00000000">
          <w:pPr>
            <w:pStyle w:val="Verzeichnis3"/>
            <w:tabs>
              <w:tab w:val="left" w:pos="1320"/>
              <w:tab w:val="right" w:leader="dot" w:pos="9062"/>
            </w:tabs>
            <w:rPr>
              <w:noProof/>
              <w:kern w:val="2"/>
              <w:lang w:eastAsia="ja-JP"/>
              <w14:ligatures w14:val="standardContextual"/>
            </w:rPr>
          </w:pPr>
          <w:hyperlink w:anchor="_Toc155971544" w:history="1">
            <w:r w:rsidR="0000487E" w:rsidRPr="00CE3081">
              <w:rPr>
                <w:rStyle w:val="Hyperlink"/>
                <w:noProof/>
              </w:rPr>
              <w:t>5.3.3</w:t>
            </w:r>
            <w:r w:rsidR="0000487E">
              <w:rPr>
                <w:noProof/>
                <w:kern w:val="2"/>
                <w:lang w:eastAsia="ja-JP"/>
                <w14:ligatures w14:val="standardContextual"/>
              </w:rPr>
              <w:tab/>
            </w:r>
            <w:r w:rsidR="0000487E" w:rsidRPr="00CE3081">
              <w:rPr>
                <w:rStyle w:val="Hyperlink"/>
                <w:noProof/>
              </w:rPr>
              <w:t>Primärschlüsselsetzung in den mitarbeiterbezogenen Assoziationstabellen</w:t>
            </w:r>
            <w:r w:rsidR="0000487E">
              <w:rPr>
                <w:noProof/>
                <w:webHidden/>
              </w:rPr>
              <w:tab/>
            </w:r>
            <w:r w:rsidR="0000487E">
              <w:rPr>
                <w:noProof/>
                <w:webHidden/>
              </w:rPr>
              <w:fldChar w:fldCharType="begin"/>
            </w:r>
            <w:r w:rsidR="0000487E">
              <w:rPr>
                <w:noProof/>
                <w:webHidden/>
              </w:rPr>
              <w:instrText xml:space="preserve"> PAGEREF _Toc155971544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A5A9C1" w14:textId="13FB776F" w:rsidR="0000487E" w:rsidRDefault="00000000">
          <w:pPr>
            <w:pStyle w:val="Verzeichnis3"/>
            <w:tabs>
              <w:tab w:val="left" w:pos="1320"/>
              <w:tab w:val="right" w:leader="dot" w:pos="9062"/>
            </w:tabs>
            <w:rPr>
              <w:noProof/>
              <w:kern w:val="2"/>
              <w:lang w:eastAsia="ja-JP"/>
              <w14:ligatures w14:val="standardContextual"/>
            </w:rPr>
          </w:pPr>
          <w:hyperlink w:anchor="_Toc155971545" w:history="1">
            <w:r w:rsidR="0000487E" w:rsidRPr="00CE3081">
              <w:rPr>
                <w:rStyle w:val="Hyperlink"/>
                <w:noProof/>
              </w:rPr>
              <w:t>5.3.4</w:t>
            </w:r>
            <w:r w:rsidR="0000487E">
              <w:rPr>
                <w:noProof/>
                <w:kern w:val="2"/>
                <w:lang w:eastAsia="ja-JP"/>
                <w14:ligatures w14:val="standardContextual"/>
              </w:rPr>
              <w:tab/>
            </w:r>
            <w:r w:rsidR="0000487E" w:rsidRPr="00CE3081">
              <w:rPr>
                <w:rStyle w:val="Hyperlink"/>
                <w:noProof/>
              </w:rPr>
              <w:t>Mandant und Nutzer</w:t>
            </w:r>
            <w:r w:rsidR="0000487E">
              <w:rPr>
                <w:noProof/>
                <w:webHidden/>
              </w:rPr>
              <w:tab/>
            </w:r>
            <w:r w:rsidR="0000487E">
              <w:rPr>
                <w:noProof/>
                <w:webHidden/>
              </w:rPr>
              <w:fldChar w:fldCharType="begin"/>
            </w:r>
            <w:r w:rsidR="0000487E">
              <w:rPr>
                <w:noProof/>
                <w:webHidden/>
              </w:rPr>
              <w:instrText xml:space="preserve"> PAGEREF _Toc155971545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6E39CA" w14:textId="3B0996D5" w:rsidR="0000487E" w:rsidRDefault="00000000">
          <w:pPr>
            <w:pStyle w:val="Verzeichnis1"/>
            <w:tabs>
              <w:tab w:val="left" w:pos="440"/>
              <w:tab w:val="right" w:leader="dot" w:pos="9062"/>
            </w:tabs>
            <w:rPr>
              <w:noProof/>
              <w:kern w:val="2"/>
              <w:lang w:eastAsia="ja-JP"/>
              <w14:ligatures w14:val="standardContextual"/>
            </w:rPr>
          </w:pPr>
          <w:hyperlink w:anchor="_Toc155971546" w:history="1">
            <w:r w:rsidR="0000487E" w:rsidRPr="00CE3081">
              <w:rPr>
                <w:rStyle w:val="Hyperlink"/>
                <w:noProof/>
              </w:rPr>
              <w:t>6</w:t>
            </w:r>
            <w:r w:rsidR="0000487E">
              <w:rPr>
                <w:noProof/>
                <w:kern w:val="2"/>
                <w:lang w:eastAsia="ja-JP"/>
                <w14:ligatures w14:val="standardContextual"/>
              </w:rPr>
              <w:tab/>
            </w:r>
            <w:r w:rsidR="0000487E" w:rsidRPr="00CE3081">
              <w:rPr>
                <w:rStyle w:val="Hyperlink"/>
                <w:noProof/>
              </w:rPr>
              <w:t>Tests</w:t>
            </w:r>
            <w:r w:rsidR="0000487E">
              <w:rPr>
                <w:noProof/>
                <w:webHidden/>
              </w:rPr>
              <w:tab/>
            </w:r>
            <w:r w:rsidR="0000487E">
              <w:rPr>
                <w:noProof/>
                <w:webHidden/>
              </w:rPr>
              <w:fldChar w:fldCharType="begin"/>
            </w:r>
            <w:r w:rsidR="0000487E">
              <w:rPr>
                <w:noProof/>
                <w:webHidden/>
              </w:rPr>
              <w:instrText xml:space="preserve"> PAGEREF _Toc155971546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1ABCAC7" w14:textId="6661F8AE" w:rsidR="0000487E" w:rsidRDefault="00000000">
          <w:pPr>
            <w:pStyle w:val="Verzeichnis2"/>
            <w:tabs>
              <w:tab w:val="left" w:pos="880"/>
              <w:tab w:val="right" w:leader="dot" w:pos="9062"/>
            </w:tabs>
            <w:rPr>
              <w:noProof/>
              <w:kern w:val="2"/>
              <w:lang w:eastAsia="ja-JP"/>
              <w14:ligatures w14:val="standardContextual"/>
            </w:rPr>
          </w:pPr>
          <w:hyperlink w:anchor="_Toc155971547" w:history="1">
            <w:r w:rsidR="0000487E" w:rsidRPr="00CE3081">
              <w:rPr>
                <w:rStyle w:val="Hyperlink"/>
                <w:noProof/>
              </w:rPr>
              <w:t>6.1</w:t>
            </w:r>
            <w:r w:rsidR="0000487E">
              <w:rPr>
                <w:noProof/>
                <w:kern w:val="2"/>
                <w:lang w:eastAsia="ja-JP"/>
                <w14:ligatures w14:val="standardContextual"/>
              </w:rPr>
              <w:tab/>
            </w:r>
            <w:r w:rsidR="0000487E" w:rsidRPr="00CE3081">
              <w:rPr>
                <w:rStyle w:val="Hyperlink"/>
                <w:noProof/>
              </w:rPr>
              <w:t>Unit-Tests</w:t>
            </w:r>
            <w:r w:rsidR="0000487E">
              <w:rPr>
                <w:noProof/>
                <w:webHidden/>
              </w:rPr>
              <w:tab/>
            </w:r>
            <w:r w:rsidR="0000487E">
              <w:rPr>
                <w:noProof/>
                <w:webHidden/>
              </w:rPr>
              <w:fldChar w:fldCharType="begin"/>
            </w:r>
            <w:r w:rsidR="0000487E">
              <w:rPr>
                <w:noProof/>
                <w:webHidden/>
              </w:rPr>
              <w:instrText xml:space="preserve"> PAGEREF _Toc155971547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168F30AD" w14:textId="07457A27" w:rsidR="0000487E" w:rsidRDefault="00000000">
          <w:pPr>
            <w:pStyle w:val="Verzeichnis2"/>
            <w:tabs>
              <w:tab w:val="left" w:pos="880"/>
              <w:tab w:val="right" w:leader="dot" w:pos="9062"/>
            </w:tabs>
            <w:rPr>
              <w:noProof/>
              <w:kern w:val="2"/>
              <w:lang w:eastAsia="ja-JP"/>
              <w14:ligatures w14:val="standardContextual"/>
            </w:rPr>
          </w:pPr>
          <w:hyperlink w:anchor="_Toc155971548" w:history="1">
            <w:r w:rsidR="0000487E" w:rsidRPr="00CE3081">
              <w:rPr>
                <w:rStyle w:val="Hyperlink"/>
                <w:noProof/>
              </w:rPr>
              <w:t>6.2</w:t>
            </w:r>
            <w:r w:rsidR="0000487E">
              <w:rPr>
                <w:noProof/>
                <w:kern w:val="2"/>
                <w:lang w:eastAsia="ja-JP"/>
                <w14:ligatures w14:val="standardContextual"/>
              </w:rPr>
              <w:tab/>
            </w:r>
            <w:r w:rsidR="0000487E" w:rsidRPr="00CE3081">
              <w:rPr>
                <w:rStyle w:val="Hyperlink"/>
                <w:noProof/>
              </w:rPr>
              <w:t>Integrationstests</w:t>
            </w:r>
            <w:r w:rsidR="0000487E">
              <w:rPr>
                <w:noProof/>
                <w:webHidden/>
              </w:rPr>
              <w:tab/>
            </w:r>
            <w:r w:rsidR="0000487E">
              <w:rPr>
                <w:noProof/>
                <w:webHidden/>
              </w:rPr>
              <w:fldChar w:fldCharType="begin"/>
            </w:r>
            <w:r w:rsidR="0000487E">
              <w:rPr>
                <w:noProof/>
                <w:webHidden/>
              </w:rPr>
              <w:instrText xml:space="preserve"> PAGEREF _Toc155971548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E4B2468" w14:textId="299ABA94" w:rsidR="0000487E" w:rsidRDefault="00000000">
          <w:pPr>
            <w:pStyle w:val="Verzeichnis1"/>
            <w:tabs>
              <w:tab w:val="left" w:pos="440"/>
              <w:tab w:val="right" w:leader="dot" w:pos="9062"/>
            </w:tabs>
            <w:rPr>
              <w:noProof/>
              <w:kern w:val="2"/>
              <w:lang w:eastAsia="ja-JP"/>
              <w14:ligatures w14:val="standardContextual"/>
            </w:rPr>
          </w:pPr>
          <w:hyperlink w:anchor="_Toc155971549" w:history="1">
            <w:r w:rsidR="0000487E" w:rsidRPr="00CE3081">
              <w:rPr>
                <w:rStyle w:val="Hyperlink"/>
                <w:noProof/>
              </w:rPr>
              <w:t>7</w:t>
            </w:r>
            <w:r w:rsidR="0000487E">
              <w:rPr>
                <w:noProof/>
                <w:kern w:val="2"/>
                <w:lang w:eastAsia="ja-JP"/>
                <w14:ligatures w14:val="standardContextual"/>
              </w:rPr>
              <w:tab/>
            </w:r>
            <w:r w:rsidR="0000487E" w:rsidRPr="00CE3081">
              <w:rPr>
                <w:rStyle w:val="Hyperlink"/>
                <w:noProof/>
              </w:rPr>
              <w:t>Fazit</w:t>
            </w:r>
            <w:r w:rsidR="0000487E">
              <w:rPr>
                <w:noProof/>
                <w:webHidden/>
              </w:rPr>
              <w:tab/>
            </w:r>
            <w:r w:rsidR="0000487E">
              <w:rPr>
                <w:noProof/>
                <w:webHidden/>
              </w:rPr>
              <w:fldChar w:fldCharType="begin"/>
            </w:r>
            <w:r w:rsidR="0000487E">
              <w:rPr>
                <w:noProof/>
                <w:webHidden/>
              </w:rPr>
              <w:instrText xml:space="preserve"> PAGEREF _Toc155971549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73C06F29" w14:textId="73D3F049" w:rsidR="0000487E" w:rsidRDefault="00000000">
          <w:pPr>
            <w:pStyle w:val="Verzeichnis1"/>
            <w:tabs>
              <w:tab w:val="right" w:leader="dot" w:pos="9062"/>
            </w:tabs>
            <w:rPr>
              <w:noProof/>
              <w:kern w:val="2"/>
              <w:lang w:eastAsia="ja-JP"/>
              <w14:ligatures w14:val="standardContextual"/>
            </w:rPr>
          </w:pPr>
          <w:hyperlink w:anchor="_Toc155971550" w:history="1">
            <w:r w:rsidR="0000487E" w:rsidRPr="00CE3081">
              <w:rPr>
                <w:rStyle w:val="Hyperlink"/>
                <w:noProof/>
              </w:rPr>
              <w:t>Quellenverzeichnis</w:t>
            </w:r>
            <w:r w:rsidR="0000487E">
              <w:rPr>
                <w:noProof/>
                <w:webHidden/>
              </w:rPr>
              <w:tab/>
            </w:r>
            <w:r w:rsidR="0000487E">
              <w:rPr>
                <w:noProof/>
                <w:webHidden/>
              </w:rPr>
              <w:fldChar w:fldCharType="begin"/>
            </w:r>
            <w:r w:rsidR="0000487E">
              <w:rPr>
                <w:noProof/>
                <w:webHidden/>
              </w:rPr>
              <w:instrText xml:space="preserve"> PAGEREF _Toc155971550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38757FBE" w14:textId="61073EA0" w:rsidR="0000487E" w:rsidRDefault="00000000">
          <w:pPr>
            <w:pStyle w:val="Verzeichnis1"/>
            <w:tabs>
              <w:tab w:val="right" w:leader="dot" w:pos="9062"/>
            </w:tabs>
            <w:rPr>
              <w:noProof/>
              <w:kern w:val="2"/>
              <w:lang w:eastAsia="ja-JP"/>
              <w14:ligatures w14:val="standardContextual"/>
            </w:rPr>
          </w:pPr>
          <w:hyperlink w:anchor="_Toc155971551" w:history="1">
            <w:r w:rsidR="0000487E" w:rsidRPr="00CE3081">
              <w:rPr>
                <w:rStyle w:val="Hyperlink"/>
                <w:noProof/>
              </w:rPr>
              <w:t>Anhang A - Sozialversicherungspflicht der verschiedenen Beschäftigtenarten</w:t>
            </w:r>
            <w:r w:rsidR="0000487E">
              <w:rPr>
                <w:noProof/>
                <w:webHidden/>
              </w:rPr>
              <w:tab/>
            </w:r>
            <w:r w:rsidR="0000487E">
              <w:rPr>
                <w:noProof/>
                <w:webHidden/>
              </w:rPr>
              <w:fldChar w:fldCharType="begin"/>
            </w:r>
            <w:r w:rsidR="0000487E">
              <w:rPr>
                <w:noProof/>
                <w:webHidden/>
              </w:rPr>
              <w:instrText xml:space="preserve"> PAGEREF _Toc155971551 \h </w:instrText>
            </w:r>
            <w:r w:rsidR="0000487E">
              <w:rPr>
                <w:noProof/>
                <w:webHidden/>
              </w:rPr>
            </w:r>
            <w:r w:rsidR="0000487E">
              <w:rPr>
                <w:noProof/>
                <w:webHidden/>
              </w:rPr>
              <w:fldChar w:fldCharType="separate"/>
            </w:r>
            <w:r w:rsidR="0000487E">
              <w:rPr>
                <w:noProof/>
                <w:webHidden/>
              </w:rPr>
              <w:t>27</w:t>
            </w:r>
            <w:r w:rsidR="0000487E">
              <w:rPr>
                <w:noProof/>
                <w:webHidden/>
              </w:rPr>
              <w:fldChar w:fldCharType="end"/>
            </w:r>
          </w:hyperlink>
        </w:p>
        <w:p w14:paraId="0EB25BA4" w14:textId="03E63BD6" w:rsidR="0000487E" w:rsidRDefault="00000000">
          <w:pPr>
            <w:pStyle w:val="Verzeichnis1"/>
            <w:tabs>
              <w:tab w:val="right" w:leader="dot" w:pos="9062"/>
            </w:tabs>
            <w:rPr>
              <w:noProof/>
              <w:kern w:val="2"/>
              <w:lang w:eastAsia="ja-JP"/>
              <w14:ligatures w14:val="standardContextual"/>
            </w:rPr>
          </w:pPr>
          <w:hyperlink w:anchor="_Toc155971552" w:history="1">
            <w:r w:rsidR="0000487E" w:rsidRPr="00CE3081">
              <w:rPr>
                <w:rStyle w:val="Hyperlink"/>
                <w:noProof/>
              </w:rPr>
              <w:t>Anhang B – Datenmodell</w:t>
            </w:r>
            <w:r w:rsidR="0000487E">
              <w:rPr>
                <w:noProof/>
                <w:webHidden/>
              </w:rPr>
              <w:tab/>
            </w:r>
            <w:r w:rsidR="0000487E">
              <w:rPr>
                <w:noProof/>
                <w:webHidden/>
              </w:rPr>
              <w:fldChar w:fldCharType="begin"/>
            </w:r>
            <w:r w:rsidR="0000487E">
              <w:rPr>
                <w:noProof/>
                <w:webHidden/>
              </w:rPr>
              <w:instrText xml:space="preserve"> PAGEREF _Toc155971552 \h </w:instrText>
            </w:r>
            <w:r w:rsidR="0000487E">
              <w:rPr>
                <w:noProof/>
                <w:webHidden/>
              </w:rPr>
            </w:r>
            <w:r w:rsidR="0000487E">
              <w:rPr>
                <w:noProof/>
                <w:webHidden/>
              </w:rPr>
              <w:fldChar w:fldCharType="separate"/>
            </w:r>
            <w:r w:rsidR="0000487E">
              <w:rPr>
                <w:noProof/>
                <w:webHidden/>
              </w:rPr>
              <w:t>28</w:t>
            </w:r>
            <w:r w:rsidR="0000487E">
              <w:rPr>
                <w:noProof/>
                <w:webHidden/>
              </w:rPr>
              <w:fldChar w:fldCharType="end"/>
            </w:r>
          </w:hyperlink>
        </w:p>
        <w:p w14:paraId="6B725E38" w14:textId="287B2BD4" w:rsidR="0000487E" w:rsidRDefault="00000000">
          <w:pPr>
            <w:pStyle w:val="Verzeichnis1"/>
            <w:tabs>
              <w:tab w:val="right" w:leader="dot" w:pos="9062"/>
            </w:tabs>
            <w:rPr>
              <w:noProof/>
              <w:kern w:val="2"/>
              <w:lang w:eastAsia="ja-JP"/>
              <w14:ligatures w14:val="standardContextual"/>
            </w:rPr>
          </w:pPr>
          <w:hyperlink w:anchor="_Toc155971553" w:history="1">
            <w:r w:rsidR="0000487E" w:rsidRPr="00CE3081">
              <w:rPr>
                <w:rStyle w:val="Hyperlink"/>
                <w:noProof/>
              </w:rPr>
              <w:t>Eigenständigkeitserklärung</w:t>
            </w:r>
            <w:r w:rsidR="0000487E">
              <w:rPr>
                <w:noProof/>
                <w:webHidden/>
              </w:rPr>
              <w:tab/>
            </w:r>
            <w:r w:rsidR="0000487E">
              <w:rPr>
                <w:noProof/>
                <w:webHidden/>
              </w:rPr>
              <w:fldChar w:fldCharType="begin"/>
            </w:r>
            <w:r w:rsidR="0000487E">
              <w:rPr>
                <w:noProof/>
                <w:webHidden/>
              </w:rPr>
              <w:instrText xml:space="preserve"> PAGEREF _Toc155971553 \h </w:instrText>
            </w:r>
            <w:r w:rsidR="0000487E">
              <w:rPr>
                <w:noProof/>
                <w:webHidden/>
              </w:rPr>
            </w:r>
            <w:r w:rsidR="0000487E">
              <w:rPr>
                <w:noProof/>
                <w:webHidden/>
              </w:rPr>
              <w:fldChar w:fldCharType="separate"/>
            </w:r>
            <w:r w:rsidR="0000487E">
              <w:rPr>
                <w:noProof/>
                <w:webHidden/>
              </w:rPr>
              <w:t>29</w:t>
            </w:r>
            <w:r w:rsidR="0000487E">
              <w:rPr>
                <w:noProof/>
                <w:webHidden/>
              </w:rPr>
              <w:fldChar w:fldCharType="end"/>
            </w:r>
          </w:hyperlink>
        </w:p>
        <w:p w14:paraId="7B1BE934" w14:textId="1D957AAA"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971508"/>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0F89E929"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DBMS</w:t>
            </w:r>
          </w:p>
        </w:tc>
        <w:tc>
          <w:tcPr>
            <w:tcW w:w="4531" w:type="dxa"/>
          </w:tcPr>
          <w:p w14:paraId="04803CC2" w14:textId="2BA34F98"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Datenbankmanagementsystem</w:t>
            </w:r>
          </w:p>
        </w:tc>
      </w:tr>
      <w:tr w:rsidR="00E3493E" w14:paraId="5CCA44CB" w14:textId="77777777" w:rsidTr="00E316B4">
        <w:tc>
          <w:tcPr>
            <w:tcW w:w="4531" w:type="dxa"/>
          </w:tcPr>
          <w:p w14:paraId="27549B45" w14:textId="1619655E"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73D56680" w14:textId="67527E38"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E3493E" w:rsidRPr="00C6125D" w14:paraId="2389D801" w14:textId="77777777" w:rsidTr="00E316B4">
        <w:tc>
          <w:tcPr>
            <w:tcW w:w="4531" w:type="dxa"/>
          </w:tcPr>
          <w:p w14:paraId="4DB0F73D" w14:textId="62C11796"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1909AEF6" w14:textId="24B2CF41" w:rsidR="00E3493E" w:rsidRPr="006C41C6" w:rsidRDefault="00E3493E" w:rsidP="00E3493E">
            <w:pPr>
              <w:spacing w:line="360" w:lineRule="auto"/>
              <w:rPr>
                <w:rFonts w:cstheme="minorHAnsi"/>
                <w:color w:val="000000" w:themeColor="text1"/>
                <w:sz w:val="24"/>
                <w:szCs w:val="24"/>
                <w:lang w:val="en-US"/>
              </w:rPr>
            </w:pPr>
            <w:r>
              <w:rPr>
                <w:rFonts w:cstheme="minorHAnsi"/>
                <w:color w:val="000000" w:themeColor="text1"/>
                <w:sz w:val="24"/>
                <w:szCs w:val="24"/>
              </w:rPr>
              <w:t>Software as a Service</w:t>
            </w:r>
          </w:p>
        </w:tc>
      </w:tr>
      <w:tr w:rsidR="00E3493E" w14:paraId="4CD82954" w14:textId="77777777" w:rsidTr="00E316B4">
        <w:tc>
          <w:tcPr>
            <w:tcW w:w="4531" w:type="dxa"/>
          </w:tcPr>
          <w:p w14:paraId="096F93F6" w14:textId="22C7EF67" w:rsidR="00E3493E" w:rsidRPr="006C41C6" w:rsidRDefault="00E3493E" w:rsidP="00E3493E">
            <w:pPr>
              <w:spacing w:line="360" w:lineRule="auto"/>
              <w:rPr>
                <w:rFonts w:cstheme="minorHAnsi"/>
                <w:color w:val="000000" w:themeColor="text1"/>
                <w:sz w:val="24"/>
                <w:szCs w:val="24"/>
              </w:rPr>
            </w:pPr>
          </w:p>
        </w:tc>
        <w:tc>
          <w:tcPr>
            <w:tcW w:w="4531" w:type="dxa"/>
          </w:tcPr>
          <w:p w14:paraId="188BF8E5" w14:textId="686C6E14" w:rsidR="00E3493E" w:rsidRPr="006C41C6" w:rsidRDefault="00E3493E" w:rsidP="00E3493E">
            <w:pPr>
              <w:spacing w:line="360" w:lineRule="auto"/>
              <w:rPr>
                <w:rFonts w:cstheme="minorHAnsi"/>
                <w:color w:val="000000" w:themeColor="text1"/>
                <w:sz w:val="24"/>
                <w:szCs w:val="24"/>
              </w:rPr>
            </w:pPr>
          </w:p>
        </w:tc>
      </w:tr>
      <w:tr w:rsidR="00E3493E" w14:paraId="5AA71902" w14:textId="77777777" w:rsidTr="00E316B4">
        <w:tc>
          <w:tcPr>
            <w:tcW w:w="4531" w:type="dxa"/>
          </w:tcPr>
          <w:p w14:paraId="63C26C03" w14:textId="5D4E5EF3" w:rsidR="00E3493E" w:rsidRPr="006C41C6" w:rsidRDefault="00E3493E" w:rsidP="00E3493E">
            <w:pPr>
              <w:spacing w:line="360" w:lineRule="auto"/>
              <w:rPr>
                <w:rFonts w:cstheme="minorHAnsi"/>
                <w:color w:val="000000" w:themeColor="text1"/>
                <w:sz w:val="24"/>
                <w:szCs w:val="24"/>
              </w:rPr>
            </w:pPr>
          </w:p>
        </w:tc>
        <w:tc>
          <w:tcPr>
            <w:tcW w:w="4531" w:type="dxa"/>
          </w:tcPr>
          <w:p w14:paraId="34B68F60" w14:textId="6B37F8BD" w:rsidR="00E3493E" w:rsidRPr="006C41C6" w:rsidRDefault="00E3493E" w:rsidP="00E3493E">
            <w:pPr>
              <w:spacing w:line="360" w:lineRule="auto"/>
              <w:rPr>
                <w:rFonts w:cstheme="minorHAnsi"/>
                <w:color w:val="000000" w:themeColor="text1"/>
                <w:sz w:val="24"/>
                <w:szCs w:val="24"/>
              </w:rPr>
            </w:pPr>
          </w:p>
        </w:tc>
      </w:tr>
      <w:tr w:rsidR="00E3493E" w14:paraId="20E4C865" w14:textId="77777777" w:rsidTr="00E316B4">
        <w:tc>
          <w:tcPr>
            <w:tcW w:w="4531" w:type="dxa"/>
          </w:tcPr>
          <w:p w14:paraId="07BD1EE9" w14:textId="0B72D8C8" w:rsidR="00E3493E" w:rsidRPr="006C41C6" w:rsidRDefault="00E3493E" w:rsidP="00E3493E">
            <w:pPr>
              <w:spacing w:line="360" w:lineRule="auto"/>
              <w:rPr>
                <w:rFonts w:cstheme="minorHAnsi"/>
                <w:color w:val="000000" w:themeColor="text1"/>
                <w:sz w:val="24"/>
                <w:szCs w:val="24"/>
              </w:rPr>
            </w:pPr>
          </w:p>
        </w:tc>
        <w:tc>
          <w:tcPr>
            <w:tcW w:w="4531" w:type="dxa"/>
          </w:tcPr>
          <w:p w14:paraId="7D57805F" w14:textId="229D6686" w:rsidR="00E3493E" w:rsidRPr="006C41C6" w:rsidRDefault="00E3493E" w:rsidP="00E3493E">
            <w:pPr>
              <w:spacing w:line="360" w:lineRule="auto"/>
              <w:rPr>
                <w:rFonts w:cstheme="minorHAnsi"/>
                <w:color w:val="000000" w:themeColor="text1"/>
                <w:sz w:val="24"/>
                <w:szCs w:val="24"/>
              </w:rPr>
            </w:pPr>
          </w:p>
        </w:tc>
      </w:tr>
      <w:tr w:rsidR="00E3493E" w14:paraId="7220750E" w14:textId="77777777" w:rsidTr="00E316B4">
        <w:tc>
          <w:tcPr>
            <w:tcW w:w="4531" w:type="dxa"/>
          </w:tcPr>
          <w:p w14:paraId="64DCF158" w14:textId="3E92B474" w:rsidR="00E3493E" w:rsidRPr="006C41C6" w:rsidRDefault="00E3493E" w:rsidP="00E3493E">
            <w:pPr>
              <w:spacing w:line="360" w:lineRule="auto"/>
              <w:rPr>
                <w:rFonts w:cstheme="minorHAnsi"/>
                <w:color w:val="000000" w:themeColor="text1"/>
                <w:sz w:val="24"/>
                <w:szCs w:val="24"/>
              </w:rPr>
            </w:pPr>
          </w:p>
        </w:tc>
        <w:tc>
          <w:tcPr>
            <w:tcW w:w="4531" w:type="dxa"/>
          </w:tcPr>
          <w:p w14:paraId="0B23A93E" w14:textId="4FF329AD" w:rsidR="00E3493E" w:rsidRPr="006C41C6" w:rsidRDefault="00E3493E" w:rsidP="00E3493E">
            <w:pPr>
              <w:spacing w:line="360" w:lineRule="auto"/>
              <w:rPr>
                <w:rFonts w:cstheme="minorHAnsi"/>
                <w:color w:val="000000" w:themeColor="text1"/>
                <w:sz w:val="24"/>
                <w:szCs w:val="24"/>
              </w:rPr>
            </w:pPr>
          </w:p>
        </w:tc>
      </w:tr>
      <w:tr w:rsidR="00E3493E" w14:paraId="5B64C263" w14:textId="77777777" w:rsidTr="00E316B4">
        <w:tc>
          <w:tcPr>
            <w:tcW w:w="4531" w:type="dxa"/>
          </w:tcPr>
          <w:p w14:paraId="7BE885AA" w14:textId="2E3CAF45" w:rsidR="00E3493E" w:rsidRPr="006C41C6" w:rsidRDefault="00E3493E" w:rsidP="00E3493E">
            <w:pPr>
              <w:spacing w:line="360" w:lineRule="auto"/>
              <w:rPr>
                <w:rFonts w:cstheme="minorHAnsi"/>
                <w:color w:val="000000" w:themeColor="text1"/>
                <w:sz w:val="24"/>
                <w:szCs w:val="24"/>
              </w:rPr>
            </w:pPr>
          </w:p>
        </w:tc>
        <w:tc>
          <w:tcPr>
            <w:tcW w:w="4531" w:type="dxa"/>
          </w:tcPr>
          <w:p w14:paraId="225CC0FF" w14:textId="1D21A17B" w:rsidR="00E3493E" w:rsidRPr="006C41C6" w:rsidRDefault="00E3493E" w:rsidP="00E3493E">
            <w:pPr>
              <w:spacing w:line="360" w:lineRule="auto"/>
              <w:rPr>
                <w:rFonts w:cstheme="minorHAnsi"/>
                <w:color w:val="000000" w:themeColor="text1"/>
                <w:sz w:val="24"/>
                <w:szCs w:val="24"/>
              </w:rPr>
            </w:pPr>
          </w:p>
        </w:tc>
      </w:tr>
      <w:tr w:rsidR="00E3493E" w14:paraId="66D7C169" w14:textId="77777777" w:rsidTr="00E316B4">
        <w:tc>
          <w:tcPr>
            <w:tcW w:w="4531" w:type="dxa"/>
          </w:tcPr>
          <w:p w14:paraId="6B5B6D83" w14:textId="0EA8B790" w:rsidR="00E3493E" w:rsidRPr="006C41C6" w:rsidRDefault="00E3493E" w:rsidP="00E3493E">
            <w:pPr>
              <w:spacing w:line="360" w:lineRule="auto"/>
              <w:rPr>
                <w:rFonts w:cstheme="minorHAnsi"/>
                <w:color w:val="000000" w:themeColor="text1"/>
                <w:sz w:val="24"/>
                <w:szCs w:val="24"/>
              </w:rPr>
            </w:pPr>
          </w:p>
        </w:tc>
        <w:tc>
          <w:tcPr>
            <w:tcW w:w="4531" w:type="dxa"/>
          </w:tcPr>
          <w:p w14:paraId="2D851DDF" w14:textId="691CBDC2" w:rsidR="00E3493E" w:rsidRPr="006C41C6" w:rsidRDefault="00E3493E" w:rsidP="00E3493E">
            <w:pPr>
              <w:spacing w:line="360" w:lineRule="auto"/>
              <w:rPr>
                <w:rFonts w:cstheme="minorHAnsi"/>
                <w:color w:val="000000" w:themeColor="text1"/>
                <w:sz w:val="24"/>
                <w:szCs w:val="24"/>
              </w:rPr>
            </w:pPr>
          </w:p>
        </w:tc>
      </w:tr>
      <w:tr w:rsidR="00E3493E" w14:paraId="2CE1478B" w14:textId="77777777" w:rsidTr="00E316B4">
        <w:tc>
          <w:tcPr>
            <w:tcW w:w="4531" w:type="dxa"/>
          </w:tcPr>
          <w:p w14:paraId="189465E5" w14:textId="26909E82" w:rsidR="00E3493E" w:rsidRPr="006C41C6" w:rsidRDefault="00E3493E" w:rsidP="00E3493E">
            <w:pPr>
              <w:spacing w:line="360" w:lineRule="auto"/>
              <w:rPr>
                <w:rFonts w:cstheme="minorHAnsi"/>
                <w:color w:val="000000" w:themeColor="text1"/>
                <w:sz w:val="24"/>
                <w:szCs w:val="24"/>
              </w:rPr>
            </w:pPr>
          </w:p>
        </w:tc>
        <w:tc>
          <w:tcPr>
            <w:tcW w:w="4531" w:type="dxa"/>
          </w:tcPr>
          <w:p w14:paraId="1015BC30" w14:textId="7996BAFE" w:rsidR="00E3493E" w:rsidRPr="006C41C6" w:rsidRDefault="00E3493E" w:rsidP="00E3493E">
            <w:pPr>
              <w:spacing w:line="360" w:lineRule="auto"/>
              <w:rPr>
                <w:rFonts w:cstheme="minorHAnsi"/>
                <w:color w:val="000000" w:themeColor="text1"/>
                <w:sz w:val="24"/>
                <w:szCs w:val="24"/>
              </w:rPr>
            </w:pPr>
          </w:p>
        </w:tc>
      </w:tr>
      <w:tr w:rsidR="00E3493E" w14:paraId="32DDA7F8" w14:textId="77777777" w:rsidTr="00E316B4">
        <w:tc>
          <w:tcPr>
            <w:tcW w:w="4531" w:type="dxa"/>
          </w:tcPr>
          <w:p w14:paraId="5738996C" w14:textId="2BD00433" w:rsidR="00E3493E" w:rsidRPr="006C41C6" w:rsidRDefault="00E3493E" w:rsidP="00E3493E">
            <w:pPr>
              <w:spacing w:line="360" w:lineRule="auto"/>
              <w:rPr>
                <w:rFonts w:cstheme="minorHAnsi"/>
                <w:color w:val="000000" w:themeColor="text1"/>
                <w:sz w:val="24"/>
                <w:szCs w:val="24"/>
              </w:rPr>
            </w:pPr>
          </w:p>
        </w:tc>
        <w:tc>
          <w:tcPr>
            <w:tcW w:w="4531" w:type="dxa"/>
          </w:tcPr>
          <w:p w14:paraId="3162B59A" w14:textId="151D9B00" w:rsidR="00E3493E" w:rsidRPr="006C41C6" w:rsidRDefault="00E3493E" w:rsidP="00E3493E">
            <w:pPr>
              <w:spacing w:line="360" w:lineRule="auto"/>
              <w:rPr>
                <w:rFonts w:cstheme="minorHAnsi"/>
                <w:color w:val="000000" w:themeColor="text1"/>
                <w:sz w:val="24"/>
                <w:szCs w:val="24"/>
              </w:rPr>
            </w:pPr>
          </w:p>
        </w:tc>
      </w:tr>
      <w:tr w:rsidR="00E3493E" w14:paraId="70614AE7" w14:textId="77777777" w:rsidTr="00E316B4">
        <w:tc>
          <w:tcPr>
            <w:tcW w:w="4531" w:type="dxa"/>
          </w:tcPr>
          <w:p w14:paraId="56BE092B" w14:textId="71541425" w:rsidR="00E3493E" w:rsidRPr="006C41C6" w:rsidRDefault="00E3493E" w:rsidP="00E3493E">
            <w:pPr>
              <w:spacing w:line="360" w:lineRule="auto"/>
              <w:rPr>
                <w:rFonts w:cstheme="minorHAnsi"/>
                <w:color w:val="000000" w:themeColor="text1"/>
                <w:sz w:val="24"/>
                <w:szCs w:val="24"/>
              </w:rPr>
            </w:pPr>
          </w:p>
        </w:tc>
        <w:tc>
          <w:tcPr>
            <w:tcW w:w="4531" w:type="dxa"/>
          </w:tcPr>
          <w:p w14:paraId="5372A643" w14:textId="663DF104" w:rsidR="00E3493E" w:rsidRPr="006C41C6" w:rsidRDefault="00E3493E" w:rsidP="00E3493E">
            <w:pPr>
              <w:spacing w:line="360" w:lineRule="auto"/>
              <w:rPr>
                <w:rFonts w:cstheme="minorHAnsi"/>
                <w:color w:val="000000" w:themeColor="text1"/>
                <w:sz w:val="24"/>
                <w:szCs w:val="24"/>
              </w:rPr>
            </w:pPr>
          </w:p>
        </w:tc>
      </w:tr>
      <w:tr w:rsidR="00E3493E" w14:paraId="3B908969" w14:textId="77777777" w:rsidTr="00E316B4">
        <w:tc>
          <w:tcPr>
            <w:tcW w:w="4531" w:type="dxa"/>
          </w:tcPr>
          <w:p w14:paraId="5F8375B4" w14:textId="2AD8C3DD" w:rsidR="00E3493E" w:rsidRPr="006C41C6" w:rsidRDefault="00E3493E" w:rsidP="00E3493E">
            <w:pPr>
              <w:spacing w:line="360" w:lineRule="auto"/>
              <w:rPr>
                <w:rFonts w:cstheme="minorHAnsi"/>
                <w:color w:val="000000" w:themeColor="text1"/>
                <w:sz w:val="24"/>
                <w:szCs w:val="24"/>
              </w:rPr>
            </w:pPr>
          </w:p>
        </w:tc>
        <w:tc>
          <w:tcPr>
            <w:tcW w:w="4531" w:type="dxa"/>
          </w:tcPr>
          <w:p w14:paraId="514768E9" w14:textId="4195CCA6" w:rsidR="00E3493E" w:rsidRPr="006C41C6" w:rsidRDefault="00E3493E" w:rsidP="00E3493E">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971509"/>
      <w:r>
        <w:t>Abbildungsverzeichnis</w:t>
      </w:r>
      <w:bookmarkEnd w:id="1"/>
    </w:p>
    <w:p w14:paraId="1D3AB99F" w14:textId="77777777" w:rsidR="00DD6E46" w:rsidRPr="000805E2" w:rsidRDefault="00DD6E46" w:rsidP="00DD6E46">
      <w:pPr>
        <w:rPr>
          <w:sz w:val="24"/>
          <w:szCs w:val="24"/>
        </w:rPr>
      </w:pPr>
    </w:p>
    <w:p w14:paraId="50DFAFFC" w14:textId="0E43B010" w:rsidR="00CD1E16"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97643" w:history="1">
        <w:r w:rsidR="00CD1E16" w:rsidRPr="00F3637A">
          <w:rPr>
            <w:rStyle w:val="Hyperlink"/>
            <w:noProof/>
          </w:rPr>
          <w:t>Abbildung 1: Aufbau einer Tabelle in einer relationalen Datenbank, eigene Darstellung</w:t>
        </w:r>
        <w:r w:rsidR="00CD1E16">
          <w:rPr>
            <w:noProof/>
            <w:webHidden/>
          </w:rPr>
          <w:tab/>
        </w:r>
        <w:r w:rsidR="00CD1E16">
          <w:rPr>
            <w:noProof/>
            <w:webHidden/>
          </w:rPr>
          <w:fldChar w:fldCharType="begin"/>
        </w:r>
        <w:r w:rsidR="00CD1E16">
          <w:rPr>
            <w:noProof/>
            <w:webHidden/>
          </w:rPr>
          <w:instrText xml:space="preserve"> PAGEREF _Toc155897643 \h </w:instrText>
        </w:r>
        <w:r w:rsidR="00CD1E16">
          <w:rPr>
            <w:noProof/>
            <w:webHidden/>
          </w:rPr>
        </w:r>
        <w:r w:rsidR="00CD1E16">
          <w:rPr>
            <w:noProof/>
            <w:webHidden/>
          </w:rPr>
          <w:fldChar w:fldCharType="separate"/>
        </w:r>
        <w:r w:rsidR="00CD1E16">
          <w:rPr>
            <w:noProof/>
            <w:webHidden/>
          </w:rPr>
          <w:t>13</w:t>
        </w:r>
        <w:r w:rsidR="00CD1E16">
          <w:rPr>
            <w:noProof/>
            <w:webHidden/>
          </w:rPr>
          <w:fldChar w:fldCharType="end"/>
        </w:r>
      </w:hyperlink>
    </w:p>
    <w:p w14:paraId="306F461E" w14:textId="43A1B430" w:rsidR="00CD1E16" w:rsidRDefault="00000000">
      <w:pPr>
        <w:pStyle w:val="Abbildungsverzeichnis"/>
        <w:tabs>
          <w:tab w:val="right" w:leader="dot" w:pos="9062"/>
        </w:tabs>
        <w:rPr>
          <w:noProof/>
          <w:kern w:val="2"/>
          <w:lang w:eastAsia="ja-JP"/>
          <w14:ligatures w14:val="standardContextual"/>
        </w:rPr>
      </w:pPr>
      <w:hyperlink w:anchor="_Toc155897644" w:history="1">
        <w:r w:rsidR="00CD1E16" w:rsidRPr="00F3637A">
          <w:rPr>
            <w:rStyle w:val="Hyperlink"/>
            <w:noProof/>
          </w:rPr>
          <w:t>Abbildung 2: Links: 1:1-Beziehung, Mitte: 1:n-Beziehung, Rechts: n:m-Beziehung, eigene Darstellung</w:t>
        </w:r>
        <w:r w:rsidR="00CD1E16">
          <w:rPr>
            <w:noProof/>
            <w:webHidden/>
          </w:rPr>
          <w:tab/>
        </w:r>
        <w:r w:rsidR="00CD1E16">
          <w:rPr>
            <w:noProof/>
            <w:webHidden/>
          </w:rPr>
          <w:fldChar w:fldCharType="begin"/>
        </w:r>
        <w:r w:rsidR="00CD1E16">
          <w:rPr>
            <w:noProof/>
            <w:webHidden/>
          </w:rPr>
          <w:instrText xml:space="preserve"> PAGEREF _Toc155897644 \h </w:instrText>
        </w:r>
        <w:r w:rsidR="00CD1E16">
          <w:rPr>
            <w:noProof/>
            <w:webHidden/>
          </w:rPr>
        </w:r>
        <w:r w:rsidR="00CD1E16">
          <w:rPr>
            <w:noProof/>
            <w:webHidden/>
          </w:rPr>
          <w:fldChar w:fldCharType="separate"/>
        </w:r>
        <w:r w:rsidR="00CD1E16">
          <w:rPr>
            <w:noProof/>
            <w:webHidden/>
          </w:rPr>
          <w:t>14</w:t>
        </w:r>
        <w:r w:rsidR="00CD1E16">
          <w:rPr>
            <w:noProof/>
            <w:webHidden/>
          </w:rPr>
          <w:fldChar w:fldCharType="end"/>
        </w:r>
      </w:hyperlink>
    </w:p>
    <w:p w14:paraId="37E1B222" w14:textId="0AE2ECAE" w:rsidR="00CD1E16" w:rsidRDefault="00000000">
      <w:pPr>
        <w:pStyle w:val="Abbildungsverzeichnis"/>
        <w:tabs>
          <w:tab w:val="right" w:leader="dot" w:pos="9062"/>
        </w:tabs>
        <w:rPr>
          <w:noProof/>
          <w:kern w:val="2"/>
          <w:lang w:eastAsia="ja-JP"/>
          <w14:ligatures w14:val="standardContextual"/>
        </w:rPr>
      </w:pPr>
      <w:hyperlink w:anchor="_Toc155897645" w:history="1">
        <w:r w:rsidR="00CD1E16" w:rsidRPr="00F3637A">
          <w:rPr>
            <w:rStyle w:val="Hyperlink"/>
            <w:noProof/>
          </w:rPr>
          <w:t>Abbildung 3: jeder Mandant hat eine eigene Datenbank; entnommen aus Somasundar, Harish (2021)</w:t>
        </w:r>
        <w:r w:rsidR="00CD1E16">
          <w:rPr>
            <w:noProof/>
            <w:webHidden/>
          </w:rPr>
          <w:tab/>
        </w:r>
        <w:r w:rsidR="00CD1E16">
          <w:rPr>
            <w:noProof/>
            <w:webHidden/>
          </w:rPr>
          <w:fldChar w:fldCharType="begin"/>
        </w:r>
        <w:r w:rsidR="00CD1E16">
          <w:rPr>
            <w:noProof/>
            <w:webHidden/>
          </w:rPr>
          <w:instrText xml:space="preserve"> PAGEREF _Toc155897645 \h </w:instrText>
        </w:r>
        <w:r w:rsidR="00CD1E16">
          <w:rPr>
            <w:noProof/>
            <w:webHidden/>
          </w:rPr>
        </w:r>
        <w:r w:rsidR="00CD1E16">
          <w:rPr>
            <w:noProof/>
            <w:webHidden/>
          </w:rPr>
          <w:fldChar w:fldCharType="separate"/>
        </w:r>
        <w:r w:rsidR="00CD1E16">
          <w:rPr>
            <w:noProof/>
            <w:webHidden/>
          </w:rPr>
          <w:t>15</w:t>
        </w:r>
        <w:r w:rsidR="00CD1E16">
          <w:rPr>
            <w:noProof/>
            <w:webHidden/>
          </w:rPr>
          <w:fldChar w:fldCharType="end"/>
        </w:r>
      </w:hyperlink>
    </w:p>
    <w:p w14:paraId="687B95E5" w14:textId="48FA5A3F" w:rsidR="00CD1E16" w:rsidRDefault="00000000">
      <w:pPr>
        <w:pStyle w:val="Abbildungsverzeichnis"/>
        <w:tabs>
          <w:tab w:val="right" w:leader="dot" w:pos="9062"/>
        </w:tabs>
        <w:rPr>
          <w:noProof/>
          <w:kern w:val="2"/>
          <w:lang w:eastAsia="ja-JP"/>
          <w14:ligatures w14:val="standardContextual"/>
        </w:rPr>
      </w:pPr>
      <w:hyperlink w:anchor="_Toc155897646" w:history="1">
        <w:r w:rsidR="00CD1E16" w:rsidRPr="00F3637A">
          <w:rPr>
            <w:rStyle w:val="Hyperlink"/>
            <w:noProof/>
          </w:rPr>
          <w:t>Abbildung 4: Alle Mandanten nutzen eine Datenbank mit separatem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_Toc155897646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8326055" w14:textId="00263DCE" w:rsidR="00CD1E16" w:rsidRDefault="00000000">
      <w:pPr>
        <w:pStyle w:val="Abbildungsverzeichnis"/>
        <w:tabs>
          <w:tab w:val="right" w:leader="dot" w:pos="9062"/>
        </w:tabs>
        <w:rPr>
          <w:noProof/>
          <w:kern w:val="2"/>
          <w:lang w:eastAsia="ja-JP"/>
          <w14:ligatures w14:val="standardContextual"/>
        </w:rPr>
      </w:pPr>
      <w:hyperlink w:anchor="_Toc155897647" w:history="1">
        <w:r w:rsidR="00CD1E16" w:rsidRPr="00F3637A">
          <w:rPr>
            <w:rStyle w:val="Hyperlink"/>
            <w:noProof/>
          </w:rPr>
          <w:t>Abbildung 5: Identifier in Spalte "TenantId" bei einer Datenbank mit geteiltem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_Toc155897647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2CFE3CD" w14:textId="6FA69D87"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5E2F55">
          <w:footerReference w:type="default" r:id="rId10"/>
          <w:pgSz w:w="11906" w:h="16838"/>
          <w:pgMar w:top="1417" w:right="1417" w:bottom="1134" w:left="1417" w:header="708" w:footer="708" w:gutter="0"/>
          <w:pgNumType w:fmt="upperRoman" w:start="1"/>
          <w:cols w:space="708"/>
          <w:docGrid w:linePitch="360"/>
        </w:sectPr>
      </w:pPr>
      <w:bookmarkStart w:id="2" w:name="_Toc155971510"/>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971511"/>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dient der Erlangung des akademischen Grades Bachelor of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971512"/>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as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Presseinformation der b</w:t>
      </w:r>
      <w:r w:rsidR="00181C87">
        <w:rPr>
          <w:sz w:val="24"/>
          <w:szCs w:val="24"/>
        </w:rPr>
        <w:t>itkom</w:t>
      </w:r>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971513"/>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971514"/>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Testing</w:t>
      </w:r>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971515"/>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Für diese Arbeit wird ausschließlich das generische Maskulinum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971516"/>
      <w:r>
        <w:lastRenderedPageBreak/>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In diesem Kapitel werden die theoretischen Grundlagen, welche für die Implementation der im Rahmen dieser Arbeit entwickelten Personalstammdatenbank besprochen. Da die Sozialversicherungen und das Entgelt einen bedeutenden Anteil der Datenbank ausmachen, 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971517"/>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r w:rsidR="001D2DC6">
        <w:rPr>
          <w:sz w:val="24"/>
          <w:szCs w:val="24"/>
        </w:rPr>
        <w:t>Zusätzlich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971518"/>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lastRenderedPageBreak/>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971519"/>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lastRenderedPageBreak/>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971520"/>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971521"/>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 xml:space="preserve">Der aktuelle Beitragssatz beträgt 18,6%, welche paritätisch von Arbeitgeber und </w:t>
      </w:r>
      <w:r w:rsidR="005B132D">
        <w:rPr>
          <w:sz w:val="24"/>
          <w:szCs w:val="24"/>
        </w:rPr>
        <w:lastRenderedPageBreak/>
        <w:t>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971522"/>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971523"/>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lastRenderedPageBreak/>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971524"/>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lastRenderedPageBreak/>
        <w:t>Sofern sie die Jahresentgeltgrenze nicht überschreiten, sind nicht kurzfristig beschäftigte Arbeitnehmer und Auszubildende in allen Zweigen der Sozialversicherung und den 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D37B085" w:rsidR="0044684C" w:rsidRDefault="00F41DA2" w:rsidP="00F41DA2">
      <w:pPr>
        <w:spacing w:line="360" w:lineRule="auto"/>
        <w:jc w:val="both"/>
        <w:rPr>
          <w:sz w:val="24"/>
          <w:szCs w:val="24"/>
        </w:rPr>
      </w:pPr>
      <w:r>
        <w:rPr>
          <w:sz w:val="24"/>
          <w:szCs w:val="24"/>
        </w:rPr>
        <w:t>Werkstudenten sind nicht über den Arbeitgeber kranken-, pflege- und arbeitslosenversichert. Für die Kranken- und Pflegeversicherung sind Werkstudenten eigenverantwortlich, beispielsweise indem sie über ihre Familie versichert sind oder eine studentische Kranken</w:t>
      </w:r>
      <w:r w:rsidR="00166A00">
        <w:rPr>
          <w:sz w:val="24"/>
          <w:szCs w:val="24"/>
        </w:rPr>
        <w:t xml:space="preserve"> </w:t>
      </w:r>
      <w:r>
        <w:rPr>
          <w:sz w:val="24"/>
          <w:szCs w:val="24"/>
        </w:rPr>
        <w:t>und</w:t>
      </w:r>
      <w:r w:rsidR="00166A00">
        <w:rPr>
          <w:sz w:val="24"/>
          <w:szCs w:val="24"/>
        </w:rPr>
        <w:t xml:space="preserve"> </w:t>
      </w:r>
      <w:r>
        <w:rPr>
          <w:sz w:val="24"/>
          <w:szCs w:val="24"/>
        </w:rPr>
        <w:lastRenderedPageBreak/>
        <w:t>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lastRenderedPageBreak/>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971525"/>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971526"/>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t>
      </w:r>
      <w:r>
        <w:rPr>
          <w:sz w:val="24"/>
          <w:szCs w:val="24"/>
        </w:rPr>
        <w:lastRenderedPageBreak/>
        <w:t>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Default="004C1260" w:rsidP="008448BA">
      <w:pPr>
        <w:spacing w:line="360" w:lineRule="auto"/>
        <w:rPr>
          <w:sz w:val="24"/>
          <w:szCs w:val="24"/>
        </w:rPr>
      </w:pPr>
    </w:p>
    <w:p w14:paraId="31AE89E0" w14:textId="4E9B5E7D" w:rsidR="00932E95" w:rsidRDefault="00932E95" w:rsidP="00932E95">
      <w:pPr>
        <w:pStyle w:val="berschrift2"/>
        <w:numPr>
          <w:ilvl w:val="1"/>
          <w:numId w:val="15"/>
        </w:numPr>
        <w:spacing w:line="360" w:lineRule="auto"/>
      </w:pPr>
      <w:r>
        <w:t>SaaS</w:t>
      </w:r>
    </w:p>
    <w:p w14:paraId="3352A075" w14:textId="77777777" w:rsidR="00932E95" w:rsidRPr="00932E95" w:rsidRDefault="00932E95" w:rsidP="00932E95"/>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971527"/>
      <w:r>
        <w:lastRenderedPageBreak/>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971528"/>
      <w:r>
        <w:t>Relationale Datenbanken und SQL</w:t>
      </w:r>
      <w:bookmarkEnd w:id="38"/>
    </w:p>
    <w:p w14:paraId="30639864" w14:textId="6F2F025A" w:rsidR="000232B6" w:rsidRPr="00D632DA" w:rsidRDefault="00F54DB7" w:rsidP="000232B6">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0232B6" w:rsidRPr="00D632DA">
        <w:rPr>
          <w:sz w:val="24"/>
          <w:szCs w:val="24"/>
        </w:rPr>
        <w:t xml:space="preserve">Eine Erweiterung von relationalen Datenbanken sind sogenannte objektrelationale Datenbanken. Diese können </w:t>
      </w:r>
      <w:r w:rsidR="000232B6">
        <w:rPr>
          <w:sz w:val="24"/>
          <w:szCs w:val="24"/>
        </w:rPr>
        <w:t>zusätzlich noch beliebige benutzerdefinierte Datentypen verwenden, während relationale Datenbanken festgelegte Standarddatentypen haben.</w:t>
      </w:r>
      <w:r w:rsidR="000232B6">
        <w:rPr>
          <w:rStyle w:val="Funotenzeichen"/>
          <w:sz w:val="24"/>
          <w:szCs w:val="24"/>
        </w:rPr>
        <w:footnoteReference w:id="69"/>
      </w:r>
      <w:r w:rsidR="000232B6">
        <w:rPr>
          <w:sz w:val="24"/>
          <w:szCs w:val="24"/>
        </w:rPr>
        <w:t xml:space="preserve"> </w:t>
      </w:r>
    </w:p>
    <w:p w14:paraId="3688EB1B" w14:textId="15652E2D" w:rsidR="00E14BC5" w:rsidRDefault="00E14BC5" w:rsidP="00F54DB7">
      <w:pPr>
        <w:spacing w:line="360" w:lineRule="auto"/>
        <w:jc w:val="both"/>
        <w:rPr>
          <w:sz w:val="24"/>
          <w:szCs w:val="24"/>
        </w:rPr>
      </w:pPr>
      <w:r>
        <w:rPr>
          <w:sz w:val="24"/>
          <w:szCs w:val="24"/>
        </w:rPr>
        <w:t xml:space="preserve">Neben den Tabellen bestehen </w:t>
      </w:r>
      <w:r w:rsidR="000232B6">
        <w:rPr>
          <w:sz w:val="24"/>
          <w:szCs w:val="24"/>
        </w:rPr>
        <w:t>(objekt-)</w:t>
      </w:r>
      <w:r>
        <w:rPr>
          <w:sz w:val="24"/>
          <w:szCs w:val="24"/>
        </w:rPr>
        <w:t xml:space="preserve">relationale Datenbanken aus folgenden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70"/>
      </w:r>
    </w:p>
    <w:p w14:paraId="3184216B" w14:textId="77777777" w:rsidR="00FF59CE" w:rsidRDefault="00FF59CE" w:rsidP="00FF59CE">
      <w:pPr>
        <w:keepNext/>
        <w:spacing w:line="360" w:lineRule="auto"/>
        <w:jc w:val="center"/>
      </w:pPr>
      <w:r>
        <w:rPr>
          <w:noProof/>
        </w:rPr>
        <w:drawing>
          <wp:inline distT="0" distB="0" distL="0" distR="0" wp14:anchorId="7F1EB736" wp14:editId="3C5F4E1E">
            <wp:extent cx="2501871" cy="990600"/>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2609699" cy="1033294"/>
                    </a:xfrm>
                    <a:prstGeom prst="rect">
                      <a:avLst/>
                    </a:prstGeom>
                  </pic:spPr>
                </pic:pic>
              </a:graphicData>
            </a:graphic>
          </wp:inline>
        </w:drawing>
      </w:r>
    </w:p>
    <w:p w14:paraId="5F26F37D" w14:textId="35E8D308" w:rsidR="00E14BC5" w:rsidRDefault="00FF59CE" w:rsidP="00FF59CE">
      <w:pPr>
        <w:pStyle w:val="Beschriftung"/>
        <w:jc w:val="center"/>
      </w:pPr>
      <w:bookmarkStart w:id="39" w:name="_Toc155897643"/>
      <w:r>
        <w:t xml:space="preserve">Abbildung </w:t>
      </w:r>
      <w:fldSimple w:instr=" SEQ Abbildung \* ARABIC ">
        <w:r w:rsidR="00937DC3">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1:n-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xml:space="preserve">. Die Verknüpfung mit genau </w:t>
      </w:r>
      <w:r w:rsidR="003D33F4">
        <w:rPr>
          <w:sz w:val="24"/>
          <w:szCs w:val="24"/>
        </w:rPr>
        <w:lastRenderedPageBreak/>
        <w:t>einem Datensatz gilt wechselseitig.</w:t>
      </w:r>
      <w:r w:rsidR="00A94467">
        <w:rPr>
          <w:rStyle w:val="Funotenzeichen"/>
          <w:sz w:val="24"/>
          <w:szCs w:val="24"/>
        </w:rPr>
        <w:footnoteReference w:id="71"/>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1:n-Beziehung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2"/>
      </w:r>
      <w:r w:rsidR="00A94467">
        <w:rPr>
          <w:sz w:val="24"/>
          <w:szCs w:val="24"/>
        </w:rPr>
        <w:t xml:space="preserve"> So hat ein Studiengang in der Regel mehrere Studenten, aber jeder Student ist genau einem Studiengang 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1:n-Beziehungen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3"/>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5011C0AD" w:rsidR="007A18EA" w:rsidRDefault="007A18EA" w:rsidP="007A18EA">
      <w:pPr>
        <w:pStyle w:val="Beschriftung"/>
        <w:jc w:val="center"/>
        <w:rPr>
          <w:sz w:val="24"/>
          <w:szCs w:val="24"/>
        </w:rPr>
      </w:pPr>
      <w:bookmarkStart w:id="40" w:name="_Toc155897644"/>
      <w:r>
        <w:t xml:space="preserve">Abbildung </w:t>
      </w:r>
      <w:fldSimple w:instr=" SEQ Abbildung \* ARABIC ">
        <w:r w:rsidR="00937DC3">
          <w:rPr>
            <w:noProof/>
          </w:rPr>
          <w:t>2</w:t>
        </w:r>
      </w:fldSimple>
      <w:r>
        <w:t>: Links: 1:1-Beziehung, Mitte: 1:n-Beziehung, Rechts: n:m-Beziehung</w:t>
      </w:r>
      <w:r w:rsidR="00B81BD5">
        <w:t>;</w:t>
      </w:r>
      <w:r>
        <w:t xml:space="preserve"> eigene Darstellung</w:t>
      </w:r>
      <w:bookmarkEnd w:id="40"/>
    </w:p>
    <w:p w14:paraId="5C6D81ED" w14:textId="27A62D1F" w:rsidR="007A18EA" w:rsidRPr="0094098C" w:rsidRDefault="0094098C" w:rsidP="005F5B6D">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4"/>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5"/>
      </w:r>
    </w:p>
    <w:p w14:paraId="563CAABD" w14:textId="742D18BB" w:rsidR="008448BA" w:rsidRDefault="00133631" w:rsidP="00E153F1">
      <w:pPr>
        <w:pStyle w:val="berschrift2"/>
        <w:numPr>
          <w:ilvl w:val="1"/>
          <w:numId w:val="15"/>
        </w:numPr>
        <w:spacing w:line="360" w:lineRule="auto"/>
      </w:pPr>
      <w:bookmarkStart w:id="41" w:name="_Toc155971529"/>
      <w:r>
        <w:lastRenderedPageBreak/>
        <w:t>Mandantenfähigkeit</w:t>
      </w:r>
      <w:bookmarkEnd w:id="41"/>
    </w:p>
    <w:p w14:paraId="706F05B9" w14:textId="2DFE7BB6" w:rsidR="008448BA" w:rsidRDefault="00655125" w:rsidP="00655125">
      <w:pPr>
        <w:spacing w:line="360" w:lineRule="auto"/>
        <w:jc w:val="both"/>
        <w:rPr>
          <w:sz w:val="24"/>
          <w:szCs w:val="24"/>
        </w:rPr>
      </w:pPr>
      <w:r>
        <w:rPr>
          <w:sz w:val="24"/>
          <w:szCs w:val="24"/>
        </w:rPr>
        <w:t>Der Begriff Mandantenfähigkeit bzw. Multi-tenancy beschreibt, dass mehrere voneinander unabhängige Instanzen, beispielsweise Kunden, gemeinsam eine Applikation, beispielsweise eine Datenbank, nutzen. Diese Instanzen werden in dem Zusammenhang als Mandanten oder tenants bezeichnet.</w:t>
      </w:r>
      <w:r>
        <w:rPr>
          <w:rStyle w:val="Funotenzeichen"/>
          <w:sz w:val="24"/>
          <w:szCs w:val="24"/>
        </w:rPr>
        <w:footnoteReference w:id="76"/>
      </w:r>
      <w:r>
        <w:rPr>
          <w:sz w:val="24"/>
          <w:szCs w:val="24"/>
        </w:rPr>
        <w:t xml:space="preserve"> Dabei muss sichergestellt sein, dass die Daten eines Mandanten nicht für andere Mandanten sichtbar sind. </w:t>
      </w:r>
      <w:r w:rsidR="00BA25D6">
        <w:rPr>
          <w:rStyle w:val="Funotenzeichen"/>
          <w:sz w:val="24"/>
          <w:szCs w:val="24"/>
        </w:rPr>
        <w:footnoteReference w:id="77"/>
      </w:r>
    </w:p>
    <w:p w14:paraId="06BD1CA9" w14:textId="32307B2E" w:rsidR="00BA25D6" w:rsidRDefault="00BA25D6" w:rsidP="00655125">
      <w:pPr>
        <w:spacing w:line="360" w:lineRule="auto"/>
        <w:jc w:val="both"/>
        <w:rPr>
          <w:sz w:val="24"/>
          <w:szCs w:val="24"/>
        </w:rPr>
      </w:pPr>
      <w:r>
        <w:rPr>
          <w:sz w:val="24"/>
          <w:szCs w:val="24"/>
        </w:rPr>
        <w:t>Es werden in der Regel zwischen drei verschiedenen Modellen zur Implementierung von Mandantenfähigkeit unterschieden: eine Datenbank pro Mandant, eine geteilte Datenbank mit einem Schema pro Mandanten und eine geteilte Datenbank mit einem geteilten Schema für alle Mandanten.</w:t>
      </w:r>
      <w:r w:rsidR="00A0639F">
        <w:rPr>
          <w:rStyle w:val="Funotenzeichen"/>
          <w:sz w:val="24"/>
          <w:szCs w:val="24"/>
        </w:rPr>
        <w:footnoteReference w:id="78"/>
      </w:r>
      <w:r w:rsidR="00A0639F">
        <w:rPr>
          <w:sz w:val="24"/>
          <w:szCs w:val="24"/>
        </w:rPr>
        <w:t xml:space="preserve"> Daneben werden manchmal auch hybride Modelle genannt, die mehrere der oben genannten Modelle kombinieren.</w:t>
      </w:r>
      <w:r w:rsidR="00A0639F">
        <w:rPr>
          <w:rStyle w:val="Funotenzeichen"/>
          <w:sz w:val="24"/>
          <w:szCs w:val="24"/>
        </w:rPr>
        <w:footnoteReference w:id="79"/>
      </w:r>
    </w:p>
    <w:p w14:paraId="4B607A0C" w14:textId="5DA0E4DA" w:rsidR="00A0639F" w:rsidRDefault="00A0639F" w:rsidP="00CD1E16">
      <w:pPr>
        <w:spacing w:line="360" w:lineRule="auto"/>
        <w:jc w:val="both"/>
        <w:rPr>
          <w:sz w:val="24"/>
          <w:szCs w:val="24"/>
        </w:rPr>
      </w:pPr>
      <w:r>
        <w:rPr>
          <w:sz w:val="24"/>
          <w:szCs w:val="24"/>
        </w:rPr>
        <w:t xml:space="preserve">Bei einer Datenbank pro Mandant wird für jeden Mandanten eine eigene Datenbank zur Verfügung gestellt. Es liegt dann an der Applikation, dass bei einer Anfrage eines Mandanten seine Datenbank </w:t>
      </w:r>
      <w:r w:rsidR="00CD1E16">
        <w:rPr>
          <w:sz w:val="24"/>
          <w:szCs w:val="24"/>
        </w:rPr>
        <w:t>verwendet wird.</w:t>
      </w:r>
      <w:r>
        <w:rPr>
          <w:sz w:val="24"/>
          <w:szCs w:val="24"/>
        </w:rPr>
        <w:t xml:space="preserve"> </w:t>
      </w:r>
      <w:r>
        <w:rPr>
          <w:rStyle w:val="Funotenzeichen"/>
          <w:sz w:val="24"/>
          <w:szCs w:val="24"/>
        </w:rPr>
        <w:footnoteReference w:id="80"/>
      </w:r>
      <w:r>
        <w:rPr>
          <w:sz w:val="24"/>
          <w:szCs w:val="24"/>
        </w:rPr>
        <w:t xml:space="preserve"> Wird ein neuer Mandant erstellt, muss für ihn auch eine neue Datenbank erstellt werden.</w:t>
      </w:r>
      <w:r>
        <w:rPr>
          <w:rStyle w:val="Funotenzeichen"/>
          <w:sz w:val="24"/>
          <w:szCs w:val="24"/>
        </w:rPr>
        <w:footnoteReference w:id="81"/>
      </w:r>
      <w:r>
        <w:rPr>
          <w:sz w:val="24"/>
          <w:szCs w:val="24"/>
        </w:rPr>
        <w:t xml:space="preserve"> Nachfolgende Abbildung illustriert diese Vorgehensweise:</w:t>
      </w:r>
      <w:r w:rsidR="00CD1E16" w:rsidRPr="00CD1E16">
        <w:rPr>
          <w:noProof/>
        </w:rPr>
        <w:t xml:space="preserve"> </w:t>
      </w:r>
    </w:p>
    <w:p w14:paraId="07688797" w14:textId="77777777" w:rsidR="00A0639F" w:rsidRDefault="00A0639F" w:rsidP="00A0639F">
      <w:pPr>
        <w:keepNext/>
        <w:spacing w:line="360" w:lineRule="auto"/>
        <w:jc w:val="center"/>
      </w:pPr>
      <w:r>
        <w:rPr>
          <w:noProof/>
        </w:rPr>
        <w:drawing>
          <wp:inline distT="0" distB="0" distL="0" distR="0" wp14:anchorId="5DACBA4C" wp14:editId="4BFA13C2">
            <wp:extent cx="3708400" cy="1505516"/>
            <wp:effectExtent l="0" t="0" r="6350" b="0"/>
            <wp:docPr id="38992984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9844" name="Grafik 1" descr="Ein Bild, das Text, Screenshot, Rechteck enthält.&#10;&#10;Automatisch generierte Beschreibung"/>
                    <pic:cNvPicPr/>
                  </pic:nvPicPr>
                  <pic:blipFill>
                    <a:blip r:embed="rId13"/>
                    <a:stretch>
                      <a:fillRect/>
                    </a:stretch>
                  </pic:blipFill>
                  <pic:spPr>
                    <a:xfrm>
                      <a:off x="0" y="0"/>
                      <a:ext cx="3730954" cy="1514672"/>
                    </a:xfrm>
                    <a:prstGeom prst="rect">
                      <a:avLst/>
                    </a:prstGeom>
                  </pic:spPr>
                </pic:pic>
              </a:graphicData>
            </a:graphic>
          </wp:inline>
        </w:drawing>
      </w:r>
    </w:p>
    <w:p w14:paraId="6792FB58" w14:textId="4651E35B" w:rsidR="00A0639F" w:rsidRDefault="00A0639F" w:rsidP="00A0639F">
      <w:pPr>
        <w:pStyle w:val="Beschriftung"/>
        <w:jc w:val="center"/>
        <w:rPr>
          <w:rFonts w:asciiTheme="majorHAnsi" w:hAnsiTheme="majorHAnsi" w:cstheme="majorHAnsi"/>
          <w:sz w:val="24"/>
          <w:szCs w:val="24"/>
        </w:rPr>
      </w:pPr>
      <w:bookmarkStart w:id="43" w:name="_Toc155897645"/>
      <w:r>
        <w:t xml:space="preserve">Abbildung </w:t>
      </w:r>
      <w:fldSimple w:instr=" SEQ Abbildung \* ARABIC ">
        <w:r w:rsidR="00937DC3">
          <w:rPr>
            <w:noProof/>
          </w:rPr>
          <w:t>3</w:t>
        </w:r>
      </w:fldSimple>
      <w:r>
        <w:t xml:space="preserve">: jeder Mandant hat eine eigene Datenbank; entnommen aus </w:t>
      </w:r>
      <w:r w:rsidRPr="00A0639F">
        <w:t>Somasundar, Harish (2021)</w:t>
      </w:r>
      <w:bookmarkEnd w:id="43"/>
    </w:p>
    <w:p w14:paraId="7383BCC9" w14:textId="3C2E13B9" w:rsidR="00A0639F" w:rsidRDefault="00A0639F" w:rsidP="00CD1E16">
      <w:pPr>
        <w:spacing w:line="360" w:lineRule="auto"/>
        <w:jc w:val="both"/>
        <w:rPr>
          <w:sz w:val="24"/>
          <w:szCs w:val="24"/>
        </w:rPr>
      </w:pPr>
      <w:r w:rsidRPr="00A0639F">
        <w:rPr>
          <w:sz w:val="24"/>
          <w:szCs w:val="24"/>
        </w:rPr>
        <w:t>Beim</w:t>
      </w:r>
      <w:r>
        <w:rPr>
          <w:sz w:val="24"/>
          <w:szCs w:val="24"/>
        </w:rPr>
        <w:t xml:space="preserve"> zweiten Modell teilen sich alle Mandanten eine Datenbank, haben aber jeweils ein eigenes Schema. </w:t>
      </w:r>
      <w:r w:rsidR="00CD1E16">
        <w:rPr>
          <w:sz w:val="24"/>
          <w:szCs w:val="24"/>
        </w:rPr>
        <w:t>In dem Fall muss die Applikation dann sicherstellen, dass das entsprechende Schema des Mandanten angesprochen wird.</w:t>
      </w:r>
      <w:r w:rsidR="00CD1E16">
        <w:rPr>
          <w:rStyle w:val="Funotenzeichen"/>
          <w:sz w:val="24"/>
          <w:szCs w:val="24"/>
        </w:rPr>
        <w:footnoteReference w:id="82"/>
      </w:r>
      <w:r w:rsidR="00CD1E16">
        <w:rPr>
          <w:sz w:val="24"/>
          <w:szCs w:val="24"/>
        </w:rPr>
        <w:t xml:space="preserve"> Das Prinzip wird in nachfolgender Abbildung dargestellt:</w:t>
      </w:r>
    </w:p>
    <w:p w14:paraId="6F60992C" w14:textId="77777777" w:rsidR="00CD1E16" w:rsidRDefault="00CD1E16" w:rsidP="00CD1E16">
      <w:pPr>
        <w:keepNext/>
        <w:spacing w:line="360" w:lineRule="auto"/>
        <w:jc w:val="center"/>
      </w:pPr>
      <w:r>
        <w:rPr>
          <w:noProof/>
        </w:rPr>
        <w:lastRenderedPageBreak/>
        <w:drawing>
          <wp:inline distT="0" distB="0" distL="0" distR="0" wp14:anchorId="25B16C49" wp14:editId="1AE76B71">
            <wp:extent cx="4248150" cy="1518132"/>
            <wp:effectExtent l="0" t="0" r="0" b="6350"/>
            <wp:docPr id="15133290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095" name="Grafik 1" descr="Ein Bild, das Text, Screenshot, Diagramm, Design enthält.&#10;&#10;Automatisch generierte Beschreibung"/>
                    <pic:cNvPicPr/>
                  </pic:nvPicPr>
                  <pic:blipFill>
                    <a:blip r:embed="rId14"/>
                    <a:stretch>
                      <a:fillRect/>
                    </a:stretch>
                  </pic:blipFill>
                  <pic:spPr>
                    <a:xfrm>
                      <a:off x="0" y="0"/>
                      <a:ext cx="4329057" cy="1547045"/>
                    </a:xfrm>
                    <a:prstGeom prst="rect">
                      <a:avLst/>
                    </a:prstGeom>
                  </pic:spPr>
                </pic:pic>
              </a:graphicData>
            </a:graphic>
          </wp:inline>
        </w:drawing>
      </w:r>
    </w:p>
    <w:p w14:paraId="7064896F" w14:textId="0E3911B3" w:rsidR="00CD1E16" w:rsidRDefault="00CD1E16" w:rsidP="00CD1E16">
      <w:pPr>
        <w:pStyle w:val="Beschriftung"/>
        <w:jc w:val="center"/>
      </w:pPr>
      <w:bookmarkStart w:id="44" w:name="_Toc155897646"/>
      <w:r>
        <w:t xml:space="preserve">Abbildung </w:t>
      </w:r>
      <w:fldSimple w:instr=" SEQ Abbildung \* ARABIC ">
        <w:r w:rsidR="00937DC3">
          <w:rPr>
            <w:noProof/>
          </w:rPr>
          <w:t>4</w:t>
        </w:r>
      </w:fldSimple>
      <w:r>
        <w:t>: Alle Mandanten nutzen eine Datenbank mit separatem Schema</w:t>
      </w:r>
      <w:r w:rsidR="00B81BD5">
        <w:t>;</w:t>
      </w:r>
      <w:r>
        <w:t xml:space="preserve"> entnommen aus </w:t>
      </w:r>
      <w:r w:rsidRPr="00A0639F">
        <w:t>Somasundar, Harish (2021)</w:t>
      </w:r>
      <w:bookmarkEnd w:id="44"/>
    </w:p>
    <w:p w14:paraId="69232E64" w14:textId="62B47D48" w:rsidR="00CD1E16" w:rsidRDefault="00CD1E16" w:rsidP="00CD1E16">
      <w:pPr>
        <w:spacing w:line="360" w:lineRule="auto"/>
        <w:jc w:val="both"/>
      </w:pPr>
      <w:r>
        <w:t>Im dritten Modell arbeiten alle Mandanten in derselben Datenbank auf demselben Schema. Hier ist es notwendig, dass jeder einzelne Datensatz mit einem Identifier ausgestattet ist, der einem Mandanten eindeutig zugeordnet ist.</w:t>
      </w:r>
      <w:r>
        <w:rPr>
          <w:rStyle w:val="Funotenzeichen"/>
        </w:rPr>
        <w:footnoteReference w:id="83"/>
      </w:r>
      <w:r>
        <w:t xml:space="preserve"> Der Identifier wird in einer eigens hierfür hinzugefügten Spalte in jeder Tabelle der Datenbank eingetragen.</w:t>
      </w:r>
      <w:r>
        <w:rPr>
          <w:rStyle w:val="Funotenzeichen"/>
        </w:rPr>
        <w:footnoteReference w:id="84"/>
      </w:r>
      <w:r>
        <w:t xml:space="preserve"> Dies wird in folgender Abbildung verdeutlicht:</w:t>
      </w:r>
    </w:p>
    <w:p w14:paraId="406ADA19" w14:textId="77777777" w:rsidR="00CD1E16" w:rsidRDefault="00CD1E16" w:rsidP="00CD1E16">
      <w:pPr>
        <w:keepNext/>
        <w:spacing w:line="360" w:lineRule="auto"/>
        <w:jc w:val="center"/>
      </w:pPr>
      <w:r>
        <w:rPr>
          <w:noProof/>
        </w:rPr>
        <w:drawing>
          <wp:inline distT="0" distB="0" distL="0" distR="0" wp14:anchorId="2905595A" wp14:editId="7026EE4D">
            <wp:extent cx="3239770" cy="1661668"/>
            <wp:effectExtent l="0" t="0" r="0" b="0"/>
            <wp:docPr id="39322910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9107" name="Grafik 1" descr="Ein Bild, das Text, Screenshot, Diagramm, Design enthält.&#10;&#10;Automatisch generierte Beschreibung"/>
                    <pic:cNvPicPr/>
                  </pic:nvPicPr>
                  <pic:blipFill>
                    <a:blip r:embed="rId15"/>
                    <a:stretch>
                      <a:fillRect/>
                    </a:stretch>
                  </pic:blipFill>
                  <pic:spPr>
                    <a:xfrm>
                      <a:off x="0" y="0"/>
                      <a:ext cx="3255987" cy="1669986"/>
                    </a:xfrm>
                    <a:prstGeom prst="rect">
                      <a:avLst/>
                    </a:prstGeom>
                  </pic:spPr>
                </pic:pic>
              </a:graphicData>
            </a:graphic>
          </wp:inline>
        </w:drawing>
      </w:r>
    </w:p>
    <w:p w14:paraId="77FA644E" w14:textId="38013D7E" w:rsidR="00CD1E16" w:rsidRDefault="00CD1E16" w:rsidP="00CD1E16">
      <w:pPr>
        <w:pStyle w:val="Beschriftung"/>
        <w:jc w:val="center"/>
      </w:pPr>
      <w:bookmarkStart w:id="45" w:name="_Toc155897647"/>
      <w:r>
        <w:t xml:space="preserve">Abbildung </w:t>
      </w:r>
      <w:fldSimple w:instr=" SEQ Abbildung \* ARABIC ">
        <w:r w:rsidR="00937DC3">
          <w:rPr>
            <w:noProof/>
          </w:rPr>
          <w:t>5</w:t>
        </w:r>
      </w:fldSimple>
      <w:r>
        <w:t>: Identifier in Spalte "TenantId" bei einer Datenbank mit geteiltem Schema</w:t>
      </w:r>
      <w:r w:rsidR="00B81BD5">
        <w:t>;</w:t>
      </w:r>
      <w:r>
        <w:rPr>
          <w:noProof/>
        </w:rPr>
        <w:t xml:space="preserve"> entnommen aus </w:t>
      </w:r>
      <w:r w:rsidRPr="00A0639F">
        <w:t>Somasundar, Harish (2021)</w:t>
      </w:r>
      <w:bookmarkEnd w:id="45"/>
    </w:p>
    <w:p w14:paraId="46BFB74F" w14:textId="263BF561" w:rsidR="00CD1E16" w:rsidRDefault="00937DC3" w:rsidP="00937DC3">
      <w:pPr>
        <w:spacing w:line="360" w:lineRule="auto"/>
        <w:jc w:val="both"/>
      </w:pPr>
      <w:r>
        <w:t>Ein hybrides Modell kann sich beispielsweise dadurch charakterisieren, dass es mehrere Datenbanken gibt, von denen manche von mehreren Mandanten und andere Datenbanken nur von einem Mandanten verwendet werden.</w:t>
      </w:r>
      <w:r>
        <w:rPr>
          <w:rStyle w:val="Funotenzeichen"/>
        </w:rPr>
        <w:footnoteReference w:id="85"/>
      </w:r>
      <w:r>
        <w:t xml:space="preserve"> Solch ein Modell zeigt folgende Abbildung:</w:t>
      </w:r>
    </w:p>
    <w:p w14:paraId="752FDE97" w14:textId="77777777" w:rsidR="00937DC3" w:rsidRDefault="00937DC3" w:rsidP="00937DC3">
      <w:pPr>
        <w:keepNext/>
        <w:spacing w:line="360" w:lineRule="auto"/>
        <w:jc w:val="center"/>
      </w:pPr>
      <w:r>
        <w:rPr>
          <w:noProof/>
        </w:rPr>
        <w:drawing>
          <wp:inline distT="0" distB="0" distL="0" distR="0" wp14:anchorId="37401898" wp14:editId="3B0E0A67">
            <wp:extent cx="3943350" cy="1670881"/>
            <wp:effectExtent l="0" t="0" r="0" b="5715"/>
            <wp:docPr id="200150683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6830" name="Grafik 1" descr="Ein Bild, das Text, Screenshot enthält.&#10;&#10;Automatisch generierte Beschreibung"/>
                    <pic:cNvPicPr/>
                  </pic:nvPicPr>
                  <pic:blipFill>
                    <a:blip r:embed="rId16"/>
                    <a:stretch>
                      <a:fillRect/>
                    </a:stretch>
                  </pic:blipFill>
                  <pic:spPr>
                    <a:xfrm>
                      <a:off x="0" y="0"/>
                      <a:ext cx="3959707" cy="1677812"/>
                    </a:xfrm>
                    <a:prstGeom prst="rect">
                      <a:avLst/>
                    </a:prstGeom>
                  </pic:spPr>
                </pic:pic>
              </a:graphicData>
            </a:graphic>
          </wp:inline>
        </w:drawing>
      </w:r>
    </w:p>
    <w:p w14:paraId="7821B25C" w14:textId="48A831B7" w:rsidR="00CD1E16" w:rsidRPr="00CD1E16" w:rsidRDefault="00937DC3" w:rsidP="00937DC3">
      <w:pPr>
        <w:pStyle w:val="Beschriftung"/>
        <w:jc w:val="center"/>
      </w:pPr>
      <w:r>
        <w:t xml:space="preserve">Abbildung </w:t>
      </w:r>
      <w:fldSimple w:instr=" SEQ Abbildung \* ARABIC ">
        <w:r>
          <w:rPr>
            <w:noProof/>
          </w:rPr>
          <w:t>6</w:t>
        </w:r>
      </w:fldSimple>
      <w:r>
        <w:t>: Hybride mandantenfähige Datenbank</w:t>
      </w:r>
      <w:r w:rsidR="00B81BD5">
        <w:t>;</w:t>
      </w:r>
      <w:r>
        <w:t xml:space="preserve"> entnommen aus </w:t>
      </w:r>
      <w:r w:rsidRPr="00A0639F">
        <w:t>Somasundar, Harish (2021)</w:t>
      </w:r>
    </w:p>
    <w:p w14:paraId="5E4D4444" w14:textId="5B638EE4" w:rsidR="00932E95" w:rsidRDefault="00932E95" w:rsidP="00932E95">
      <w:pPr>
        <w:pStyle w:val="berschrift2"/>
        <w:numPr>
          <w:ilvl w:val="1"/>
          <w:numId w:val="15"/>
        </w:numPr>
        <w:spacing w:line="360" w:lineRule="auto"/>
      </w:pPr>
      <w:bookmarkStart w:id="46" w:name="_Toc155971530"/>
      <w:r>
        <w:lastRenderedPageBreak/>
        <w:t>Row Level Security</w:t>
      </w:r>
    </w:p>
    <w:p w14:paraId="2D45B095" w14:textId="77777777" w:rsidR="00932E95" w:rsidRDefault="00932E95" w:rsidP="00932E95"/>
    <w:p w14:paraId="7B23E93B" w14:textId="77777777" w:rsidR="00932E95" w:rsidRDefault="00932E95" w:rsidP="00932E95"/>
    <w:p w14:paraId="3AD33857" w14:textId="77777777" w:rsidR="00932E95" w:rsidRPr="00932E95" w:rsidRDefault="00932E95" w:rsidP="00932E95"/>
    <w:p w14:paraId="7DC6897A" w14:textId="53437786" w:rsidR="008448BA" w:rsidRDefault="00133631" w:rsidP="00E153F1">
      <w:pPr>
        <w:pStyle w:val="berschrift2"/>
        <w:numPr>
          <w:ilvl w:val="1"/>
          <w:numId w:val="15"/>
        </w:numPr>
        <w:spacing w:line="360" w:lineRule="auto"/>
      </w:pPr>
      <w:r>
        <w:t>Testing</w:t>
      </w:r>
      <w:bookmarkEnd w:id="46"/>
    </w:p>
    <w:p w14:paraId="77EA16EB" w14:textId="7B307A2A" w:rsidR="00557AF6" w:rsidRDefault="00804CF2" w:rsidP="00804CF2">
      <w:pPr>
        <w:spacing w:line="360" w:lineRule="auto"/>
        <w:jc w:val="both"/>
        <w:rPr>
          <w:sz w:val="24"/>
          <w:szCs w:val="24"/>
        </w:rPr>
      </w:pPr>
      <w:r>
        <w:rPr>
          <w:sz w:val="24"/>
          <w:szCs w:val="24"/>
        </w:rPr>
        <w:t xml:space="preserve">In der Programm- beziehungsweise Software-Entwicklung ist es notwendig, die entwickelten Funktionen auf ihre Richtigkeit zu prüfen. Dies kann manuell geschehen, doch mit der zunehmenden Anzahl an Funktionen würde dies immer aufwendiger werden. Zudem können durch nachträgliche Code-Änderungen in Funktionen, die zuvor funktionierten und erfolgreich manuell getestet wurden, zu Fehlern kommen, die bei ausbleibender </w:t>
      </w:r>
      <w:r w:rsidR="005A5BD3">
        <w:rPr>
          <w:sz w:val="24"/>
          <w:szCs w:val="24"/>
        </w:rPr>
        <w:t xml:space="preserve">manueller Neu-Testung übersehen werden könnten.  Deswegen ist es sinnvoll, Testprogramme zu schreiben, welche die Prüfung der Funktionen </w:t>
      </w:r>
      <w:r w:rsidR="00674794">
        <w:rPr>
          <w:sz w:val="24"/>
          <w:szCs w:val="24"/>
        </w:rPr>
        <w:t>automatisiert</w:t>
      </w:r>
      <w:r w:rsidR="005A5BD3">
        <w:rPr>
          <w:sz w:val="24"/>
          <w:szCs w:val="24"/>
        </w:rPr>
        <w:t xml:space="preserve"> vornehmen.</w:t>
      </w:r>
    </w:p>
    <w:p w14:paraId="6A1D0F60" w14:textId="7C42EFF3" w:rsidR="00557AF6" w:rsidRDefault="003A1974" w:rsidP="003A1974">
      <w:pPr>
        <w:spacing w:line="360" w:lineRule="auto"/>
        <w:jc w:val="both"/>
        <w:rPr>
          <w:sz w:val="24"/>
          <w:szCs w:val="24"/>
        </w:rPr>
      </w:pPr>
      <w:r>
        <w:rPr>
          <w:sz w:val="24"/>
          <w:szCs w:val="24"/>
        </w:rPr>
        <w:t xml:space="preserve">Es </w:t>
      </w:r>
      <w:r w:rsidR="0077283F">
        <w:rPr>
          <w:sz w:val="24"/>
          <w:szCs w:val="24"/>
        </w:rPr>
        <w:t>kann</w:t>
      </w:r>
      <w:r>
        <w:rPr>
          <w:sz w:val="24"/>
          <w:szCs w:val="24"/>
        </w:rPr>
        <w:t xml:space="preserve"> zwischen vier verschiedenen Arten von Tests unterschieden</w:t>
      </w:r>
      <w:r w:rsidR="0077283F">
        <w:rPr>
          <w:sz w:val="24"/>
          <w:szCs w:val="24"/>
        </w:rPr>
        <w:t xml:space="preserve"> werden</w:t>
      </w:r>
      <w:r w:rsidR="00592C36">
        <w:rPr>
          <w:sz w:val="24"/>
          <w:szCs w:val="24"/>
        </w:rPr>
        <w:t>, welche aufeinander aufbauen</w:t>
      </w:r>
      <w:r>
        <w:rPr>
          <w:sz w:val="24"/>
          <w:szCs w:val="24"/>
        </w:rPr>
        <w:t>: Komponententests (auch „Unit-Tests“ genannt), Integrationstests, Systemtests und Abnahmetests.</w:t>
      </w:r>
      <w:r>
        <w:rPr>
          <w:rStyle w:val="Funotenzeichen"/>
          <w:sz w:val="24"/>
          <w:szCs w:val="24"/>
        </w:rPr>
        <w:footnoteReference w:id="86"/>
      </w:r>
      <w:r>
        <w:rPr>
          <w:sz w:val="24"/>
          <w:szCs w:val="24"/>
        </w:rPr>
        <w:t xml:space="preserve"> </w:t>
      </w:r>
    </w:p>
    <w:p w14:paraId="772509DB" w14:textId="3FE727F7" w:rsidR="003A1974" w:rsidRDefault="003A1974" w:rsidP="003A1974">
      <w:pPr>
        <w:spacing w:line="360" w:lineRule="auto"/>
        <w:jc w:val="both"/>
        <w:rPr>
          <w:sz w:val="24"/>
          <w:szCs w:val="24"/>
        </w:rPr>
      </w:pPr>
      <w:r>
        <w:rPr>
          <w:sz w:val="24"/>
          <w:szCs w:val="24"/>
        </w:rPr>
        <w:t xml:space="preserve">Komponententests </w:t>
      </w:r>
      <w:r w:rsidR="0077283F">
        <w:rPr>
          <w:sz w:val="24"/>
          <w:szCs w:val="24"/>
        </w:rPr>
        <w:t xml:space="preserve">sind automatisierte Testprogramme, die einzelne Funktionen oder Klassen darauf prüfen, ob sie sich erwartungsgemäß verhalten. </w:t>
      </w:r>
      <w:r w:rsidR="00592C36">
        <w:rPr>
          <w:sz w:val="24"/>
          <w:szCs w:val="24"/>
        </w:rPr>
        <w:t xml:space="preserve">Sie stellen damit die kleinteiligsten Tests dar. </w:t>
      </w:r>
      <w:r w:rsidR="0077283F">
        <w:rPr>
          <w:sz w:val="24"/>
          <w:szCs w:val="24"/>
        </w:rPr>
        <w:t xml:space="preserve">Integrationstests </w:t>
      </w:r>
      <w:r w:rsidR="00592C36">
        <w:rPr>
          <w:sz w:val="24"/>
          <w:szCs w:val="24"/>
        </w:rPr>
        <w:t>gehen einen Schritt weiter und testen</w:t>
      </w:r>
      <w:r w:rsidR="0077283F">
        <w:rPr>
          <w:sz w:val="24"/>
          <w:szCs w:val="24"/>
        </w:rPr>
        <w:t>, ob das Zusammenspiel zwischen mehreren Funktionen wie geplant abläuft.</w:t>
      </w:r>
      <w:r w:rsidR="00592C36">
        <w:rPr>
          <w:rStyle w:val="Funotenzeichen"/>
          <w:sz w:val="24"/>
          <w:szCs w:val="24"/>
        </w:rPr>
        <w:footnoteReference w:id="87"/>
      </w:r>
    </w:p>
    <w:p w14:paraId="44FE409F" w14:textId="3B11E7B7" w:rsidR="00592C36" w:rsidRDefault="00592C36" w:rsidP="003A1974">
      <w:pPr>
        <w:spacing w:line="360" w:lineRule="auto"/>
        <w:jc w:val="both"/>
        <w:rPr>
          <w:sz w:val="24"/>
          <w:szCs w:val="24"/>
        </w:rPr>
      </w:pPr>
      <w:r>
        <w:rPr>
          <w:sz w:val="24"/>
          <w:szCs w:val="24"/>
        </w:rPr>
        <w:t>Systemtests prüfen die Funktionsfähigkeit eines ganzen Systems. Grundlage hierfür sind die Anforderungsspezifikationen, welche vorab definiert werden. Zudem werden hier Performanz-, Last-, Stress- und Robustheitstests durchgeführt, um zu prüfen, ob auch qualitative Anforderungen erfüllt werden.</w:t>
      </w:r>
      <w:r>
        <w:rPr>
          <w:rStyle w:val="Funotenzeichen"/>
          <w:sz w:val="24"/>
          <w:szCs w:val="24"/>
        </w:rPr>
        <w:footnoteReference w:id="88"/>
      </w:r>
    </w:p>
    <w:p w14:paraId="165413C9" w14:textId="018B76C0" w:rsidR="00592C36" w:rsidRDefault="00592C36" w:rsidP="003A1974">
      <w:pPr>
        <w:spacing w:line="360" w:lineRule="auto"/>
        <w:jc w:val="both"/>
        <w:rPr>
          <w:sz w:val="24"/>
          <w:szCs w:val="24"/>
        </w:rPr>
      </w:pPr>
      <w:r>
        <w:rPr>
          <w:sz w:val="24"/>
          <w:szCs w:val="24"/>
        </w:rPr>
        <w:t xml:space="preserve">Abnahmetests </w:t>
      </w:r>
      <w:r w:rsidR="00E568EA">
        <w:rPr>
          <w:sz w:val="24"/>
          <w:szCs w:val="24"/>
        </w:rPr>
        <w:t>werden unter realen Einsatzbedingungen durchgeführt, um zu testen, ob das System die Anforderungen des Kunden erfüllt werden. Vor allem die Gebrauchstauglichkeit für die Anwender ist von Bedeutung. Zudem wird auch geprüft, ob sich das zu testende System im Bedarfsfall in Zusammenarbeit mit anderen Systemen wie erwartet verhält.</w:t>
      </w:r>
      <w:r w:rsidR="00E568EA">
        <w:rPr>
          <w:rStyle w:val="Funotenzeichen"/>
          <w:sz w:val="24"/>
          <w:szCs w:val="24"/>
        </w:rPr>
        <w:footnoteReference w:id="89"/>
      </w:r>
    </w:p>
    <w:p w14:paraId="67A06416" w14:textId="77777777" w:rsidR="00E568EA" w:rsidRDefault="00E568EA" w:rsidP="003A1974">
      <w:pPr>
        <w:spacing w:line="360" w:lineRule="auto"/>
        <w:jc w:val="both"/>
        <w:rPr>
          <w:sz w:val="24"/>
          <w:szCs w:val="24"/>
        </w:rPr>
      </w:pPr>
    </w:p>
    <w:p w14:paraId="11CE58B5" w14:textId="77777777" w:rsidR="00932E95" w:rsidRPr="00932E95" w:rsidRDefault="00932E95" w:rsidP="00932E95"/>
    <w:p w14:paraId="20531044" w14:textId="56D367A1" w:rsidR="008448BA" w:rsidRDefault="00133631" w:rsidP="00E153F1">
      <w:pPr>
        <w:pStyle w:val="berschrift2"/>
        <w:numPr>
          <w:ilvl w:val="1"/>
          <w:numId w:val="15"/>
        </w:numPr>
        <w:spacing w:line="360" w:lineRule="auto"/>
      </w:pPr>
      <w:bookmarkStart w:id="47" w:name="_Toc155971531"/>
      <w:r>
        <w:t>Verwendete Technologien</w:t>
      </w:r>
      <w:bookmarkEnd w:id="47"/>
    </w:p>
    <w:p w14:paraId="54DAAB15" w14:textId="79D936CD" w:rsidR="00557AF6" w:rsidRDefault="00557AF6" w:rsidP="00854200">
      <w:pPr>
        <w:spacing w:line="360" w:lineRule="auto"/>
        <w:jc w:val="both"/>
        <w:rPr>
          <w:sz w:val="24"/>
          <w:szCs w:val="24"/>
        </w:rPr>
      </w:pPr>
      <w:r>
        <w:rPr>
          <w:sz w:val="24"/>
          <w:szCs w:val="24"/>
        </w:rPr>
        <w:t>In diesem Kapitel werden die Programmiersprachen, Bibliotheken und Software-Tools vorgestellt, die im Rahmen dieser Arbeit Verwendung f</w:t>
      </w:r>
      <w:r w:rsidR="00E3493E">
        <w:rPr>
          <w:sz w:val="24"/>
          <w:szCs w:val="24"/>
        </w:rPr>
        <w:t>i</w:t>
      </w:r>
      <w:r>
        <w:rPr>
          <w:sz w:val="24"/>
          <w:szCs w:val="24"/>
        </w:rPr>
        <w:t>nden.</w:t>
      </w:r>
    </w:p>
    <w:p w14:paraId="2EFA5C90" w14:textId="77777777" w:rsidR="00854200" w:rsidRPr="00854200" w:rsidRDefault="00854200" w:rsidP="00854200">
      <w:pPr>
        <w:spacing w:line="360" w:lineRule="auto"/>
        <w:jc w:val="both"/>
        <w:rPr>
          <w:sz w:val="24"/>
          <w:szCs w:val="24"/>
        </w:rPr>
      </w:pPr>
    </w:p>
    <w:p w14:paraId="63E216E6" w14:textId="77777777" w:rsidR="00557AF6" w:rsidRPr="00557AF6" w:rsidRDefault="00557AF6" w:rsidP="00557AF6">
      <w:pPr>
        <w:pStyle w:val="berschrift3"/>
        <w:numPr>
          <w:ilvl w:val="2"/>
          <w:numId w:val="15"/>
        </w:numPr>
        <w:spacing w:line="360" w:lineRule="auto"/>
      </w:pPr>
      <w:bookmarkStart w:id="48" w:name="_Toc155971534"/>
      <w:r>
        <w:t>Excel</w:t>
      </w:r>
      <w:bookmarkEnd w:id="48"/>
    </w:p>
    <w:p w14:paraId="0CF2A0B8" w14:textId="16C94EA3" w:rsidR="00854200" w:rsidRDefault="00854200" w:rsidP="00875FE9">
      <w:pPr>
        <w:spacing w:line="360" w:lineRule="auto"/>
        <w:jc w:val="both"/>
        <w:rPr>
          <w:sz w:val="24"/>
          <w:szCs w:val="24"/>
        </w:rPr>
      </w:pPr>
      <w:r>
        <w:rPr>
          <w:sz w:val="24"/>
          <w:szCs w:val="24"/>
        </w:rPr>
        <w:t>Excel ist eine Tabellenkalkulationssoftware der Firma Microsoft</w:t>
      </w:r>
      <w:r w:rsidR="00875FE9">
        <w:rPr>
          <w:sz w:val="24"/>
          <w:szCs w:val="24"/>
        </w:rPr>
        <w:t>, die unter anderem für die Datenanalyse eingesetzt werden kann</w:t>
      </w:r>
      <w:r>
        <w:rPr>
          <w:sz w:val="24"/>
          <w:szCs w:val="24"/>
        </w:rPr>
        <w:t>.</w:t>
      </w:r>
      <w:r w:rsidR="00875FE9">
        <w:rPr>
          <w:rStyle w:val="Funotenzeichen"/>
          <w:sz w:val="24"/>
          <w:szCs w:val="24"/>
        </w:rPr>
        <w:footnoteReference w:id="90"/>
      </w:r>
      <w:r w:rsidR="00875FE9">
        <w:rPr>
          <w:sz w:val="24"/>
          <w:szCs w:val="24"/>
        </w:rPr>
        <w:t xml:space="preserve"> Im Rahmen dieser Arbeit wird Excel für die Dateneingabe verwendet</w:t>
      </w:r>
      <w:r w:rsidR="00720C2F">
        <w:rPr>
          <w:sz w:val="24"/>
          <w:szCs w:val="24"/>
        </w:rPr>
        <w:t>.</w:t>
      </w:r>
    </w:p>
    <w:p w14:paraId="25CE9B71" w14:textId="77777777" w:rsidR="00854200" w:rsidRDefault="00854200" w:rsidP="00854200">
      <w:pPr>
        <w:spacing w:line="360" w:lineRule="auto"/>
        <w:rPr>
          <w:sz w:val="24"/>
          <w:szCs w:val="24"/>
        </w:rPr>
      </w:pPr>
    </w:p>
    <w:p w14:paraId="530C7395" w14:textId="697C032D" w:rsidR="00854200" w:rsidRPr="007E005F" w:rsidRDefault="00854200" w:rsidP="00854200">
      <w:pPr>
        <w:pStyle w:val="berschrift3"/>
        <w:numPr>
          <w:ilvl w:val="2"/>
          <w:numId w:val="15"/>
        </w:numPr>
        <w:spacing w:line="360" w:lineRule="auto"/>
        <w:rPr>
          <w:lang w:val="en-US"/>
        </w:rPr>
      </w:pPr>
      <w:bookmarkStart w:id="49" w:name="_Toc155971532"/>
      <w:r w:rsidRPr="007E005F">
        <w:rPr>
          <w:lang w:val="en-US"/>
        </w:rPr>
        <w:t xml:space="preserve">PostgreSQL, </w:t>
      </w:r>
      <w:r w:rsidR="00E3493E">
        <w:rPr>
          <w:lang w:val="en-US"/>
        </w:rPr>
        <w:t>PL/pgSQL</w:t>
      </w:r>
      <w:r w:rsidRPr="007E005F">
        <w:rPr>
          <w:lang w:val="en-US"/>
        </w:rPr>
        <w:t xml:space="preserve"> und DBeaver</w:t>
      </w:r>
      <w:bookmarkEnd w:id="49"/>
    </w:p>
    <w:p w14:paraId="1FBAF293" w14:textId="44429E5C" w:rsidR="00854200" w:rsidRDefault="00854200" w:rsidP="00720C2F">
      <w:pPr>
        <w:spacing w:line="360" w:lineRule="auto"/>
        <w:jc w:val="both"/>
      </w:pPr>
      <w:r>
        <w:t xml:space="preserve">Für die Erstellung der Personalstammdatenbank wurde PostgreSQL verwendet. PostgreSQL </w:t>
      </w:r>
      <w:r w:rsidR="00720C2F">
        <w:t>ist ein objekt-relationales Datenbankmanagementsystem</w:t>
      </w:r>
      <w:r w:rsidR="00E3493E">
        <w:t xml:space="preserve"> (DBMS)</w:t>
      </w:r>
      <w:r w:rsidR="00720C2F">
        <w:t xml:space="preserve">, dessen Ursprung im POSTGRES-Projekt der </w:t>
      </w:r>
      <w:r w:rsidR="00720C2F" w:rsidRPr="00720C2F">
        <w:t>University of California at Berkeley Computer Science Department</w:t>
      </w:r>
      <w:r w:rsidR="00720C2F">
        <w:t xml:space="preserve"> liegt. Es handelt sich um eine Open-Source-Software und unterstützt einen großen Teil des SQL-Standards.</w:t>
      </w:r>
      <w:r w:rsidR="00720C2F">
        <w:rPr>
          <w:rStyle w:val="Funotenzeichen"/>
        </w:rPr>
        <w:footnoteReference w:id="91"/>
      </w:r>
    </w:p>
    <w:p w14:paraId="2DA3BCB9" w14:textId="7942FD28" w:rsidR="008448BA" w:rsidRDefault="00E3493E" w:rsidP="00E3493E">
      <w:pPr>
        <w:spacing w:line="360" w:lineRule="auto"/>
        <w:jc w:val="both"/>
        <w:rPr>
          <w:sz w:val="24"/>
          <w:szCs w:val="24"/>
        </w:rPr>
      </w:pPr>
      <w:r>
        <w:rPr>
          <w:sz w:val="24"/>
          <w:szCs w:val="24"/>
        </w:rPr>
        <w:t xml:space="preserve">PL/pgSQL ist eine prozedurale Programmiersprache mit denen Funktionen innerhalb des PostgreSQL-Datenbankmanagementsystems geschrieben werden können. Wenn ein Nutzer eine festgelegte Reihenfolge von SQL-Befehlen an das DBMS sendet, muss für jede Abfrage eine neue Verbindung zur Datenbank hergestellt werden. Dies führt zu einer ständigen Kommunikation zwischen zwischen dem Client und dem Datenbankserver. Der Vorteil von PL/pgSQL ist, dass beispielsweise innerhalb einer PL/pgSQL-Funktion die SQL-Befehle gespeichert werden können. Der Nutzer muss nun nicht mehr jeden Befehl einzeln aussenden, sondern nutzt die PL/pgSQL-Funktion, wodurch mit einer einmaligen Datenbankverbindung sämtliche benötigten SQL-Abfragen abgearbeitet </w:t>
      </w:r>
      <w:r w:rsidR="000761E7">
        <w:rPr>
          <w:sz w:val="24"/>
          <w:szCs w:val="24"/>
        </w:rPr>
        <w:t>werden können. So kann die Anzahl der benötigten Verbindungen zur DBMS reduziert werden.</w:t>
      </w:r>
      <w:r w:rsidR="000761E7">
        <w:rPr>
          <w:rStyle w:val="Funotenzeichen"/>
          <w:sz w:val="24"/>
          <w:szCs w:val="24"/>
        </w:rPr>
        <w:footnoteReference w:id="92"/>
      </w:r>
    </w:p>
    <w:p w14:paraId="6B3198AD" w14:textId="053418FC" w:rsidR="000761E7" w:rsidRPr="002E6EF4" w:rsidRDefault="000761E7" w:rsidP="00E3493E">
      <w:pPr>
        <w:spacing w:line="360" w:lineRule="auto"/>
        <w:jc w:val="both"/>
        <w:rPr>
          <w:sz w:val="24"/>
          <w:szCs w:val="24"/>
        </w:rPr>
      </w:pPr>
      <w:r>
        <w:rPr>
          <w:sz w:val="24"/>
          <w:szCs w:val="24"/>
        </w:rPr>
        <w:lastRenderedPageBreak/>
        <w:t>DBeaver ist ein Datenbankmanagement-Tool, dass verschiedene SQL-Datenbanksysteme wie PostgreSQL und MySQL, aber auch NoSQL-Systeme wie MongoDB unterstützt.</w:t>
      </w:r>
      <w:r>
        <w:rPr>
          <w:rStyle w:val="Funotenzeichen"/>
          <w:sz w:val="24"/>
          <w:szCs w:val="24"/>
        </w:rPr>
        <w:footnoteReference w:id="93"/>
      </w:r>
      <w:r>
        <w:rPr>
          <w:sz w:val="24"/>
          <w:szCs w:val="24"/>
        </w:rPr>
        <w:t xml:space="preserve"> Im Rahmen dieser Arbeit wird der SQL-Editor von DBeaver verwendet, um die Datenbank und PL/pgSQL-Funktionen zu entwickeln. </w:t>
      </w:r>
    </w:p>
    <w:p w14:paraId="751E8197" w14:textId="77777777" w:rsidR="00854200" w:rsidRPr="00557AF6" w:rsidRDefault="00854200" w:rsidP="00854200"/>
    <w:p w14:paraId="2E5E6F86" w14:textId="77777777" w:rsidR="00854200" w:rsidRDefault="00854200" w:rsidP="00854200">
      <w:pPr>
        <w:pStyle w:val="berschrift3"/>
        <w:numPr>
          <w:ilvl w:val="2"/>
          <w:numId w:val="15"/>
        </w:numPr>
        <w:spacing w:line="360" w:lineRule="auto"/>
      </w:pPr>
      <w:bookmarkStart w:id="50" w:name="_Toc155971533"/>
      <w:r>
        <w:t>Python und PyCharm</w:t>
      </w:r>
      <w:bookmarkEnd w:id="50"/>
    </w:p>
    <w:p w14:paraId="7D8BCBA3" w14:textId="2416FE1A" w:rsidR="008448BA" w:rsidRDefault="005F7FEC" w:rsidP="005F7FEC">
      <w:pPr>
        <w:spacing w:line="360" w:lineRule="auto"/>
        <w:jc w:val="both"/>
        <w:rPr>
          <w:sz w:val="24"/>
          <w:szCs w:val="24"/>
        </w:rPr>
      </w:pPr>
      <w:r>
        <w:rPr>
          <w:sz w:val="24"/>
          <w:szCs w:val="24"/>
        </w:rPr>
        <w:t xml:space="preserve">Python ist eine interpretierte Programmiersprache, dessen Quellcode ausgeliefert und während der Laufzeit übersetzt wird. Es handelt sich zudem um eine </w:t>
      </w:r>
      <w:r w:rsidR="00B140BA">
        <w:rPr>
          <w:sz w:val="24"/>
          <w:szCs w:val="24"/>
        </w:rPr>
        <w:t>Multiparadigmensprache, welche</w:t>
      </w:r>
      <w:r>
        <w:rPr>
          <w:sz w:val="24"/>
          <w:szCs w:val="24"/>
        </w:rPr>
        <w:t xml:space="preserve"> nicht nur objektorientierte, sondern auch imperative und funktionale Aspekte berücksichtigt.</w:t>
      </w:r>
      <w:r>
        <w:rPr>
          <w:rStyle w:val="Funotenzeichen"/>
          <w:sz w:val="24"/>
          <w:szCs w:val="24"/>
        </w:rPr>
        <w:footnoteReference w:id="94"/>
      </w:r>
    </w:p>
    <w:p w14:paraId="17452331" w14:textId="31D4CDAD" w:rsidR="00306766" w:rsidRDefault="00B140BA" w:rsidP="008448BA">
      <w:pPr>
        <w:spacing w:line="360" w:lineRule="auto"/>
        <w:rPr>
          <w:sz w:val="24"/>
          <w:szCs w:val="24"/>
        </w:rPr>
      </w:pPr>
      <w:r>
        <w:rPr>
          <w:sz w:val="24"/>
          <w:szCs w:val="24"/>
        </w:rPr>
        <w:t xml:space="preserve">Neben der Standardbibliothek werden folgende Bibliotheken </w:t>
      </w:r>
      <w:r w:rsidR="00205A69">
        <w:rPr>
          <w:sz w:val="24"/>
          <w:szCs w:val="24"/>
        </w:rPr>
        <w:t xml:space="preserve">und Frameworks </w:t>
      </w:r>
      <w:r>
        <w:rPr>
          <w:sz w:val="24"/>
          <w:szCs w:val="24"/>
        </w:rPr>
        <w:t>verwendet:</w:t>
      </w:r>
    </w:p>
    <w:p w14:paraId="362F4B36" w14:textId="471B02F4" w:rsidR="00B140BA" w:rsidRPr="00FF7BB7" w:rsidRDefault="00B140BA" w:rsidP="00FF7BB7">
      <w:pPr>
        <w:spacing w:line="360" w:lineRule="auto"/>
        <w:jc w:val="both"/>
        <w:rPr>
          <w:sz w:val="24"/>
          <w:szCs w:val="24"/>
        </w:rPr>
      </w:pPr>
      <w:r w:rsidRPr="00FF7BB7">
        <w:rPr>
          <w:b/>
          <w:bCs/>
          <w:sz w:val="24"/>
          <w:szCs w:val="24"/>
        </w:rPr>
        <w:t>Psycopg2</w:t>
      </w:r>
      <w:r w:rsidRPr="00FF7BB7">
        <w:rPr>
          <w:sz w:val="24"/>
          <w:szCs w:val="24"/>
        </w:rPr>
        <w:t xml:space="preserve">: </w:t>
      </w:r>
      <w:r w:rsidR="00205A69" w:rsidRPr="00FF7BB7">
        <w:rPr>
          <w:sz w:val="24"/>
          <w:szCs w:val="24"/>
        </w:rPr>
        <w:t>Bibliothek, welche</w:t>
      </w:r>
      <w:r w:rsidRPr="00FF7BB7">
        <w:rPr>
          <w:sz w:val="24"/>
          <w:szCs w:val="24"/>
        </w:rPr>
        <w:t xml:space="preserve"> eine Verbindung von einem Python-Programm zu einem PostgreSQL-DBMS</w:t>
      </w:r>
      <w:r w:rsidR="00205A69" w:rsidRPr="00FF7BB7">
        <w:rPr>
          <w:sz w:val="24"/>
          <w:szCs w:val="24"/>
        </w:rPr>
        <w:t xml:space="preserve"> ermöglicht</w:t>
      </w:r>
      <w:r w:rsidRPr="00FF7BB7">
        <w:rPr>
          <w:sz w:val="24"/>
          <w:szCs w:val="24"/>
        </w:rPr>
        <w:t>.</w:t>
      </w:r>
      <w:r>
        <w:rPr>
          <w:rStyle w:val="Funotenzeichen"/>
          <w:sz w:val="24"/>
          <w:szCs w:val="24"/>
        </w:rPr>
        <w:footnoteReference w:id="95"/>
      </w:r>
      <w:r w:rsidRPr="00FF7BB7">
        <w:rPr>
          <w:sz w:val="24"/>
          <w:szCs w:val="24"/>
        </w:rPr>
        <w:t xml:space="preserve"> Psycopg wird in dieser Arbeit verwendet, um neben der Erstellung von Datenbankverbindungen</w:t>
      </w:r>
      <w:r w:rsidR="00205A69" w:rsidRPr="00FF7BB7">
        <w:rPr>
          <w:sz w:val="24"/>
          <w:szCs w:val="24"/>
        </w:rPr>
        <w:t xml:space="preserve"> auch</w:t>
      </w:r>
      <w:r w:rsidRPr="00FF7BB7">
        <w:rPr>
          <w:sz w:val="24"/>
          <w:szCs w:val="24"/>
        </w:rPr>
        <w:t xml:space="preserve"> von Python aus Daten an PL/pgSQL-Funktionen zu übergeben.</w:t>
      </w:r>
    </w:p>
    <w:p w14:paraId="6EC03AB5" w14:textId="2AE04E97" w:rsidR="00B140BA" w:rsidRPr="00FF7BB7" w:rsidRDefault="00AF2042" w:rsidP="00FF7BB7">
      <w:pPr>
        <w:spacing w:line="360" w:lineRule="auto"/>
        <w:jc w:val="both"/>
        <w:rPr>
          <w:sz w:val="24"/>
          <w:szCs w:val="24"/>
        </w:rPr>
      </w:pPr>
      <w:r w:rsidRPr="00FF7BB7">
        <w:rPr>
          <w:b/>
          <w:bCs/>
          <w:sz w:val="24"/>
          <w:szCs w:val="24"/>
        </w:rPr>
        <w:t>Pandas</w:t>
      </w:r>
      <w:r w:rsidRPr="00FF7BB7">
        <w:rPr>
          <w:sz w:val="24"/>
          <w:szCs w:val="24"/>
        </w:rPr>
        <w:t>: eine Bibliothek, mit dem unter anderem mit Dataframes in Python gearbeitet werden kann. Dataframes sind Tabellen, welche mit Spalten- und Zeilenbeschriftungen ausgestattet sind.</w:t>
      </w:r>
      <w:r>
        <w:rPr>
          <w:rStyle w:val="Funotenzeichen"/>
          <w:sz w:val="24"/>
          <w:szCs w:val="24"/>
        </w:rPr>
        <w:footnoteReference w:id="96"/>
      </w:r>
      <w:r w:rsidRPr="00FF7BB7">
        <w:rPr>
          <w:sz w:val="24"/>
          <w:szCs w:val="24"/>
        </w:rPr>
        <w:t xml:space="preserve"> </w:t>
      </w:r>
      <w:r w:rsidR="00205A69" w:rsidRPr="00FF7BB7">
        <w:rPr>
          <w:sz w:val="24"/>
          <w:szCs w:val="24"/>
        </w:rPr>
        <w:t>Pandas wird im Rahmen dieser Arbeit verwendet, um die in Excel eingeschriebenen Daten in Python zu importieren, wo diese dann verarbeitet und letztendlich an die Datenbank übergeben werden.</w:t>
      </w:r>
    </w:p>
    <w:p w14:paraId="14D3907B" w14:textId="75A5C751" w:rsidR="00205A69" w:rsidRPr="00FF7BB7" w:rsidRDefault="00205A69" w:rsidP="00FF7BB7">
      <w:pPr>
        <w:spacing w:line="360" w:lineRule="auto"/>
        <w:jc w:val="both"/>
        <w:rPr>
          <w:sz w:val="24"/>
          <w:szCs w:val="24"/>
        </w:rPr>
      </w:pPr>
      <w:r w:rsidRPr="00FF7BB7">
        <w:rPr>
          <w:b/>
          <w:bCs/>
          <w:sz w:val="24"/>
          <w:szCs w:val="24"/>
        </w:rPr>
        <w:t>Unittest</w:t>
      </w:r>
      <w:r w:rsidRPr="00FF7BB7">
        <w:rPr>
          <w:sz w:val="24"/>
          <w:szCs w:val="24"/>
        </w:rPr>
        <w:t>: ein Framework, welche die Erstellung von automatisierten Tests in Python unterstützt.</w:t>
      </w:r>
      <w:r>
        <w:rPr>
          <w:rStyle w:val="Funotenzeichen"/>
          <w:sz w:val="24"/>
          <w:szCs w:val="24"/>
        </w:rPr>
        <w:footnoteReference w:id="97"/>
      </w:r>
    </w:p>
    <w:p w14:paraId="78C046EF" w14:textId="549FC888" w:rsidR="00D50FAD" w:rsidRPr="00D50FAD" w:rsidRDefault="00D50FAD" w:rsidP="00D50FAD">
      <w:pPr>
        <w:spacing w:line="360" w:lineRule="auto"/>
        <w:jc w:val="both"/>
        <w:rPr>
          <w:sz w:val="24"/>
          <w:szCs w:val="24"/>
        </w:rPr>
      </w:pPr>
      <w:r>
        <w:rPr>
          <w:sz w:val="24"/>
          <w:szCs w:val="24"/>
        </w:rPr>
        <w:t xml:space="preserve">PyCharm ist eine Entwicklungsumgebung für Python, welche von der Firma JetBrains entwickelt wurde. Neben einer kostenpflichtigen Variante gibt es eine Community Edition, </w:t>
      </w:r>
      <w:r>
        <w:rPr>
          <w:sz w:val="24"/>
          <w:szCs w:val="24"/>
        </w:rPr>
        <w:lastRenderedPageBreak/>
        <w:t>welche Open Source und somit frei verfügbar ist</w:t>
      </w:r>
      <w:r w:rsidR="00CD295C">
        <w:rPr>
          <w:sz w:val="24"/>
          <w:szCs w:val="24"/>
        </w:rPr>
        <w:t>.</w:t>
      </w:r>
      <w:r w:rsidR="00CD295C">
        <w:rPr>
          <w:rStyle w:val="Funotenzeichen"/>
          <w:sz w:val="24"/>
          <w:szCs w:val="24"/>
        </w:rPr>
        <w:footnoteReference w:id="98"/>
      </w:r>
      <w:r w:rsidR="00CD295C">
        <w:rPr>
          <w:sz w:val="24"/>
          <w:szCs w:val="24"/>
        </w:rPr>
        <w:t xml:space="preserve"> Letzteres wird für die Entwicklung der Python-Progamme verwendet.</w:t>
      </w:r>
    </w:p>
    <w:p w14:paraId="39B6A5C2" w14:textId="77777777" w:rsidR="00B140BA" w:rsidRPr="002E6EF4" w:rsidRDefault="00B140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51" w:name="_Toc147668269"/>
      <w:bookmarkStart w:id="52" w:name="_Toc147669421"/>
      <w:bookmarkStart w:id="53" w:name="_Toc155971535"/>
      <w:r>
        <w:t>Anforderungen</w:t>
      </w:r>
      <w:bookmarkEnd w:id="51"/>
      <w:bookmarkEnd w:id="52"/>
      <w:bookmarkEnd w:id="53"/>
    </w:p>
    <w:p w14:paraId="410967B0" w14:textId="4E0942F2" w:rsidR="008448BA" w:rsidRDefault="00166A00" w:rsidP="00013953">
      <w:pPr>
        <w:spacing w:line="360" w:lineRule="auto"/>
        <w:jc w:val="both"/>
        <w:rPr>
          <w:sz w:val="24"/>
          <w:szCs w:val="24"/>
        </w:rPr>
      </w:pPr>
      <w:r>
        <w:rPr>
          <w:sz w:val="24"/>
          <w:szCs w:val="24"/>
        </w:rPr>
        <w:t xml:space="preserve">Anforderungen beschreiben Fähigkeiten und Bedingungen, die ein System auf Wunsch des Kunden und/oder Gesetzgebers erfüllen können muss. </w:t>
      </w:r>
      <w:r w:rsidR="00013953">
        <w:rPr>
          <w:sz w:val="24"/>
          <w:szCs w:val="24"/>
        </w:rPr>
        <w:t>Es werden hierbei zwischen zwei Arten von Anforderungen unterschieden: funktionale Anforderungen und nicht-funktionale Anforderungen.</w:t>
      </w:r>
      <w:r w:rsidR="00013953">
        <w:rPr>
          <w:rStyle w:val="Funotenzeichen"/>
          <w:sz w:val="24"/>
          <w:szCs w:val="24"/>
        </w:rPr>
        <w:footnoteReference w:id="99"/>
      </w:r>
      <w:r w:rsidR="00013953">
        <w:rPr>
          <w:sz w:val="24"/>
          <w:szCs w:val="24"/>
        </w:rPr>
        <w:t xml:space="preserve"> </w:t>
      </w:r>
    </w:p>
    <w:p w14:paraId="776A66B9" w14:textId="6709C697" w:rsidR="00013953" w:rsidRDefault="00013953" w:rsidP="00013953">
      <w:pPr>
        <w:spacing w:line="360" w:lineRule="auto"/>
        <w:jc w:val="both"/>
        <w:rPr>
          <w:sz w:val="24"/>
          <w:szCs w:val="24"/>
        </w:rPr>
      </w:pPr>
      <w:r>
        <w:rPr>
          <w:sz w:val="24"/>
          <w:szCs w:val="24"/>
        </w:rPr>
        <w:t>Nicht-funktionale Anforderungen beschreiben die Qualitätsansprüche und wie ein System arbeiten soll. Hierfür wurden mithilfe der „ISO/IEC 25010 Software Produkt Qualitätsmodell“ Merkmale definiert, um Qualität sicherzustellen</w:t>
      </w:r>
      <w:r w:rsidR="00FF7BB7">
        <w:rPr>
          <w:rStyle w:val="Funotenzeichen"/>
          <w:sz w:val="24"/>
          <w:szCs w:val="24"/>
        </w:rPr>
        <w:footnoteReference w:id="100"/>
      </w:r>
      <w:r>
        <w:rPr>
          <w:sz w:val="24"/>
          <w:szCs w:val="24"/>
        </w:rPr>
        <w:t>. Diese Merkmale sind:</w:t>
      </w:r>
    </w:p>
    <w:p w14:paraId="201F2667" w14:textId="7F192AB7" w:rsidR="00013953" w:rsidRDefault="00013953" w:rsidP="00013953">
      <w:pPr>
        <w:spacing w:line="360" w:lineRule="auto"/>
        <w:jc w:val="both"/>
        <w:rPr>
          <w:sz w:val="24"/>
          <w:szCs w:val="24"/>
        </w:rPr>
      </w:pPr>
      <w:r w:rsidRPr="00FF7BB7">
        <w:rPr>
          <w:b/>
          <w:bCs/>
          <w:sz w:val="24"/>
          <w:szCs w:val="24"/>
        </w:rPr>
        <w:t>Geeignete Funktionalität</w:t>
      </w:r>
      <w:r>
        <w:rPr>
          <w:sz w:val="24"/>
          <w:szCs w:val="24"/>
        </w:rPr>
        <w:t xml:space="preserve">: </w:t>
      </w:r>
      <w:r w:rsidR="00FF7BB7">
        <w:rPr>
          <w:sz w:val="24"/>
          <w:szCs w:val="24"/>
        </w:rPr>
        <w:t>dieses Merkmal beschreibt, ob das System alle geforderten Funktionen vollständig besitzt, korrekt ausführt und diese angemessen nutzbar sind.</w:t>
      </w:r>
      <w:r w:rsidR="00FF7BB7">
        <w:rPr>
          <w:rStyle w:val="Funotenzeichen"/>
          <w:sz w:val="24"/>
          <w:szCs w:val="24"/>
        </w:rPr>
        <w:footnoteReference w:id="101"/>
      </w:r>
    </w:p>
    <w:p w14:paraId="49859FB9" w14:textId="78E89C12" w:rsidR="00FF7BB7" w:rsidRDefault="00FF7BB7" w:rsidP="00013953">
      <w:pPr>
        <w:spacing w:line="360" w:lineRule="auto"/>
        <w:jc w:val="both"/>
        <w:rPr>
          <w:sz w:val="24"/>
          <w:szCs w:val="24"/>
        </w:rPr>
      </w:pPr>
      <w:r>
        <w:rPr>
          <w:b/>
          <w:bCs/>
          <w:sz w:val="24"/>
          <w:szCs w:val="24"/>
        </w:rPr>
        <w:t xml:space="preserve">Performanz/Effizienz: </w:t>
      </w:r>
      <w:r w:rsidRPr="00FF7BB7">
        <w:rPr>
          <w:sz w:val="24"/>
          <w:szCs w:val="24"/>
        </w:rPr>
        <w:t xml:space="preserve">Es muss sichergestellt sein, </w:t>
      </w:r>
      <w:r>
        <w:rPr>
          <w:sz w:val="24"/>
          <w:szCs w:val="24"/>
        </w:rPr>
        <w:t>dass sowohl die Antwortzeit des Systems als auch dessen Ressourcenverbrauch in einem akzeptablen Rahmen bleiben.</w:t>
      </w:r>
      <w:r w:rsidR="00265DF1">
        <w:rPr>
          <w:rStyle w:val="Funotenzeichen"/>
          <w:sz w:val="24"/>
          <w:szCs w:val="24"/>
        </w:rPr>
        <w:footnoteReference w:id="102"/>
      </w:r>
    </w:p>
    <w:p w14:paraId="331D3C85" w14:textId="08BB890E" w:rsidR="00265DF1" w:rsidRDefault="00265DF1" w:rsidP="00013953">
      <w:pPr>
        <w:spacing w:line="360" w:lineRule="auto"/>
        <w:jc w:val="both"/>
        <w:rPr>
          <w:sz w:val="24"/>
          <w:szCs w:val="24"/>
        </w:rPr>
      </w:pPr>
      <w:r>
        <w:rPr>
          <w:b/>
          <w:bCs/>
          <w:sz w:val="24"/>
          <w:szCs w:val="24"/>
        </w:rPr>
        <w:t>Kompatibilität:</w:t>
      </w:r>
      <w:r>
        <w:rPr>
          <w:sz w:val="24"/>
          <w:szCs w:val="24"/>
        </w:rPr>
        <w:t xml:space="preserve"> Das System muss, vor allem wenn es sich in einer gemeinsamen Umgebung mit anderen Systemen befindet, störungsfrei und ohne Beeinflussung durch anliegende Systeme ausführbar sein. Falls die Umsysteme für die Arbeitsfähigkeit des Systems benötigt werden, sind angemessene Schnittstellen zu implementieren.</w:t>
      </w:r>
      <w:r>
        <w:rPr>
          <w:rStyle w:val="Funotenzeichen"/>
          <w:sz w:val="24"/>
          <w:szCs w:val="24"/>
        </w:rPr>
        <w:footnoteReference w:id="103"/>
      </w:r>
    </w:p>
    <w:p w14:paraId="656142DC" w14:textId="6F37578D" w:rsidR="00265DF1" w:rsidRDefault="00265DF1" w:rsidP="00013953">
      <w:pPr>
        <w:spacing w:line="360" w:lineRule="auto"/>
        <w:jc w:val="both"/>
        <w:rPr>
          <w:sz w:val="24"/>
          <w:szCs w:val="24"/>
        </w:rPr>
      </w:pPr>
      <w:r>
        <w:rPr>
          <w:b/>
          <w:bCs/>
          <w:sz w:val="24"/>
          <w:szCs w:val="24"/>
        </w:rPr>
        <w:t>Benutzbarkeit:</w:t>
      </w:r>
      <w:r>
        <w:rPr>
          <w:sz w:val="24"/>
          <w:szCs w:val="24"/>
        </w:rPr>
        <w:t xml:space="preserve"> die Anwendung des Systems </w:t>
      </w:r>
      <w:r w:rsidR="004627C4">
        <w:rPr>
          <w:sz w:val="24"/>
          <w:szCs w:val="24"/>
        </w:rPr>
        <w:t>ist</w:t>
      </w:r>
      <w:r>
        <w:rPr>
          <w:sz w:val="24"/>
          <w:szCs w:val="24"/>
        </w:rPr>
        <w:t xml:space="preserve"> möglichst </w:t>
      </w:r>
      <w:r w:rsidR="004627C4">
        <w:rPr>
          <w:sz w:val="24"/>
          <w:szCs w:val="24"/>
        </w:rPr>
        <w:t xml:space="preserve">so zu gestalten, dass es </w:t>
      </w:r>
      <w:r>
        <w:rPr>
          <w:sz w:val="24"/>
          <w:szCs w:val="24"/>
        </w:rPr>
        <w:t xml:space="preserve">leicht erlern- und bedienbar </w:t>
      </w:r>
      <w:r w:rsidR="004627C4">
        <w:rPr>
          <w:sz w:val="24"/>
          <w:szCs w:val="24"/>
        </w:rPr>
        <w:t>ist</w:t>
      </w:r>
      <w:r w:rsidR="00654F31">
        <w:rPr>
          <w:sz w:val="24"/>
          <w:szCs w:val="24"/>
        </w:rPr>
        <w:t>. Fehler durch den Nutzer</w:t>
      </w:r>
      <w:r w:rsidR="004627C4">
        <w:rPr>
          <w:sz w:val="24"/>
          <w:szCs w:val="24"/>
        </w:rPr>
        <w:t xml:space="preserve"> sind</w:t>
      </w:r>
      <w:r w:rsidR="00654F31">
        <w:rPr>
          <w:sz w:val="24"/>
          <w:szCs w:val="24"/>
        </w:rPr>
        <w:t xml:space="preserve"> möglichst schon bei der Eingabe </w:t>
      </w:r>
      <w:r w:rsidR="004627C4">
        <w:rPr>
          <w:sz w:val="24"/>
          <w:szCs w:val="24"/>
        </w:rPr>
        <w:t>zu verhindern</w:t>
      </w:r>
      <w:r w:rsidR="00654F31">
        <w:rPr>
          <w:sz w:val="24"/>
          <w:szCs w:val="24"/>
        </w:rPr>
        <w:t>. Zudem ist auf eine angenehme Benutzerschnittstelle zu achten.</w:t>
      </w:r>
      <w:r w:rsidR="00654F31">
        <w:rPr>
          <w:rStyle w:val="Funotenzeichen"/>
          <w:sz w:val="24"/>
          <w:szCs w:val="24"/>
        </w:rPr>
        <w:footnoteReference w:id="104"/>
      </w:r>
    </w:p>
    <w:p w14:paraId="565C8D26" w14:textId="524DE659" w:rsidR="00654F31" w:rsidRPr="00654F31" w:rsidRDefault="00654F31" w:rsidP="00013953">
      <w:pPr>
        <w:spacing w:line="360" w:lineRule="auto"/>
        <w:jc w:val="both"/>
        <w:rPr>
          <w:sz w:val="24"/>
          <w:szCs w:val="24"/>
        </w:rPr>
      </w:pPr>
      <w:r>
        <w:rPr>
          <w:b/>
          <w:bCs/>
          <w:sz w:val="24"/>
          <w:szCs w:val="24"/>
        </w:rPr>
        <w:t>Zuverlässigkeit:</w:t>
      </w:r>
      <w:r>
        <w:rPr>
          <w:sz w:val="24"/>
          <w:szCs w:val="24"/>
        </w:rPr>
        <w:t xml:space="preserve"> Das System sollte möglichst störungsfrei und verfügbar sein. Bei einem Ausfall von eventuell vorhandenen Umsystemen soll das System ohne Datenverlust und/oder -</w:t>
      </w:r>
      <w:r>
        <w:rPr>
          <w:sz w:val="24"/>
          <w:szCs w:val="24"/>
        </w:rPr>
        <w:lastRenderedPageBreak/>
        <w:t xml:space="preserve">inkonsistenzen angemessen reagieren können. Bei einem Ausfall des Systems </w:t>
      </w:r>
      <w:r w:rsidR="004627C4">
        <w:rPr>
          <w:sz w:val="24"/>
          <w:szCs w:val="24"/>
        </w:rPr>
        <w:t>soll</w:t>
      </w:r>
      <w:r>
        <w:rPr>
          <w:sz w:val="24"/>
          <w:szCs w:val="24"/>
        </w:rPr>
        <w:t xml:space="preserve"> eine Wiederherstellung des Zustandes von vor dem Absturz in angemessener Zeit möglich sein.</w:t>
      </w:r>
      <w:r>
        <w:rPr>
          <w:rStyle w:val="Funotenzeichen"/>
          <w:sz w:val="24"/>
          <w:szCs w:val="24"/>
        </w:rPr>
        <w:footnoteReference w:id="105"/>
      </w:r>
      <w:r>
        <w:rPr>
          <w:sz w:val="24"/>
          <w:szCs w:val="24"/>
        </w:rPr>
        <w:t xml:space="preserve">  </w:t>
      </w:r>
    </w:p>
    <w:p w14:paraId="15086181" w14:textId="18371976" w:rsidR="00470A5E" w:rsidRDefault="00470A5E" w:rsidP="00013953">
      <w:pPr>
        <w:spacing w:line="360" w:lineRule="auto"/>
        <w:jc w:val="both"/>
        <w:rPr>
          <w:sz w:val="24"/>
          <w:szCs w:val="24"/>
        </w:rPr>
      </w:pPr>
      <w:r>
        <w:rPr>
          <w:b/>
          <w:bCs/>
          <w:sz w:val="24"/>
          <w:szCs w:val="24"/>
        </w:rPr>
        <w:t>Sicherheit:</w:t>
      </w:r>
      <w:r>
        <w:rPr>
          <w:sz w:val="24"/>
          <w:szCs w:val="24"/>
        </w:rPr>
        <w:t xml:space="preserve"> Das System muss abgesichert werden vor unberechtigten Zugriffen und Veränderungen. Zudem sollen erfolgte Handlungen zurückverfolgbar und die Informationsquellen des Systems einsehbar sein. Eine Authentizitätsprüfung ist einzurichten.</w:t>
      </w:r>
      <w:r>
        <w:rPr>
          <w:rStyle w:val="Funotenzeichen"/>
          <w:sz w:val="24"/>
          <w:szCs w:val="24"/>
        </w:rPr>
        <w:footnoteReference w:id="106"/>
      </w:r>
      <w:r>
        <w:rPr>
          <w:sz w:val="24"/>
          <w:szCs w:val="24"/>
        </w:rPr>
        <w:t xml:space="preserve"> </w:t>
      </w:r>
    </w:p>
    <w:p w14:paraId="52ABB702" w14:textId="519B3114" w:rsidR="00470A5E" w:rsidRDefault="00470A5E" w:rsidP="00013953">
      <w:pPr>
        <w:spacing w:line="360" w:lineRule="auto"/>
        <w:jc w:val="both"/>
        <w:rPr>
          <w:sz w:val="24"/>
          <w:szCs w:val="24"/>
        </w:rPr>
      </w:pPr>
      <w:r>
        <w:rPr>
          <w:b/>
          <w:bCs/>
          <w:sz w:val="24"/>
          <w:szCs w:val="24"/>
        </w:rPr>
        <w:t>Wartbarkeit:</w:t>
      </w:r>
      <w:r>
        <w:rPr>
          <w:sz w:val="24"/>
          <w:szCs w:val="24"/>
        </w:rPr>
        <w:t xml:space="preserve"> Änderungen an dem System sollten möglichst geringe Auswirkungen auf andere Systeme haben. Damit Funktionen verändert oder erweitert werden können, ist eine Dokumentation und Kommentierung einzurichten. Eine Mehrfachverwendbarkeit von Funktionen ist, sofern sinnvoll möglich, anzustreben. Die einzelnen Funktionen eines Systems sollten zudem gut testbar sein.</w:t>
      </w:r>
      <w:r w:rsidR="00852F88">
        <w:rPr>
          <w:rStyle w:val="Funotenzeichen"/>
          <w:sz w:val="24"/>
          <w:szCs w:val="24"/>
        </w:rPr>
        <w:footnoteReference w:id="107"/>
      </w:r>
    </w:p>
    <w:p w14:paraId="4D52017F" w14:textId="47D82EA3" w:rsidR="00470A5E" w:rsidRDefault="00470A5E" w:rsidP="00013953">
      <w:pPr>
        <w:spacing w:line="360" w:lineRule="auto"/>
        <w:jc w:val="both"/>
        <w:rPr>
          <w:sz w:val="24"/>
          <w:szCs w:val="24"/>
        </w:rPr>
      </w:pPr>
      <w:r>
        <w:rPr>
          <w:b/>
          <w:bCs/>
          <w:sz w:val="24"/>
          <w:szCs w:val="24"/>
        </w:rPr>
        <w:t>Übertragbarkeit:</w:t>
      </w:r>
      <w:r>
        <w:rPr>
          <w:sz w:val="24"/>
          <w:szCs w:val="24"/>
        </w:rPr>
        <w:t xml:space="preserve"> </w:t>
      </w:r>
      <w:r w:rsidR="00852F88">
        <w:rPr>
          <w:sz w:val="24"/>
          <w:szCs w:val="24"/>
        </w:rPr>
        <w:t>Hier geht es darum, ob das System mit sich verändernden Umsystemen umgehen kann. Zudem sollen eine problemlose Installation und Deinstallation möglich sein. Außerdem ist zu klären, mit wieviel Aufwand das System durch ein anderes ersetzt werden kann.</w:t>
      </w:r>
      <w:r w:rsidR="00852F88">
        <w:rPr>
          <w:rStyle w:val="Funotenzeichen"/>
          <w:sz w:val="24"/>
          <w:szCs w:val="24"/>
        </w:rPr>
        <w:footnoteReference w:id="108"/>
      </w:r>
    </w:p>
    <w:p w14:paraId="3E5B24D8" w14:textId="1374C6BC" w:rsidR="00852F88" w:rsidRDefault="00852F88" w:rsidP="00013953">
      <w:pPr>
        <w:spacing w:line="360" w:lineRule="auto"/>
        <w:jc w:val="both"/>
        <w:rPr>
          <w:sz w:val="24"/>
          <w:szCs w:val="24"/>
        </w:rPr>
      </w:pPr>
      <w:r>
        <w:rPr>
          <w:sz w:val="24"/>
          <w:szCs w:val="24"/>
        </w:rPr>
        <w:t>Funktionale Anforderungen beschreiben, wozu das System dienen soll und welche Funktionen es bereitstellen muss. Die geforderten Funktionen ergeben sich einerseits aus dem Anwendungsumfeld und somit den Wünschen des Kunden und andererseits aus den nicht-funktionalen Anforderungen</w:t>
      </w:r>
      <w:r w:rsidR="004627C4">
        <w:rPr>
          <w:sz w:val="24"/>
          <w:szCs w:val="24"/>
        </w:rPr>
        <w:t>.</w:t>
      </w:r>
      <w:r w:rsidR="004627C4" w:rsidRPr="004627C4">
        <w:rPr>
          <w:rStyle w:val="Funotenzeichen"/>
          <w:sz w:val="24"/>
          <w:szCs w:val="24"/>
        </w:rPr>
        <w:t xml:space="preserve"> </w:t>
      </w:r>
      <w:r w:rsidR="004627C4">
        <w:rPr>
          <w:rStyle w:val="Funotenzeichen"/>
          <w:sz w:val="24"/>
          <w:szCs w:val="24"/>
        </w:rPr>
        <w:footnoteReference w:id="109"/>
      </w:r>
      <w:r w:rsidR="004627C4">
        <w:rPr>
          <w:sz w:val="24"/>
          <w:szCs w:val="24"/>
        </w:rPr>
        <w:t xml:space="preserve"> Bezüglich Letzterem seien als Beispiel Funktionen zur Absicherung vor unberechtigtem Zugriff genannt.</w:t>
      </w:r>
    </w:p>
    <w:p w14:paraId="684A54B1" w14:textId="77777777" w:rsidR="005069C1" w:rsidRDefault="004627C4" w:rsidP="00013953">
      <w:pPr>
        <w:spacing w:line="360" w:lineRule="auto"/>
        <w:jc w:val="both"/>
        <w:rPr>
          <w:sz w:val="24"/>
          <w:szCs w:val="24"/>
        </w:rPr>
      </w:pPr>
      <w:r>
        <w:rPr>
          <w:sz w:val="24"/>
          <w:szCs w:val="24"/>
        </w:rPr>
        <w:t xml:space="preserve">Zur Beschreibung funktionaler Anforderungen können Use Cases verwendet werden. Es sind mindestens so viele Use Cases zu schreiben, bis jede funktionale Anforderung mindestens einmal </w:t>
      </w:r>
      <w:r w:rsidR="00116B61">
        <w:rPr>
          <w:sz w:val="24"/>
          <w:szCs w:val="24"/>
        </w:rPr>
        <w:t>beschrieben ist.</w:t>
      </w:r>
      <w:r w:rsidR="00116B61">
        <w:rPr>
          <w:rStyle w:val="Funotenzeichen"/>
          <w:sz w:val="24"/>
          <w:szCs w:val="24"/>
        </w:rPr>
        <w:footnoteReference w:id="110"/>
      </w:r>
      <w:r w:rsidR="00116B61">
        <w:rPr>
          <w:sz w:val="24"/>
          <w:szCs w:val="24"/>
        </w:rPr>
        <w:t xml:space="preserve"> Wenn Use Cases verwendet werden, ist auch der Einsatz von User Szenarios sinnvoll. Hier wird in leicht verständlicher Sprache geschrieben, wie verschiedene </w:t>
      </w:r>
      <w:r w:rsidR="00116B61">
        <w:rPr>
          <w:sz w:val="24"/>
          <w:szCs w:val="24"/>
        </w:rPr>
        <w:lastRenderedPageBreak/>
        <w:t>Nutzer mit dem System umgehen müssen, damit sie eine bestimmte Aufgabe erfüllen können.</w:t>
      </w:r>
      <w:r w:rsidR="00116B61">
        <w:rPr>
          <w:rStyle w:val="Funotenzeichen"/>
          <w:sz w:val="24"/>
          <w:szCs w:val="24"/>
        </w:rPr>
        <w:footnoteReference w:id="111"/>
      </w:r>
      <w:r w:rsidR="00116B61">
        <w:rPr>
          <w:sz w:val="24"/>
          <w:szCs w:val="24"/>
        </w:rPr>
        <w:t xml:space="preserve"> </w:t>
      </w:r>
    </w:p>
    <w:p w14:paraId="444AF073" w14:textId="5FF15023" w:rsidR="004627C4" w:rsidRDefault="005069C1" w:rsidP="00013953">
      <w:pPr>
        <w:spacing w:line="360" w:lineRule="auto"/>
        <w:jc w:val="both"/>
        <w:rPr>
          <w:sz w:val="24"/>
          <w:szCs w:val="24"/>
        </w:rPr>
      </w:pPr>
      <w:r>
        <w:rPr>
          <w:sz w:val="24"/>
          <w:szCs w:val="24"/>
        </w:rPr>
        <w:t>Die Use Cases bauen auf den User Szenarios auf und beschreiben den Ablauf eines Anwendungsfalls, die Bedingungen, die erfüllt sein müssen, damit ein Anwendungsfall bearbeitet werden kann, die gewünschten Ergebnisse und wie im Fehlerfall gehandelt werden kann.</w:t>
      </w:r>
      <w:r>
        <w:rPr>
          <w:rStyle w:val="Funotenzeichen"/>
          <w:sz w:val="24"/>
          <w:szCs w:val="24"/>
        </w:rPr>
        <w:footnoteReference w:id="112"/>
      </w:r>
    </w:p>
    <w:p w14:paraId="4F6CF3F8" w14:textId="77777777" w:rsidR="004627C4" w:rsidRDefault="004627C4" w:rsidP="00013953">
      <w:pPr>
        <w:spacing w:line="360" w:lineRule="auto"/>
        <w:jc w:val="both"/>
        <w:rPr>
          <w:sz w:val="24"/>
          <w:szCs w:val="24"/>
        </w:rPr>
      </w:pPr>
    </w:p>
    <w:p w14:paraId="2AC383A2" w14:textId="77777777" w:rsidR="008F789A" w:rsidRDefault="008F789A" w:rsidP="008F789A">
      <w:pPr>
        <w:pStyle w:val="berschrift2"/>
        <w:numPr>
          <w:ilvl w:val="1"/>
          <w:numId w:val="15"/>
        </w:numPr>
        <w:spacing w:line="360" w:lineRule="auto"/>
      </w:pPr>
      <w:bookmarkStart w:id="54" w:name="_Toc147668271"/>
      <w:bookmarkStart w:id="55" w:name="_Toc147669423"/>
      <w:bookmarkStart w:id="56" w:name="_Toc155971537"/>
      <w:r>
        <w:t>Nichtfunktionale Anforderungen</w:t>
      </w:r>
      <w:bookmarkEnd w:id="54"/>
      <w:bookmarkEnd w:id="55"/>
      <w:bookmarkEnd w:id="56"/>
    </w:p>
    <w:p w14:paraId="2C05F3F8" w14:textId="57E173C8" w:rsidR="008F789A" w:rsidRDefault="008F789A" w:rsidP="00013953">
      <w:pPr>
        <w:spacing w:line="360" w:lineRule="auto"/>
        <w:jc w:val="both"/>
        <w:rPr>
          <w:sz w:val="24"/>
          <w:szCs w:val="24"/>
        </w:rPr>
      </w:pPr>
      <w:r>
        <w:rPr>
          <w:sz w:val="24"/>
          <w:szCs w:val="24"/>
        </w:rPr>
        <w:t xml:space="preserve">Im Rahmen dieser Arbeit werden nichtfunktionale Anforderungen nur teilweise berücksichtigt, da einige von ihnen von Faktoren wie Budget, Ressourcen und Zeit abhängig sind, die Einfluss auf beispielsweise die Effizienz oder Sicherheit haben. Im Folgenden werden dennoch alle in Kapitel 4 angesprochenen Merkmale nach </w:t>
      </w:r>
      <w:r w:rsidRPr="008F789A">
        <w:rPr>
          <w:sz w:val="24"/>
          <w:szCs w:val="24"/>
        </w:rPr>
        <w:t>„ISO/IEC 25010 Software Produkt Qualitätsmodell“</w:t>
      </w:r>
      <w:r>
        <w:rPr>
          <w:sz w:val="24"/>
          <w:szCs w:val="24"/>
        </w:rPr>
        <w:t xml:space="preserve"> auf das zu entwickelnde System angewandt. Dadurch wird verdeutlicht, wie die nichtfunktionalen Anforderungen erfüllt sein müssen, damit die Personalstammdatenbank in der Praxis </w:t>
      </w:r>
      <w:r w:rsidR="00A551F2">
        <w:rPr>
          <w:sz w:val="24"/>
          <w:szCs w:val="24"/>
        </w:rPr>
        <w:t>eingesetzt werden kann.</w:t>
      </w:r>
    </w:p>
    <w:p w14:paraId="08D25ABF" w14:textId="5F2586AA" w:rsidR="00A551F2" w:rsidRDefault="00A551F2" w:rsidP="00013953">
      <w:pPr>
        <w:spacing w:line="360" w:lineRule="auto"/>
        <w:jc w:val="both"/>
        <w:rPr>
          <w:sz w:val="24"/>
          <w:szCs w:val="24"/>
        </w:rPr>
      </w:pPr>
      <w:r w:rsidRPr="00FF7BB7">
        <w:rPr>
          <w:b/>
          <w:bCs/>
          <w:sz w:val="24"/>
          <w:szCs w:val="24"/>
        </w:rPr>
        <w:t>Geeignete Funktionalität</w:t>
      </w:r>
      <w:r>
        <w:rPr>
          <w:sz w:val="24"/>
          <w:szCs w:val="24"/>
        </w:rPr>
        <w:t>:</w:t>
      </w:r>
      <w:r>
        <w:rPr>
          <w:sz w:val="24"/>
          <w:szCs w:val="24"/>
        </w:rPr>
        <w:t xml:space="preserve"> das System erfüllt alle Anforderungen, die aus den Use Cases hervorgehen.</w:t>
      </w:r>
    </w:p>
    <w:p w14:paraId="03282015" w14:textId="38C0E7A3" w:rsidR="00A551F2" w:rsidRPr="00A551F2" w:rsidRDefault="00A551F2" w:rsidP="00A551F2">
      <w:pPr>
        <w:spacing w:line="360" w:lineRule="auto"/>
        <w:jc w:val="both"/>
        <w:rPr>
          <w:sz w:val="24"/>
          <w:szCs w:val="24"/>
        </w:rPr>
      </w:pPr>
      <w:r>
        <w:rPr>
          <w:b/>
          <w:bCs/>
          <w:sz w:val="24"/>
          <w:szCs w:val="24"/>
        </w:rPr>
        <w:t xml:space="preserve">Performanz/Effizienz: </w:t>
      </w:r>
      <w:r w:rsidRPr="00A551F2">
        <w:rPr>
          <w:sz w:val="24"/>
          <w:szCs w:val="24"/>
        </w:rPr>
        <w:t>die Interaktion mit der Datenbank erfolgt in angem</w:t>
      </w:r>
      <w:r>
        <w:rPr>
          <w:sz w:val="24"/>
          <w:szCs w:val="24"/>
        </w:rPr>
        <w:t>essenem Zeitrahmen. Sowohl Datenmanipulation wie auch Abfragen werden in wenigen Sekunden durchgeführt.</w:t>
      </w:r>
    </w:p>
    <w:p w14:paraId="298A6100" w14:textId="77777777" w:rsidR="00FF4D33" w:rsidRDefault="00A551F2" w:rsidP="00A551F2">
      <w:pPr>
        <w:spacing w:line="360" w:lineRule="auto"/>
        <w:jc w:val="both"/>
        <w:rPr>
          <w:sz w:val="24"/>
          <w:szCs w:val="24"/>
        </w:rPr>
      </w:pPr>
      <w:r>
        <w:rPr>
          <w:b/>
          <w:bCs/>
          <w:sz w:val="24"/>
          <w:szCs w:val="24"/>
        </w:rPr>
        <w:t>Kompatibilität:</w:t>
      </w:r>
      <w:r>
        <w:rPr>
          <w:sz w:val="24"/>
          <w:szCs w:val="24"/>
        </w:rPr>
        <w:t xml:space="preserve"> </w:t>
      </w:r>
      <w:r>
        <w:rPr>
          <w:sz w:val="24"/>
          <w:szCs w:val="24"/>
        </w:rPr>
        <w:t>der Einsatz der Personalstammdatenbank beeinflusst keine andere Software wie beispielsweise E-Mail-Programme oder sonstige Bürosoftware. Falls eine Verknüpfung mit einem anderen System, beispielsweise einer Datenvisualisierungssoftware, erwünscht ist, muss sichergestellt werden, dass die Interaktion zwischen beiden Systemen den Erfordernissen entspricht und Umsysteme weiterhin nicht beeinflusst werden.</w:t>
      </w:r>
    </w:p>
    <w:p w14:paraId="7B6E1D80" w14:textId="1FB2D59E" w:rsidR="00FF4D33" w:rsidRDefault="00A551F2" w:rsidP="00A551F2">
      <w:pPr>
        <w:spacing w:line="360" w:lineRule="auto"/>
        <w:jc w:val="both"/>
        <w:rPr>
          <w:sz w:val="24"/>
          <w:szCs w:val="24"/>
        </w:rPr>
      </w:pPr>
      <w:r>
        <w:rPr>
          <w:b/>
          <w:bCs/>
          <w:sz w:val="24"/>
          <w:szCs w:val="24"/>
        </w:rPr>
        <w:lastRenderedPageBreak/>
        <w:t>Benutzbarkeit:</w:t>
      </w:r>
      <w:r>
        <w:rPr>
          <w:sz w:val="24"/>
          <w:szCs w:val="24"/>
        </w:rPr>
        <w:t xml:space="preserve"> </w:t>
      </w:r>
      <w:r w:rsidR="00FF4D33">
        <w:rPr>
          <w:sz w:val="24"/>
          <w:szCs w:val="24"/>
        </w:rPr>
        <w:t>Das System ist so zu gestalten, dass die Eingabe von Daten möglichst leicht erlernbar und durchzuführen ist. Im Fall eines fehlerhaften Gebrauchs gibt das System Meldungen zurück,  durch welche die Fehler behoben werden können.</w:t>
      </w:r>
    </w:p>
    <w:p w14:paraId="33AB7BE9" w14:textId="41F46AC0" w:rsidR="00FF4D33" w:rsidRDefault="004D572D" w:rsidP="00A551F2">
      <w:pPr>
        <w:spacing w:line="360" w:lineRule="auto"/>
        <w:jc w:val="both"/>
        <w:rPr>
          <w:sz w:val="24"/>
          <w:szCs w:val="24"/>
        </w:rPr>
      </w:pPr>
      <w:r>
        <w:rPr>
          <w:b/>
          <w:bCs/>
          <w:sz w:val="24"/>
          <w:szCs w:val="24"/>
        </w:rPr>
        <w:t>Zuverlässigkeit:</w:t>
      </w:r>
      <w:r>
        <w:rPr>
          <w:b/>
          <w:bCs/>
          <w:sz w:val="24"/>
          <w:szCs w:val="24"/>
        </w:rPr>
        <w:t xml:space="preserve"> </w:t>
      </w:r>
      <w:r w:rsidRPr="004D572D">
        <w:rPr>
          <w:sz w:val="24"/>
          <w:szCs w:val="24"/>
        </w:rPr>
        <w:t>die Personals</w:t>
      </w:r>
      <w:r>
        <w:rPr>
          <w:sz w:val="24"/>
          <w:szCs w:val="24"/>
        </w:rPr>
        <w:t>tammdatenbank ist auch nutzbar, wenn bereits viele Nutzer unter Umständen auch von diversen Mandanten auf das System zugreifen. Bei einem Ausfall des Systems ist sichergestellt, dass keine Daten verloren gehen.</w:t>
      </w:r>
    </w:p>
    <w:p w14:paraId="77983470" w14:textId="24BA8EE6" w:rsidR="004D572D" w:rsidRPr="004D572D" w:rsidRDefault="004D572D" w:rsidP="00A551F2">
      <w:pPr>
        <w:spacing w:line="360" w:lineRule="auto"/>
        <w:jc w:val="both"/>
        <w:rPr>
          <w:sz w:val="24"/>
          <w:szCs w:val="24"/>
        </w:rPr>
      </w:pPr>
      <w:r>
        <w:rPr>
          <w:b/>
          <w:bCs/>
          <w:sz w:val="24"/>
          <w:szCs w:val="24"/>
        </w:rPr>
        <w:t>Sicherheit:</w:t>
      </w:r>
      <w:r>
        <w:rPr>
          <w:sz w:val="24"/>
          <w:szCs w:val="24"/>
        </w:rPr>
        <w:t xml:space="preserve"> der Zugang ist stets nur authentifizierten und autorisierten Nutzern möglich. Zudem muss sichergestellt sein, dass Nutzer eines Mandanten nicht die Daten eines fremden Mandanten sehen können.</w:t>
      </w:r>
    </w:p>
    <w:p w14:paraId="035D0DFB" w14:textId="705F2651" w:rsidR="004D572D" w:rsidRPr="004D572D" w:rsidRDefault="004D572D" w:rsidP="00A551F2">
      <w:pPr>
        <w:spacing w:line="360" w:lineRule="auto"/>
        <w:jc w:val="both"/>
        <w:rPr>
          <w:sz w:val="24"/>
          <w:szCs w:val="24"/>
        </w:rPr>
      </w:pPr>
      <w:r>
        <w:rPr>
          <w:b/>
          <w:bCs/>
          <w:sz w:val="24"/>
          <w:szCs w:val="24"/>
        </w:rPr>
        <w:t>Wartbarkeit:</w:t>
      </w:r>
      <w:r>
        <w:rPr>
          <w:sz w:val="24"/>
          <w:szCs w:val="24"/>
        </w:rPr>
        <w:t xml:space="preserve"> der Quellcode des Systems muss so gestaltet sein, dass bei Änderungen anliegende Umsysteme nicht beeinflusst werden. Zudem ist der Quellcode so zu gestalten, dass bei Änderung einer Funktion nicht die Funktionalität anderer Funktionen beeinträchtigt</w:t>
      </w:r>
      <w:r w:rsidR="00212B78">
        <w:rPr>
          <w:sz w:val="24"/>
          <w:szCs w:val="24"/>
        </w:rPr>
        <w:t xml:space="preserve"> oder ungewollt </w:t>
      </w:r>
      <w:r>
        <w:rPr>
          <w:sz w:val="24"/>
          <w:szCs w:val="24"/>
        </w:rPr>
        <w:t xml:space="preserve">verändert wird. </w:t>
      </w:r>
    </w:p>
    <w:p w14:paraId="1695EE5A" w14:textId="3161211D" w:rsidR="00A551F2" w:rsidRDefault="00A551F2" w:rsidP="00013953">
      <w:pPr>
        <w:spacing w:line="360" w:lineRule="auto"/>
        <w:jc w:val="both"/>
        <w:rPr>
          <w:sz w:val="24"/>
          <w:szCs w:val="24"/>
        </w:rPr>
      </w:pPr>
      <w:r>
        <w:rPr>
          <w:b/>
          <w:bCs/>
          <w:sz w:val="24"/>
          <w:szCs w:val="24"/>
        </w:rPr>
        <w:t>Übertragbarkeit:</w:t>
      </w:r>
      <w:r>
        <w:rPr>
          <w:sz w:val="24"/>
          <w:szCs w:val="24"/>
        </w:rPr>
        <w:t xml:space="preserve"> </w:t>
      </w:r>
      <w:r w:rsidR="00212B78">
        <w:rPr>
          <w:sz w:val="24"/>
          <w:szCs w:val="24"/>
        </w:rPr>
        <w:t>das System ist so zu gestalten, dass es plattformunabhängig verwendet werden kann. Es soll also keine Bedeutung haben, welches Betriebssystem der Rechner des Nutzers hat.</w:t>
      </w:r>
    </w:p>
    <w:p w14:paraId="76C639BA" w14:textId="77777777" w:rsidR="008F789A" w:rsidRPr="00470A5E" w:rsidRDefault="008F789A" w:rsidP="00013953">
      <w:pPr>
        <w:spacing w:line="360" w:lineRule="auto"/>
        <w:jc w:val="both"/>
        <w:rPr>
          <w:sz w:val="24"/>
          <w:szCs w:val="24"/>
        </w:rPr>
      </w:pPr>
    </w:p>
    <w:p w14:paraId="20DBB244" w14:textId="77777777" w:rsidR="008448BA" w:rsidRDefault="008448BA" w:rsidP="004C1260">
      <w:pPr>
        <w:pStyle w:val="berschrift2"/>
        <w:numPr>
          <w:ilvl w:val="1"/>
          <w:numId w:val="15"/>
        </w:numPr>
        <w:spacing w:line="360" w:lineRule="auto"/>
      </w:pPr>
      <w:bookmarkStart w:id="57" w:name="_Toc147668270"/>
      <w:bookmarkStart w:id="58" w:name="_Toc147669422"/>
      <w:bookmarkStart w:id="59" w:name="_Toc155971536"/>
      <w:r>
        <w:t>Funktionale Anforderungen</w:t>
      </w:r>
      <w:bookmarkEnd w:id="57"/>
      <w:bookmarkEnd w:id="58"/>
      <w:bookmarkEnd w:id="59"/>
    </w:p>
    <w:p w14:paraId="2752A0B0" w14:textId="2F767356" w:rsidR="008448BA" w:rsidRDefault="00BD0DEE" w:rsidP="00BD0DEE">
      <w:pPr>
        <w:spacing w:line="360" w:lineRule="auto"/>
        <w:jc w:val="both"/>
        <w:rPr>
          <w:sz w:val="24"/>
          <w:szCs w:val="24"/>
        </w:rPr>
      </w:pPr>
      <w:r>
        <w:rPr>
          <w:sz w:val="24"/>
          <w:szCs w:val="24"/>
        </w:rPr>
        <w:t xml:space="preserve">In diesem Kapitel werden alle Use Cases vorgestellt, die im Rahmen dieser Arbeit implementiert wurden. </w:t>
      </w:r>
      <w:r w:rsidR="00EB6C96">
        <w:rPr>
          <w:sz w:val="24"/>
          <w:szCs w:val="24"/>
        </w:rPr>
        <w:t xml:space="preserve">Diese handeln überwiegend Anwendungsfälle ab, bei denen Daten in die Datenbank eingetragen, gelesen, geupdated oder gelöscht werden. Die implementierten Anwendungsfälle sind beispielhaft und umfassen nicht alle Interaktionsmöglichkeiten, die ein Nutzer mit der Personalstammdatenbank haben muss. </w:t>
      </w:r>
      <w:r>
        <w:rPr>
          <w:sz w:val="24"/>
          <w:szCs w:val="24"/>
        </w:rPr>
        <w:t xml:space="preserve">Da </w:t>
      </w:r>
      <w:r w:rsidR="00EB6C96">
        <w:rPr>
          <w:sz w:val="24"/>
          <w:szCs w:val="24"/>
        </w:rPr>
        <w:t xml:space="preserve">zudem </w:t>
      </w:r>
      <w:r>
        <w:rPr>
          <w:sz w:val="24"/>
          <w:szCs w:val="24"/>
        </w:rPr>
        <w:t xml:space="preserve">das entwickelte SaaS-System im Zuge der Arbeit nicht in eine Cloud gespeichert wird, werden somit die Funktionalitäten, die ein SaaS-System darin benötigt, hier nicht berücksichtigt. Da auch das Thema Authentifizierung und Autorisierung </w:t>
      </w:r>
      <w:r w:rsidR="00EB6C96">
        <w:rPr>
          <w:sz w:val="24"/>
          <w:szCs w:val="24"/>
        </w:rPr>
        <w:t xml:space="preserve">nicht </w:t>
      </w:r>
      <w:r>
        <w:rPr>
          <w:sz w:val="24"/>
          <w:szCs w:val="24"/>
        </w:rPr>
        <w:t xml:space="preserve">abgehandelt werden, werden die hierfür benötigten Funktionalitäten ebenfalls nicht dargestellt. </w:t>
      </w:r>
    </w:p>
    <w:p w14:paraId="47062654" w14:textId="51767708" w:rsidR="00EB6C96" w:rsidRDefault="00EB6C96" w:rsidP="00BD0DEE">
      <w:pPr>
        <w:spacing w:line="360" w:lineRule="auto"/>
        <w:jc w:val="both"/>
        <w:rPr>
          <w:sz w:val="24"/>
          <w:szCs w:val="24"/>
        </w:rPr>
      </w:pPr>
      <w:r>
        <w:rPr>
          <w:sz w:val="24"/>
          <w:szCs w:val="24"/>
        </w:rPr>
        <w:t>Es gibt für die entwickelte Personalstammdatenbank nur eine Rolle: der Nutzer. Alle Nutzer haben dieselben Interaktionsmöglichkeiten mit der Datenbank. Eine weitere Differenzierung findet im Rahmen dieser Arbeit nicht statt.</w:t>
      </w:r>
    </w:p>
    <w:p w14:paraId="4A32C701" w14:textId="77777777" w:rsidR="00F27587" w:rsidRDefault="00F27587" w:rsidP="008448BA">
      <w:pPr>
        <w:spacing w:line="360" w:lineRule="auto"/>
        <w:rPr>
          <w:sz w:val="24"/>
          <w:szCs w:val="24"/>
        </w:rPr>
      </w:pPr>
    </w:p>
    <w:p w14:paraId="38914B94" w14:textId="74B4881C" w:rsidR="00EB6C96" w:rsidRDefault="00EB6C96" w:rsidP="00B40119">
      <w:pPr>
        <w:pStyle w:val="berschrift3"/>
        <w:numPr>
          <w:ilvl w:val="2"/>
          <w:numId w:val="15"/>
        </w:numPr>
      </w:pPr>
      <w:r>
        <w:t>User Szenario</w:t>
      </w:r>
    </w:p>
    <w:p w14:paraId="3F829D82" w14:textId="77777777" w:rsidR="00EB6C96" w:rsidRPr="00EB6C96" w:rsidRDefault="00EB6C96" w:rsidP="00EB6C96"/>
    <w:p w14:paraId="27EB4C71" w14:textId="77777777" w:rsidR="008448BA" w:rsidRPr="002E6EF4" w:rsidRDefault="008448BA" w:rsidP="008448BA">
      <w:pPr>
        <w:spacing w:line="360" w:lineRule="auto"/>
        <w:rPr>
          <w:sz w:val="24"/>
          <w:szCs w:val="24"/>
        </w:rPr>
      </w:pPr>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B40119">
      <w:pPr>
        <w:pStyle w:val="berschrift1"/>
        <w:numPr>
          <w:ilvl w:val="0"/>
          <w:numId w:val="15"/>
        </w:numPr>
        <w:spacing w:line="360" w:lineRule="auto"/>
        <w:ind w:left="432" w:hanging="432"/>
      </w:pPr>
      <w:bookmarkStart w:id="60" w:name="_Toc155971538"/>
      <w:r>
        <w:t>Ausgewählte Aspekte der Implementierung</w:t>
      </w:r>
      <w:bookmarkEnd w:id="60"/>
    </w:p>
    <w:p w14:paraId="5D53B0E3" w14:textId="77777777" w:rsidR="008448BA" w:rsidRPr="002E6EF4" w:rsidRDefault="008448BA" w:rsidP="008448BA">
      <w:pPr>
        <w:spacing w:line="360" w:lineRule="auto"/>
        <w:rPr>
          <w:sz w:val="24"/>
          <w:szCs w:val="24"/>
        </w:rPr>
      </w:pPr>
    </w:p>
    <w:p w14:paraId="2B8068F6" w14:textId="2571941E" w:rsidR="008448BA" w:rsidRDefault="002C64D4" w:rsidP="00B40119">
      <w:pPr>
        <w:pStyle w:val="berschrift2"/>
        <w:numPr>
          <w:ilvl w:val="1"/>
          <w:numId w:val="15"/>
        </w:numPr>
        <w:spacing w:line="360" w:lineRule="auto"/>
      </w:pPr>
      <w:bookmarkStart w:id="61" w:name="_Toc155971539"/>
      <w:r>
        <w:t>Struktur des Datenimports</w:t>
      </w:r>
      <w:bookmarkEnd w:id="61"/>
    </w:p>
    <w:p w14:paraId="13C46957" w14:textId="77777777" w:rsidR="00133631" w:rsidRDefault="00133631" w:rsidP="00133631"/>
    <w:p w14:paraId="4B2DF318" w14:textId="77777777" w:rsidR="0025171E" w:rsidRDefault="0025171E" w:rsidP="00133631"/>
    <w:p w14:paraId="245B23FB" w14:textId="1C0BF06C" w:rsidR="00133631" w:rsidRDefault="00133631" w:rsidP="00B40119">
      <w:pPr>
        <w:pStyle w:val="berschrift2"/>
        <w:numPr>
          <w:ilvl w:val="1"/>
          <w:numId w:val="15"/>
        </w:numPr>
        <w:spacing w:line="360" w:lineRule="auto"/>
      </w:pPr>
      <w:bookmarkStart w:id="62" w:name="_Toc155971540"/>
      <w:r>
        <w:t>Mandantenfähige Datenbank</w:t>
      </w:r>
      <w:bookmarkEnd w:id="62"/>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B40119">
      <w:pPr>
        <w:pStyle w:val="berschrift2"/>
        <w:numPr>
          <w:ilvl w:val="1"/>
          <w:numId w:val="15"/>
        </w:numPr>
        <w:spacing w:line="360" w:lineRule="auto"/>
      </w:pPr>
      <w:bookmarkStart w:id="63" w:name="_Toc155971541"/>
      <w:r>
        <w:t>Datenmodellierung</w:t>
      </w:r>
      <w:bookmarkEnd w:id="63"/>
    </w:p>
    <w:p w14:paraId="4DE7FEAD" w14:textId="77777777" w:rsidR="008448BA" w:rsidRDefault="008448BA" w:rsidP="008448BA">
      <w:pPr>
        <w:spacing w:line="360" w:lineRule="auto"/>
        <w:rPr>
          <w:sz w:val="24"/>
          <w:szCs w:val="24"/>
        </w:rPr>
      </w:pPr>
    </w:p>
    <w:p w14:paraId="0D97FB08" w14:textId="0C07379B" w:rsidR="0025171E" w:rsidRDefault="0025171E" w:rsidP="00B40119">
      <w:pPr>
        <w:pStyle w:val="berschrift3"/>
        <w:numPr>
          <w:ilvl w:val="2"/>
          <w:numId w:val="15"/>
        </w:numPr>
        <w:spacing w:line="360" w:lineRule="auto"/>
      </w:pPr>
      <w:bookmarkStart w:id="64" w:name="_Toc155971542"/>
      <w:r>
        <w:t>Sozialversicherungen</w:t>
      </w:r>
      <w:bookmarkEnd w:id="64"/>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B40119">
      <w:pPr>
        <w:pStyle w:val="berschrift3"/>
        <w:numPr>
          <w:ilvl w:val="2"/>
          <w:numId w:val="15"/>
        </w:numPr>
        <w:spacing w:line="360" w:lineRule="auto"/>
      </w:pPr>
      <w:bookmarkStart w:id="65" w:name="_Toc155971543"/>
      <w:r>
        <w:t>Entgelt</w:t>
      </w:r>
      <w:bookmarkEnd w:id="65"/>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B40119">
      <w:pPr>
        <w:pStyle w:val="berschrift3"/>
        <w:numPr>
          <w:ilvl w:val="2"/>
          <w:numId w:val="15"/>
        </w:numPr>
        <w:spacing w:line="360" w:lineRule="auto"/>
      </w:pPr>
      <w:bookmarkStart w:id="66" w:name="_Toc155971544"/>
      <w:r>
        <w:t>Primärschlüsselsetzung in den mitarbeiterbezogenen Assoziationstabellen</w:t>
      </w:r>
      <w:bookmarkEnd w:id="66"/>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B40119">
      <w:pPr>
        <w:pStyle w:val="berschrift3"/>
        <w:numPr>
          <w:ilvl w:val="2"/>
          <w:numId w:val="15"/>
        </w:numPr>
        <w:spacing w:line="360" w:lineRule="auto"/>
      </w:pPr>
      <w:bookmarkStart w:id="67" w:name="_Toc155971545"/>
      <w:r>
        <w:t>Mandant und Nutzer</w:t>
      </w:r>
      <w:bookmarkEnd w:id="67"/>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B40119">
      <w:pPr>
        <w:pStyle w:val="berschrift1"/>
        <w:numPr>
          <w:ilvl w:val="0"/>
          <w:numId w:val="15"/>
        </w:numPr>
        <w:spacing w:line="360" w:lineRule="auto"/>
        <w:ind w:left="432" w:hanging="432"/>
      </w:pPr>
      <w:bookmarkStart w:id="68" w:name="_Toc147668276"/>
      <w:bookmarkStart w:id="69" w:name="_Toc147669428"/>
      <w:bookmarkStart w:id="70" w:name="_Toc155971546"/>
      <w:r>
        <w:lastRenderedPageBreak/>
        <w:t>Tests</w:t>
      </w:r>
      <w:bookmarkEnd w:id="68"/>
      <w:bookmarkEnd w:id="69"/>
      <w:bookmarkEnd w:id="70"/>
    </w:p>
    <w:p w14:paraId="33680AC3" w14:textId="77777777" w:rsidR="008448BA" w:rsidRPr="002E6EF4" w:rsidRDefault="008448BA" w:rsidP="008448BA">
      <w:pPr>
        <w:spacing w:line="360" w:lineRule="auto"/>
        <w:rPr>
          <w:sz w:val="24"/>
          <w:szCs w:val="24"/>
        </w:rPr>
      </w:pPr>
    </w:p>
    <w:p w14:paraId="3971A4A5" w14:textId="77777777" w:rsidR="008448BA" w:rsidRDefault="008448BA" w:rsidP="00B40119">
      <w:pPr>
        <w:pStyle w:val="berschrift2"/>
        <w:numPr>
          <w:ilvl w:val="1"/>
          <w:numId w:val="15"/>
        </w:numPr>
        <w:spacing w:line="360" w:lineRule="auto"/>
      </w:pPr>
      <w:bookmarkStart w:id="71" w:name="_Toc147668277"/>
      <w:bookmarkStart w:id="72" w:name="_Toc147669429"/>
      <w:bookmarkStart w:id="73" w:name="_Toc155971547"/>
      <w:r>
        <w:t>Unit-Tests</w:t>
      </w:r>
      <w:bookmarkEnd w:id="71"/>
      <w:bookmarkEnd w:id="72"/>
      <w:bookmarkEnd w:id="73"/>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B40119">
      <w:pPr>
        <w:pStyle w:val="berschrift2"/>
        <w:numPr>
          <w:ilvl w:val="1"/>
          <w:numId w:val="15"/>
        </w:numPr>
        <w:spacing w:line="360" w:lineRule="auto"/>
      </w:pPr>
      <w:bookmarkStart w:id="74" w:name="_Toc147668278"/>
      <w:bookmarkStart w:id="75" w:name="_Toc147669430"/>
      <w:bookmarkStart w:id="76" w:name="_Toc155971548"/>
      <w:r>
        <w:t>Integrationstests</w:t>
      </w:r>
      <w:bookmarkEnd w:id="74"/>
      <w:bookmarkEnd w:id="75"/>
      <w:bookmarkEnd w:id="76"/>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B40119">
      <w:pPr>
        <w:pStyle w:val="berschrift1"/>
        <w:numPr>
          <w:ilvl w:val="0"/>
          <w:numId w:val="15"/>
        </w:numPr>
        <w:spacing w:line="360" w:lineRule="auto"/>
        <w:ind w:left="432" w:hanging="432"/>
      </w:pPr>
      <w:bookmarkStart w:id="77" w:name="_Toc147668279"/>
      <w:bookmarkStart w:id="78" w:name="_Toc147669431"/>
      <w:bookmarkStart w:id="79" w:name="_Toc155971549"/>
      <w:r>
        <w:t>Fazit</w:t>
      </w:r>
      <w:bookmarkEnd w:id="77"/>
      <w:bookmarkEnd w:id="78"/>
      <w:bookmarkEnd w:id="79"/>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80" w:name="_Toc147668280"/>
      <w:bookmarkStart w:id="81" w:name="_Toc147669432"/>
      <w:bookmarkStart w:id="82" w:name="_Toc155971550"/>
      <w:r>
        <w:t>Quellenverzeichnis</w:t>
      </w:r>
      <w:bookmarkEnd w:id="80"/>
      <w:bookmarkEnd w:id="81"/>
      <w:bookmarkEnd w:id="82"/>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7"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8"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9"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20"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21"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22"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r w:rsidR="00407F94">
              <w:rPr>
                <w:color w:val="000000" w:themeColor="text1"/>
                <w:sz w:val="24"/>
                <w:szCs w:val="24"/>
              </w:rPr>
              <w:t xml:space="preserve">   </w:t>
            </w:r>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23"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versichert?</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4"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5"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6"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r>
        <w:rPr>
          <w:b/>
          <w:bCs/>
          <w:sz w:val="24"/>
          <w:szCs w:val="24"/>
        </w:rPr>
        <w:t>Bröckermann</w:t>
      </w:r>
      <w:r>
        <w:rPr>
          <w:sz w:val="24"/>
          <w:szCs w:val="24"/>
        </w:rPr>
        <w:t xml:space="preserve">, Reiner (2021): Personalwirtschaft – Lehr- und Überungsbuch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Berlin: Springer Vieweg;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7"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8"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unfallversichert?</w:t>
      </w:r>
      <w:r>
        <w:rPr>
          <w:sz w:val="24"/>
          <w:szCs w:val="24"/>
        </w:rPr>
        <w:t>;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9"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30"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31"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32"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lastRenderedPageBreak/>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33"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4"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5"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Default="00DE6FAB" w:rsidP="00444087">
      <w:pPr>
        <w:rPr>
          <w:sz w:val="28"/>
          <w:szCs w:val="28"/>
        </w:rPr>
      </w:pPr>
    </w:p>
    <w:p w14:paraId="63AE68EB" w14:textId="43118308" w:rsidR="00116B61" w:rsidRPr="00116B61" w:rsidRDefault="00116B61" w:rsidP="00116B61">
      <w:pPr>
        <w:rPr>
          <w:sz w:val="24"/>
          <w:szCs w:val="24"/>
          <w:lang w:val="en-US"/>
        </w:rPr>
      </w:pPr>
      <w:r w:rsidRPr="00116B61">
        <w:rPr>
          <w:b/>
          <w:bCs/>
          <w:sz w:val="24"/>
          <w:szCs w:val="24"/>
          <w:lang w:val="en-US"/>
        </w:rPr>
        <w:t>Crowder</w:t>
      </w:r>
      <w:r w:rsidRPr="00116B61">
        <w:rPr>
          <w:sz w:val="24"/>
          <w:szCs w:val="24"/>
          <w:lang w:val="en-US"/>
        </w:rPr>
        <w:t xml:space="preserve">, James A. / </w:t>
      </w:r>
      <w:r w:rsidRPr="00116B61">
        <w:rPr>
          <w:b/>
          <w:bCs/>
          <w:sz w:val="24"/>
          <w:szCs w:val="24"/>
          <w:lang w:val="en-US"/>
        </w:rPr>
        <w:t>Hoff</w:t>
      </w:r>
      <w:r w:rsidRPr="00116B61">
        <w:rPr>
          <w:sz w:val="24"/>
          <w:szCs w:val="24"/>
          <w:lang w:val="en-US"/>
        </w:rPr>
        <w:t>, Curtis W. (2022): Requirements Engineering:</w:t>
      </w:r>
      <w:r>
        <w:rPr>
          <w:sz w:val="24"/>
          <w:szCs w:val="24"/>
          <w:lang w:val="en-US"/>
        </w:rPr>
        <w:t xml:space="preserve"> </w:t>
      </w:r>
      <w:r w:rsidRPr="00116B61">
        <w:rPr>
          <w:sz w:val="24"/>
          <w:szCs w:val="24"/>
          <w:lang w:val="en-US"/>
        </w:rPr>
        <w:t xml:space="preserve">Laying a Firm </w:t>
      </w:r>
    </w:p>
    <w:tbl>
      <w:tblPr>
        <w:tblStyle w:val="Tabellenraster"/>
        <w:tblW w:w="0" w:type="auto"/>
        <w:tblLook w:val="04A0" w:firstRow="1" w:lastRow="0" w:firstColumn="1" w:lastColumn="0" w:noHBand="0" w:noVBand="1"/>
      </w:tblPr>
      <w:tblGrid>
        <w:gridCol w:w="562"/>
        <w:gridCol w:w="8500"/>
      </w:tblGrid>
      <w:tr w:rsidR="00116B61" w:rsidRPr="00A43DDF" w14:paraId="4C8D7A11" w14:textId="77777777" w:rsidTr="00DD7E6F">
        <w:tc>
          <w:tcPr>
            <w:tcW w:w="562" w:type="dxa"/>
          </w:tcPr>
          <w:p w14:paraId="6D621585" w14:textId="77777777" w:rsidR="00116B61" w:rsidRPr="00116B61" w:rsidRDefault="00116B61" w:rsidP="00DD7E6F">
            <w:pPr>
              <w:spacing w:line="360" w:lineRule="auto"/>
              <w:rPr>
                <w:color w:val="000000" w:themeColor="text1"/>
                <w:sz w:val="24"/>
                <w:szCs w:val="24"/>
                <w:lang w:val="en-US"/>
              </w:rPr>
            </w:pPr>
          </w:p>
        </w:tc>
        <w:tc>
          <w:tcPr>
            <w:tcW w:w="8500" w:type="dxa"/>
          </w:tcPr>
          <w:p w14:paraId="66E078F7" w14:textId="0FEA4AC6" w:rsidR="00116B61" w:rsidRPr="00444087" w:rsidRDefault="00116B61" w:rsidP="00DD7E6F">
            <w:pPr>
              <w:spacing w:line="360" w:lineRule="auto"/>
              <w:rPr>
                <w:color w:val="000000" w:themeColor="text1"/>
                <w:sz w:val="24"/>
                <w:szCs w:val="24"/>
              </w:rPr>
            </w:pPr>
            <w:r w:rsidRPr="00116B61">
              <w:rPr>
                <w:sz w:val="24"/>
                <w:szCs w:val="24"/>
              </w:rPr>
              <w:t>Foundation</w:t>
            </w:r>
            <w:r>
              <w:rPr>
                <w:sz w:val="24"/>
                <w:szCs w:val="24"/>
              </w:rPr>
              <w:t xml:space="preserve">; Cham (Schweiz): </w:t>
            </w:r>
            <w:r w:rsidRPr="00116B61">
              <w:rPr>
                <w:sz w:val="24"/>
                <w:szCs w:val="24"/>
              </w:rPr>
              <w:t>Springer Nature Switzerland</w:t>
            </w:r>
            <w:r>
              <w:rPr>
                <w:sz w:val="24"/>
                <w:szCs w:val="24"/>
              </w:rPr>
              <w:t xml:space="preserve">; e-ISBN: </w:t>
            </w:r>
            <w:r w:rsidRPr="00116B61">
              <w:rPr>
                <w:sz w:val="24"/>
                <w:szCs w:val="24"/>
              </w:rPr>
              <w:t>978-3-030-91077-8</w:t>
            </w:r>
          </w:p>
        </w:tc>
      </w:tr>
    </w:tbl>
    <w:p w14:paraId="3F274300" w14:textId="77777777" w:rsidR="00116B61" w:rsidRPr="00116B61" w:rsidRDefault="00116B61" w:rsidP="00444087">
      <w:pPr>
        <w:rPr>
          <w:sz w:val="28"/>
          <w:szCs w:val="28"/>
        </w:rPr>
      </w:pPr>
    </w:p>
    <w:p w14:paraId="11E323D5" w14:textId="443895A5" w:rsidR="000761E7" w:rsidRPr="00116B61" w:rsidRDefault="000761E7" w:rsidP="00444087">
      <w:pPr>
        <w:rPr>
          <w:sz w:val="24"/>
          <w:szCs w:val="24"/>
          <w:lang w:val="en-US"/>
        </w:rPr>
      </w:pPr>
      <w:r w:rsidRPr="00116B61">
        <w:rPr>
          <w:b/>
          <w:bCs/>
          <w:sz w:val="24"/>
          <w:szCs w:val="24"/>
          <w:lang w:val="en-US"/>
        </w:rPr>
        <w:t>DBeaver</w:t>
      </w:r>
      <w:r w:rsidRPr="00116B61">
        <w:rPr>
          <w:sz w:val="24"/>
          <w:szCs w:val="24"/>
          <w:lang w:val="en-US"/>
        </w:rPr>
        <w:t xml:space="preserve"> (o.J.): About DBeaver; Online: </w:t>
      </w:r>
      <w:hyperlink r:id="rId36" w:history="1">
        <w:r w:rsidRPr="00116B61">
          <w:rPr>
            <w:rStyle w:val="Hyperlink"/>
            <w:sz w:val="24"/>
            <w:szCs w:val="24"/>
            <w:lang w:val="en-US"/>
          </w:rPr>
          <w:t>https://dbeaver.com/docs/dbeaver/</w:t>
        </w:r>
      </w:hyperlink>
      <w:r w:rsidRPr="00116B61">
        <w:rPr>
          <w:sz w:val="24"/>
          <w:szCs w:val="24"/>
          <w:lang w:val="en-US"/>
        </w:rPr>
        <w:t xml:space="preserve"> </w:t>
      </w:r>
      <w:r w:rsidR="00116B61" w:rsidRPr="00116B61">
        <w:rPr>
          <w:color w:val="000000" w:themeColor="text1"/>
          <w:sz w:val="24"/>
          <w:szCs w:val="24"/>
          <w:lang w:val="en-US"/>
        </w:rPr>
        <w:t>[letzter</w:t>
      </w:r>
      <w:r w:rsidR="00116B61">
        <w:rPr>
          <w:color w:val="000000" w:themeColor="text1"/>
          <w:sz w:val="24"/>
          <w:szCs w:val="24"/>
          <w:lang w:val="en-US"/>
        </w:rPr>
        <w:t xml:space="preserve"> </w:t>
      </w:r>
      <w:r w:rsidR="00116B61" w:rsidRPr="00116B61">
        <w:rPr>
          <w:color w:val="000000" w:themeColor="text1"/>
          <w:sz w:val="24"/>
          <w:szCs w:val="24"/>
        </w:rPr>
        <w:t>Aufruf:</w:t>
      </w:r>
    </w:p>
    <w:tbl>
      <w:tblPr>
        <w:tblStyle w:val="Tabellenraster"/>
        <w:tblW w:w="0" w:type="auto"/>
        <w:tblLook w:val="04A0" w:firstRow="1" w:lastRow="0" w:firstColumn="1" w:lastColumn="0" w:noHBand="0" w:noVBand="1"/>
      </w:tblPr>
      <w:tblGrid>
        <w:gridCol w:w="562"/>
        <w:gridCol w:w="8500"/>
      </w:tblGrid>
      <w:tr w:rsidR="000761E7" w:rsidRPr="00116B61" w14:paraId="29AED485" w14:textId="77777777" w:rsidTr="00E276A3">
        <w:tc>
          <w:tcPr>
            <w:tcW w:w="562" w:type="dxa"/>
          </w:tcPr>
          <w:p w14:paraId="2CD02B96" w14:textId="77777777" w:rsidR="000761E7" w:rsidRPr="00116B61" w:rsidRDefault="000761E7" w:rsidP="00E276A3">
            <w:pPr>
              <w:spacing w:line="360" w:lineRule="auto"/>
              <w:rPr>
                <w:color w:val="000000" w:themeColor="text1"/>
                <w:sz w:val="24"/>
                <w:szCs w:val="24"/>
                <w:lang w:val="en-US"/>
              </w:rPr>
            </w:pPr>
          </w:p>
        </w:tc>
        <w:tc>
          <w:tcPr>
            <w:tcW w:w="8500" w:type="dxa"/>
          </w:tcPr>
          <w:p w14:paraId="4924F3EE" w14:textId="0D509BC1" w:rsidR="000761E7" w:rsidRPr="00116B61" w:rsidRDefault="000761E7" w:rsidP="00E276A3">
            <w:pPr>
              <w:spacing w:line="360" w:lineRule="auto"/>
              <w:rPr>
                <w:color w:val="000000" w:themeColor="text1"/>
                <w:sz w:val="24"/>
                <w:szCs w:val="24"/>
              </w:rPr>
            </w:pPr>
            <w:r w:rsidRPr="00116B61">
              <w:rPr>
                <w:color w:val="000000" w:themeColor="text1"/>
                <w:sz w:val="24"/>
                <w:szCs w:val="24"/>
              </w:rPr>
              <w:t>12.01.2024]</w:t>
            </w:r>
          </w:p>
        </w:tc>
      </w:tr>
    </w:tbl>
    <w:p w14:paraId="7423F74C" w14:textId="77777777" w:rsidR="000761E7" w:rsidRPr="000761E7" w:rsidRDefault="000761E7" w:rsidP="00444087">
      <w:pPr>
        <w:rPr>
          <w:sz w:val="28"/>
          <w:szCs w:val="28"/>
        </w:rPr>
      </w:pPr>
    </w:p>
    <w:p w14:paraId="53BE4311" w14:textId="7850498A" w:rsidR="0010275A" w:rsidRDefault="0010275A" w:rsidP="00444087">
      <w:pPr>
        <w:rPr>
          <w:sz w:val="24"/>
          <w:szCs w:val="24"/>
        </w:rPr>
      </w:pPr>
      <w:r w:rsidRPr="0010275A">
        <w:rPr>
          <w:b/>
          <w:bCs/>
          <w:sz w:val="24"/>
          <w:szCs w:val="24"/>
        </w:rPr>
        <w:t>destatis</w:t>
      </w:r>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7"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8"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9"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r w:rsidRPr="001164E8">
              <w:rPr>
                <w:color w:val="FFFFFF" w:themeColor="background1"/>
                <w:sz w:val="24"/>
                <w:szCs w:val="24"/>
              </w:rPr>
              <w:t>llllllll</w:t>
            </w:r>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40"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41"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42"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43"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44"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5"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6"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7"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Beitragsbemessungsgrenzen?</w:t>
      </w:r>
      <w:r w:rsidR="003425DE">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8"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sie?</w:t>
      </w:r>
      <w:r>
        <w:rPr>
          <w:sz w:val="24"/>
          <w:szCs w:val="24"/>
        </w:rPr>
        <w:t>;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9"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 xml:space="preserve">(o.J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50"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Wie sind die aktuellen Beitragssätze in der Sozialversicherung?</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51"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versichern?</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52"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U2 - Mutterschaft: Welche Beschäftigungsverbote gibt es?</w:t>
      </w:r>
      <w:r>
        <w:rPr>
          <w:sz w:val="24"/>
          <w:szCs w:val="24"/>
        </w:rPr>
        <w:t>;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53"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r w:rsidRPr="00581158">
              <w:rPr>
                <w:color w:val="FFFFFF" w:themeColor="background1"/>
                <w:sz w:val="24"/>
                <w:szCs w:val="24"/>
              </w:rPr>
              <w:t>fffff</w:t>
            </w:r>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54"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r w:rsidRPr="00581158">
              <w:rPr>
                <w:color w:val="FFFFFF" w:themeColor="background1"/>
                <w:sz w:val="24"/>
                <w:szCs w:val="24"/>
              </w:rPr>
              <w:t>fffff</w:t>
            </w:r>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5"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Praktikant:innen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6"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versicherungsfrei?</w:t>
      </w:r>
      <w:r>
        <w:rPr>
          <w:sz w:val="24"/>
          <w:szCs w:val="24"/>
        </w:rPr>
        <w:t>;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7"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versicherungspflichtig?</w:t>
      </w:r>
      <w:r>
        <w:rPr>
          <w:sz w:val="24"/>
          <w:szCs w:val="24"/>
        </w:rPr>
        <w:t>;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8"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Default="007E5073" w:rsidP="00444087">
      <w:pPr>
        <w:rPr>
          <w:sz w:val="24"/>
          <w:szCs w:val="24"/>
        </w:rPr>
      </w:pPr>
    </w:p>
    <w:p w14:paraId="7ACA5A22" w14:textId="5488A45F" w:rsidR="00166A00" w:rsidRPr="00166A00" w:rsidRDefault="00166A00" w:rsidP="00444087">
      <w:pPr>
        <w:rPr>
          <w:sz w:val="24"/>
          <w:szCs w:val="24"/>
          <w:lang w:val="en-US"/>
        </w:rPr>
      </w:pPr>
      <w:r w:rsidRPr="00166A00">
        <w:rPr>
          <w:b/>
          <w:bCs/>
          <w:sz w:val="24"/>
          <w:szCs w:val="24"/>
          <w:lang w:val="en-US"/>
        </w:rPr>
        <w:t>Hruschka</w:t>
      </w:r>
      <w:r w:rsidRPr="00166A00">
        <w:rPr>
          <w:sz w:val="24"/>
          <w:szCs w:val="24"/>
          <w:lang w:val="en-US"/>
        </w:rPr>
        <w:t>, Peter (2023): Business Analysis u</w:t>
      </w:r>
      <w:r>
        <w:rPr>
          <w:sz w:val="24"/>
          <w:szCs w:val="24"/>
          <w:lang w:val="en-US"/>
        </w:rPr>
        <w:t>nd Requirements Engineering – Produkte und</w:t>
      </w:r>
    </w:p>
    <w:tbl>
      <w:tblPr>
        <w:tblStyle w:val="Tabellenraster"/>
        <w:tblW w:w="0" w:type="auto"/>
        <w:tblLook w:val="04A0" w:firstRow="1" w:lastRow="0" w:firstColumn="1" w:lastColumn="0" w:noHBand="0" w:noVBand="1"/>
      </w:tblPr>
      <w:tblGrid>
        <w:gridCol w:w="562"/>
        <w:gridCol w:w="8500"/>
      </w:tblGrid>
      <w:tr w:rsidR="00166A00" w:rsidRPr="00A43DDF" w14:paraId="500202C5" w14:textId="77777777" w:rsidTr="00DD7E6F">
        <w:tc>
          <w:tcPr>
            <w:tcW w:w="562" w:type="dxa"/>
          </w:tcPr>
          <w:p w14:paraId="43DF3F96" w14:textId="77777777" w:rsidR="00166A00" w:rsidRPr="00166A00" w:rsidRDefault="00166A00" w:rsidP="00DD7E6F">
            <w:pPr>
              <w:spacing w:line="360" w:lineRule="auto"/>
              <w:rPr>
                <w:color w:val="000000" w:themeColor="text1"/>
                <w:sz w:val="24"/>
                <w:szCs w:val="24"/>
                <w:lang w:val="en-US"/>
              </w:rPr>
            </w:pPr>
          </w:p>
        </w:tc>
        <w:tc>
          <w:tcPr>
            <w:tcW w:w="8500" w:type="dxa"/>
          </w:tcPr>
          <w:p w14:paraId="669728B8" w14:textId="2C45793B" w:rsidR="00166A00" w:rsidRPr="00444087" w:rsidRDefault="00166A00" w:rsidP="00DD7E6F">
            <w:pPr>
              <w:spacing w:line="360" w:lineRule="auto"/>
              <w:rPr>
                <w:color w:val="000000" w:themeColor="text1"/>
                <w:sz w:val="24"/>
                <w:szCs w:val="24"/>
              </w:rPr>
            </w:pPr>
            <w:r>
              <w:rPr>
                <w:sz w:val="24"/>
                <w:szCs w:val="24"/>
              </w:rPr>
              <w:t>Prozesse verbessern; 3. Auflage;</w:t>
            </w:r>
            <w:r>
              <w:t xml:space="preserve"> </w:t>
            </w:r>
            <w:r w:rsidRPr="00166A00">
              <w:rPr>
                <w:sz w:val="24"/>
                <w:szCs w:val="24"/>
              </w:rPr>
              <w:t>Carl Hanser Verlag München</w:t>
            </w:r>
            <w:r>
              <w:rPr>
                <w:sz w:val="24"/>
                <w:szCs w:val="24"/>
              </w:rPr>
              <w:t xml:space="preserve">; e-ISBN: </w:t>
            </w:r>
            <w:r w:rsidRPr="00166A00">
              <w:rPr>
                <w:sz w:val="24"/>
                <w:szCs w:val="24"/>
              </w:rPr>
              <w:t>978</w:t>
            </w:r>
            <w:r>
              <w:rPr>
                <w:sz w:val="24"/>
                <w:szCs w:val="24"/>
              </w:rPr>
              <w:t>-</w:t>
            </w:r>
            <w:r w:rsidRPr="00166A00">
              <w:rPr>
                <w:sz w:val="24"/>
                <w:szCs w:val="24"/>
              </w:rPr>
              <w:t>3</w:t>
            </w:r>
            <w:r>
              <w:rPr>
                <w:sz w:val="24"/>
                <w:szCs w:val="24"/>
              </w:rPr>
              <w:t>-</w:t>
            </w:r>
            <w:r w:rsidRPr="00166A00">
              <w:rPr>
                <w:sz w:val="24"/>
                <w:szCs w:val="24"/>
              </w:rPr>
              <w:t>446</w:t>
            </w:r>
            <w:r>
              <w:rPr>
                <w:sz w:val="24"/>
                <w:szCs w:val="24"/>
              </w:rPr>
              <w:t>-</w:t>
            </w:r>
            <w:r w:rsidRPr="00166A00">
              <w:rPr>
                <w:sz w:val="24"/>
                <w:szCs w:val="24"/>
              </w:rPr>
              <w:t>47819</w:t>
            </w:r>
            <w:r>
              <w:rPr>
                <w:sz w:val="24"/>
                <w:szCs w:val="24"/>
              </w:rPr>
              <w:t>-</w:t>
            </w:r>
            <w:r w:rsidRPr="00166A00">
              <w:rPr>
                <w:sz w:val="24"/>
                <w:szCs w:val="24"/>
              </w:rPr>
              <w:t>0</w:t>
            </w:r>
          </w:p>
        </w:tc>
      </w:tr>
    </w:tbl>
    <w:p w14:paraId="12D40421" w14:textId="77777777" w:rsidR="00166A00" w:rsidRPr="00166A00" w:rsidRDefault="00166A00"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9"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60"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61"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11E49ECD" w14:textId="256EF92B" w:rsidR="00CD295C" w:rsidRPr="00CD295C" w:rsidRDefault="00CD295C" w:rsidP="00BF1137">
      <w:pPr>
        <w:rPr>
          <w:sz w:val="24"/>
          <w:szCs w:val="24"/>
          <w:lang w:val="en-US"/>
        </w:rPr>
      </w:pPr>
      <w:r w:rsidRPr="00CD295C">
        <w:rPr>
          <w:b/>
          <w:bCs/>
          <w:sz w:val="24"/>
          <w:szCs w:val="24"/>
          <w:lang w:val="en-US"/>
        </w:rPr>
        <w:lastRenderedPageBreak/>
        <w:t>JetBrains</w:t>
      </w:r>
      <w:r w:rsidRPr="00CD295C">
        <w:rPr>
          <w:sz w:val="24"/>
          <w:szCs w:val="24"/>
          <w:lang w:val="en-US"/>
        </w:rPr>
        <w:t xml:space="preserve"> (o.J.): PyCharm; O</w:t>
      </w:r>
      <w:r>
        <w:rPr>
          <w:sz w:val="24"/>
          <w:szCs w:val="24"/>
          <w:lang w:val="en-US"/>
        </w:rPr>
        <w:t xml:space="preserve">nline: </w:t>
      </w:r>
      <w:hyperlink r:id="rId62" w:history="1">
        <w:r w:rsidRPr="00C35C2E">
          <w:rPr>
            <w:rStyle w:val="Hyperlink"/>
            <w:sz w:val="24"/>
            <w:szCs w:val="24"/>
            <w:lang w:val="en-US"/>
          </w:rPr>
          <w:t>https://www.jetbrains.com/de-de/pycharm/</w:t>
        </w:r>
      </w:hyperlink>
      <w:r>
        <w:rPr>
          <w:sz w:val="24"/>
          <w:szCs w:val="24"/>
          <w:lang w:val="en-US"/>
        </w:rPr>
        <w:t xml:space="preserve"> </w:t>
      </w:r>
    </w:p>
    <w:tbl>
      <w:tblPr>
        <w:tblStyle w:val="Tabellenraster"/>
        <w:tblW w:w="0" w:type="auto"/>
        <w:tblLook w:val="04A0" w:firstRow="1" w:lastRow="0" w:firstColumn="1" w:lastColumn="0" w:noHBand="0" w:noVBand="1"/>
      </w:tblPr>
      <w:tblGrid>
        <w:gridCol w:w="562"/>
        <w:gridCol w:w="8500"/>
      </w:tblGrid>
      <w:tr w:rsidR="00CD295C" w:rsidRPr="00A43DDF" w14:paraId="7075E3F2" w14:textId="77777777" w:rsidTr="00E276A3">
        <w:tc>
          <w:tcPr>
            <w:tcW w:w="562" w:type="dxa"/>
          </w:tcPr>
          <w:p w14:paraId="268CF8BD" w14:textId="77777777" w:rsidR="00CD295C" w:rsidRPr="00674794" w:rsidRDefault="00CD295C" w:rsidP="00E276A3">
            <w:pPr>
              <w:spacing w:line="360" w:lineRule="auto"/>
              <w:rPr>
                <w:color w:val="000000" w:themeColor="text1"/>
                <w:sz w:val="24"/>
                <w:szCs w:val="24"/>
                <w:lang w:val="en-US"/>
              </w:rPr>
            </w:pPr>
          </w:p>
        </w:tc>
        <w:tc>
          <w:tcPr>
            <w:tcW w:w="8500" w:type="dxa"/>
          </w:tcPr>
          <w:p w14:paraId="092F239D" w14:textId="433B0B2E" w:rsidR="00CD295C" w:rsidRPr="00444087" w:rsidRDefault="00CD295C" w:rsidP="00E276A3">
            <w:pPr>
              <w:spacing w:line="360" w:lineRule="auto"/>
              <w:rPr>
                <w:color w:val="000000" w:themeColor="text1"/>
                <w:sz w:val="24"/>
                <w:szCs w:val="24"/>
              </w:rPr>
            </w:pP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26B3BE46" w14:textId="77777777" w:rsidR="00CD295C" w:rsidRPr="00CD295C" w:rsidRDefault="00CD295C" w:rsidP="00BF1137">
      <w:pPr>
        <w:rPr>
          <w:sz w:val="24"/>
          <w:szCs w:val="24"/>
        </w:rPr>
      </w:pPr>
    </w:p>
    <w:p w14:paraId="1D567FFC" w14:textId="6AC526B9" w:rsidR="005F7FEC" w:rsidRDefault="005F7FEC" w:rsidP="00BF1137">
      <w:pPr>
        <w:rPr>
          <w:sz w:val="24"/>
          <w:szCs w:val="24"/>
        </w:rPr>
      </w:pPr>
      <w:r w:rsidRPr="005F7FEC">
        <w:rPr>
          <w:b/>
          <w:bCs/>
          <w:sz w:val="24"/>
          <w:szCs w:val="24"/>
        </w:rPr>
        <w:t>Kersken</w:t>
      </w:r>
      <w:r w:rsidRPr="005F7FEC">
        <w:rPr>
          <w:sz w:val="24"/>
          <w:szCs w:val="24"/>
        </w:rPr>
        <w:t>, Sascha (2019):</w:t>
      </w:r>
      <w:r>
        <w:rPr>
          <w:sz w:val="24"/>
          <w:szCs w:val="24"/>
        </w:rPr>
        <w:t xml:space="preserve"> IT-Handbuch für Fachinformatiker – Der Ausbildungsbegleiter</w:t>
      </w:r>
      <w:r w:rsidR="00B140BA">
        <w:rPr>
          <w:sz w:val="24"/>
          <w:szCs w:val="24"/>
        </w:rPr>
        <w:t>;</w:t>
      </w:r>
    </w:p>
    <w:tbl>
      <w:tblPr>
        <w:tblStyle w:val="Tabellenraster"/>
        <w:tblW w:w="0" w:type="auto"/>
        <w:tblLook w:val="04A0" w:firstRow="1" w:lastRow="0" w:firstColumn="1" w:lastColumn="0" w:noHBand="0" w:noVBand="1"/>
      </w:tblPr>
      <w:tblGrid>
        <w:gridCol w:w="562"/>
        <w:gridCol w:w="8500"/>
      </w:tblGrid>
      <w:tr w:rsidR="00B140BA" w:rsidRPr="00A43DDF" w14:paraId="7C55398E" w14:textId="77777777" w:rsidTr="00E276A3">
        <w:tc>
          <w:tcPr>
            <w:tcW w:w="562" w:type="dxa"/>
          </w:tcPr>
          <w:p w14:paraId="59D6B43A" w14:textId="77777777" w:rsidR="00B140BA" w:rsidRPr="00444087" w:rsidRDefault="00B140BA" w:rsidP="00E276A3">
            <w:pPr>
              <w:spacing w:line="360" w:lineRule="auto"/>
              <w:rPr>
                <w:color w:val="000000" w:themeColor="text1"/>
                <w:sz w:val="24"/>
                <w:szCs w:val="24"/>
              </w:rPr>
            </w:pPr>
          </w:p>
        </w:tc>
        <w:tc>
          <w:tcPr>
            <w:tcW w:w="8500" w:type="dxa"/>
          </w:tcPr>
          <w:p w14:paraId="1CCCEAB7" w14:textId="1E2D62E0" w:rsidR="00B140BA" w:rsidRPr="00444087" w:rsidRDefault="00B140BA" w:rsidP="00E276A3">
            <w:pPr>
              <w:spacing w:line="360" w:lineRule="auto"/>
              <w:rPr>
                <w:color w:val="000000" w:themeColor="text1"/>
                <w:sz w:val="24"/>
                <w:szCs w:val="24"/>
              </w:rPr>
            </w:pPr>
            <w:r>
              <w:rPr>
                <w:sz w:val="24"/>
                <w:szCs w:val="24"/>
              </w:rPr>
              <w:t xml:space="preserve">9. Auflage; Berlin: </w:t>
            </w:r>
            <w:r w:rsidRPr="00875FE9">
              <w:rPr>
                <w:sz w:val="24"/>
                <w:szCs w:val="24"/>
              </w:rPr>
              <w:t>Springer-Verlag GmbH Deutschland</w:t>
            </w:r>
            <w:r>
              <w:rPr>
                <w:sz w:val="24"/>
                <w:szCs w:val="24"/>
              </w:rPr>
              <w:t xml:space="preserve">; e-ISBN: </w:t>
            </w:r>
            <w:r w:rsidRPr="00875FE9">
              <w:rPr>
                <w:sz w:val="24"/>
                <w:szCs w:val="24"/>
              </w:rPr>
              <w:t>978-3-662-62302-2</w:t>
            </w:r>
          </w:p>
        </w:tc>
      </w:tr>
    </w:tbl>
    <w:p w14:paraId="2290E922" w14:textId="77777777" w:rsidR="005F7FEC" w:rsidRDefault="005F7FEC" w:rsidP="00BF1137">
      <w:pPr>
        <w:rPr>
          <w:sz w:val="24"/>
          <w:szCs w:val="24"/>
        </w:rPr>
      </w:pPr>
    </w:p>
    <w:p w14:paraId="608FC728" w14:textId="455E6BE2" w:rsidR="00875FE9" w:rsidRDefault="00875FE9" w:rsidP="00BF1137">
      <w:pPr>
        <w:rPr>
          <w:sz w:val="24"/>
          <w:szCs w:val="24"/>
        </w:rPr>
      </w:pPr>
      <w:r w:rsidRPr="00875FE9">
        <w:rPr>
          <w:b/>
          <w:bCs/>
          <w:sz w:val="24"/>
          <w:szCs w:val="24"/>
        </w:rPr>
        <w:t>Kronthaler</w:t>
      </w:r>
      <w:r w:rsidRPr="00875FE9">
        <w:rPr>
          <w:sz w:val="24"/>
          <w:szCs w:val="24"/>
        </w:rPr>
        <w:t>, Franz (2021):</w:t>
      </w:r>
      <w:r>
        <w:rPr>
          <w:sz w:val="24"/>
          <w:szCs w:val="24"/>
        </w:rPr>
        <w:t xml:space="preserve"> Statistik angewandt mit Excel – Datenanalyse ist (k)eine Kunst;</w:t>
      </w:r>
    </w:p>
    <w:tbl>
      <w:tblPr>
        <w:tblStyle w:val="Tabellenraster"/>
        <w:tblW w:w="0" w:type="auto"/>
        <w:tblLook w:val="04A0" w:firstRow="1" w:lastRow="0" w:firstColumn="1" w:lastColumn="0" w:noHBand="0" w:noVBand="1"/>
      </w:tblPr>
      <w:tblGrid>
        <w:gridCol w:w="562"/>
        <w:gridCol w:w="8500"/>
      </w:tblGrid>
      <w:tr w:rsidR="00875FE9" w:rsidRPr="00A43DDF" w14:paraId="3CC3317C" w14:textId="77777777" w:rsidTr="00E276A3">
        <w:tc>
          <w:tcPr>
            <w:tcW w:w="562" w:type="dxa"/>
          </w:tcPr>
          <w:p w14:paraId="5F71CCBC" w14:textId="77777777" w:rsidR="00875FE9" w:rsidRPr="00444087" w:rsidRDefault="00875FE9" w:rsidP="00E276A3">
            <w:pPr>
              <w:spacing w:line="360" w:lineRule="auto"/>
              <w:rPr>
                <w:color w:val="000000" w:themeColor="text1"/>
                <w:sz w:val="24"/>
                <w:szCs w:val="24"/>
              </w:rPr>
            </w:pPr>
          </w:p>
        </w:tc>
        <w:tc>
          <w:tcPr>
            <w:tcW w:w="8500" w:type="dxa"/>
          </w:tcPr>
          <w:p w14:paraId="2BC8431B" w14:textId="25D96AD3" w:rsidR="00875FE9" w:rsidRPr="00444087" w:rsidRDefault="00875FE9" w:rsidP="00E276A3">
            <w:pPr>
              <w:spacing w:line="360" w:lineRule="auto"/>
              <w:rPr>
                <w:color w:val="000000" w:themeColor="text1"/>
                <w:sz w:val="24"/>
                <w:szCs w:val="24"/>
              </w:rPr>
            </w:pPr>
            <w:r>
              <w:rPr>
                <w:sz w:val="24"/>
                <w:szCs w:val="24"/>
              </w:rPr>
              <w:t xml:space="preserve">2. Auflage; </w:t>
            </w:r>
            <w:r w:rsidR="00B140BA">
              <w:rPr>
                <w:sz w:val="24"/>
                <w:szCs w:val="24"/>
              </w:rPr>
              <w:t>Bonn</w:t>
            </w:r>
            <w:r>
              <w:rPr>
                <w:sz w:val="24"/>
                <w:szCs w:val="24"/>
              </w:rPr>
              <w:t xml:space="preserve">: </w:t>
            </w:r>
            <w:r w:rsidR="00B140BA">
              <w:rPr>
                <w:sz w:val="24"/>
                <w:szCs w:val="24"/>
              </w:rPr>
              <w:t>Rheinwerk Verlag</w:t>
            </w:r>
            <w:r>
              <w:rPr>
                <w:sz w:val="24"/>
                <w:szCs w:val="24"/>
              </w:rPr>
              <w:t xml:space="preserve">; ISBN: </w:t>
            </w:r>
            <w:r w:rsidRPr="00875FE9">
              <w:rPr>
                <w:sz w:val="24"/>
                <w:szCs w:val="24"/>
              </w:rPr>
              <w:t>978-3-</w:t>
            </w:r>
            <w:r w:rsidR="00B140BA">
              <w:rPr>
                <w:sz w:val="24"/>
                <w:szCs w:val="24"/>
              </w:rPr>
              <w:t>8362-7023-6</w:t>
            </w:r>
          </w:p>
        </w:tc>
      </w:tr>
    </w:tbl>
    <w:p w14:paraId="2CEE83E4" w14:textId="77777777" w:rsidR="00875FE9" w:rsidRDefault="00875FE9" w:rsidP="00BF1137">
      <w:pPr>
        <w:rPr>
          <w:sz w:val="24"/>
          <w:szCs w:val="24"/>
        </w:rPr>
      </w:pPr>
    </w:p>
    <w:p w14:paraId="04F6A9AD" w14:textId="6A2814D8" w:rsidR="00BA25D6" w:rsidRDefault="00BA25D6" w:rsidP="00BF1137">
      <w:pPr>
        <w:rPr>
          <w:sz w:val="24"/>
          <w:szCs w:val="24"/>
        </w:rPr>
      </w:pPr>
      <w:r w:rsidRPr="00BA25D6">
        <w:rPr>
          <w:b/>
          <w:bCs/>
          <w:sz w:val="24"/>
          <w:szCs w:val="24"/>
        </w:rPr>
        <w:t>Lippert</w:t>
      </w:r>
      <w:r w:rsidRPr="00BA25D6">
        <w:rPr>
          <w:sz w:val="24"/>
          <w:szCs w:val="24"/>
        </w:rPr>
        <w:t>, Jan (2019): Mandantenfähigkeit mit PostgreSQL</w:t>
      </w:r>
      <w:r>
        <w:rPr>
          <w:sz w:val="24"/>
          <w:szCs w:val="24"/>
        </w:rPr>
        <w:t>; Online:</w:t>
      </w:r>
    </w:p>
    <w:tbl>
      <w:tblPr>
        <w:tblStyle w:val="Tabellenraster"/>
        <w:tblW w:w="0" w:type="auto"/>
        <w:tblLook w:val="04A0" w:firstRow="1" w:lastRow="0" w:firstColumn="1" w:lastColumn="0" w:noHBand="0" w:noVBand="1"/>
      </w:tblPr>
      <w:tblGrid>
        <w:gridCol w:w="562"/>
        <w:gridCol w:w="8500"/>
      </w:tblGrid>
      <w:tr w:rsidR="00BA25D6" w:rsidRPr="00A43DDF" w14:paraId="69A86565" w14:textId="77777777" w:rsidTr="003A79A8">
        <w:tc>
          <w:tcPr>
            <w:tcW w:w="562" w:type="dxa"/>
          </w:tcPr>
          <w:p w14:paraId="2DD8D87E" w14:textId="77777777" w:rsidR="00BA25D6" w:rsidRPr="00444087" w:rsidRDefault="00BA25D6" w:rsidP="003A79A8">
            <w:pPr>
              <w:spacing w:line="360" w:lineRule="auto"/>
              <w:rPr>
                <w:color w:val="000000" w:themeColor="text1"/>
                <w:sz w:val="24"/>
                <w:szCs w:val="24"/>
              </w:rPr>
            </w:pPr>
          </w:p>
        </w:tc>
        <w:tc>
          <w:tcPr>
            <w:tcW w:w="8500" w:type="dxa"/>
          </w:tcPr>
          <w:p w14:paraId="72F63050" w14:textId="4B8ADA2E" w:rsidR="00BA25D6" w:rsidRPr="00444087" w:rsidRDefault="00000000" w:rsidP="003A79A8">
            <w:pPr>
              <w:spacing w:line="360" w:lineRule="auto"/>
              <w:rPr>
                <w:color w:val="000000" w:themeColor="text1"/>
                <w:sz w:val="24"/>
                <w:szCs w:val="24"/>
              </w:rPr>
            </w:pPr>
            <w:hyperlink r:id="rId63" w:history="1">
              <w:r w:rsidR="00BA25D6" w:rsidRPr="001C23C5">
                <w:rPr>
                  <w:rStyle w:val="Hyperlink"/>
                  <w:sz w:val="24"/>
                  <w:szCs w:val="24"/>
                </w:rPr>
                <w:t>https://www.triology.de/blog/mandantenfaehigkeit-mit-postgresql</w:t>
              </w:r>
            </w:hyperlink>
            <w:r w:rsidR="00BA25D6">
              <w:rPr>
                <w:color w:val="000000" w:themeColor="text1"/>
                <w:sz w:val="24"/>
                <w:szCs w:val="24"/>
              </w:rPr>
              <w:t xml:space="preserve"> </w:t>
            </w:r>
            <w:r w:rsidR="00BA25D6" w:rsidRPr="00A43DDF">
              <w:rPr>
                <w:color w:val="000000" w:themeColor="text1"/>
                <w:sz w:val="24"/>
                <w:szCs w:val="24"/>
              </w:rPr>
              <w:t xml:space="preserve">[letzter Aufruf: </w:t>
            </w:r>
            <w:r w:rsidR="00BA25D6">
              <w:rPr>
                <w:color w:val="000000" w:themeColor="text1"/>
                <w:sz w:val="24"/>
                <w:szCs w:val="24"/>
              </w:rPr>
              <w:t>07.01.2024</w:t>
            </w:r>
            <w:r w:rsidR="00BA25D6" w:rsidRPr="00A43DDF">
              <w:rPr>
                <w:color w:val="000000" w:themeColor="text1"/>
                <w:sz w:val="24"/>
                <w:szCs w:val="24"/>
              </w:rPr>
              <w:t>]</w:t>
            </w:r>
          </w:p>
        </w:tc>
      </w:tr>
    </w:tbl>
    <w:p w14:paraId="1B495D3B" w14:textId="77777777" w:rsidR="00BA25D6" w:rsidRPr="00854200" w:rsidRDefault="00BA25D6"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64"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6D5038E6" w14:textId="17FFA717" w:rsidR="00AF2042" w:rsidRPr="00AF2042" w:rsidRDefault="00AF2042" w:rsidP="00BF1137">
      <w:pPr>
        <w:rPr>
          <w:sz w:val="24"/>
          <w:szCs w:val="24"/>
          <w:lang w:val="en-US"/>
        </w:rPr>
      </w:pPr>
      <w:r w:rsidRPr="00AF2042">
        <w:rPr>
          <w:b/>
          <w:bCs/>
          <w:sz w:val="24"/>
          <w:szCs w:val="24"/>
          <w:lang w:val="en-US"/>
        </w:rPr>
        <w:t>Pandas</w:t>
      </w:r>
      <w:r w:rsidRPr="00AF2042">
        <w:rPr>
          <w:sz w:val="24"/>
          <w:szCs w:val="24"/>
          <w:lang w:val="en-US"/>
        </w:rPr>
        <w:t xml:space="preserve"> (o.J.): Intro to pandas</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AF2042" w:rsidRPr="00A43DDF" w14:paraId="334216B5" w14:textId="77777777" w:rsidTr="00E276A3">
        <w:tc>
          <w:tcPr>
            <w:tcW w:w="562" w:type="dxa"/>
          </w:tcPr>
          <w:p w14:paraId="25F7D698" w14:textId="77777777" w:rsidR="00AF2042" w:rsidRPr="000761E7" w:rsidRDefault="00AF2042" w:rsidP="00E276A3">
            <w:pPr>
              <w:spacing w:line="360" w:lineRule="auto"/>
              <w:rPr>
                <w:color w:val="000000" w:themeColor="text1"/>
                <w:sz w:val="24"/>
                <w:szCs w:val="24"/>
                <w:lang w:val="en-US"/>
              </w:rPr>
            </w:pPr>
          </w:p>
        </w:tc>
        <w:tc>
          <w:tcPr>
            <w:tcW w:w="8500" w:type="dxa"/>
          </w:tcPr>
          <w:p w14:paraId="2FF05D8F" w14:textId="6F8D7192" w:rsidR="00AF2042" w:rsidRPr="00444087" w:rsidRDefault="00000000" w:rsidP="00E276A3">
            <w:pPr>
              <w:spacing w:line="360" w:lineRule="auto"/>
              <w:rPr>
                <w:color w:val="000000" w:themeColor="text1"/>
                <w:sz w:val="24"/>
                <w:szCs w:val="24"/>
              </w:rPr>
            </w:pPr>
            <w:hyperlink r:id="rId65" w:anchor="intro-to-pandas" w:history="1">
              <w:r w:rsidR="00AF2042" w:rsidRPr="00C35C2E">
                <w:rPr>
                  <w:rStyle w:val="Hyperlink"/>
                  <w:sz w:val="24"/>
                  <w:szCs w:val="24"/>
                </w:rPr>
                <w:t>https://pandas.pydata.org/docs/getting_started/index.html#intro-to-pandas</w:t>
              </w:r>
            </w:hyperlink>
            <w:r w:rsidR="00AF2042">
              <w:rPr>
                <w:color w:val="000000" w:themeColor="text1"/>
                <w:sz w:val="24"/>
                <w:szCs w:val="24"/>
              </w:rPr>
              <w:t xml:space="preserve"> </w:t>
            </w:r>
            <w:r w:rsidR="00AF2042" w:rsidRPr="00A43DDF">
              <w:rPr>
                <w:color w:val="000000" w:themeColor="text1"/>
                <w:sz w:val="24"/>
                <w:szCs w:val="24"/>
              </w:rPr>
              <w:t xml:space="preserve">[letzter Aufruf: </w:t>
            </w:r>
            <w:r w:rsidR="00AF2042">
              <w:rPr>
                <w:color w:val="000000" w:themeColor="text1"/>
                <w:sz w:val="24"/>
                <w:szCs w:val="24"/>
              </w:rPr>
              <w:t>12.01.2024</w:t>
            </w:r>
            <w:r w:rsidR="00AF2042" w:rsidRPr="00A43DDF">
              <w:rPr>
                <w:color w:val="000000" w:themeColor="text1"/>
                <w:sz w:val="24"/>
                <w:szCs w:val="24"/>
              </w:rPr>
              <w:t>]</w:t>
            </w:r>
          </w:p>
        </w:tc>
      </w:tr>
    </w:tbl>
    <w:p w14:paraId="59EAD3E1" w14:textId="77777777" w:rsidR="00AF2042" w:rsidRPr="00AF2042" w:rsidRDefault="00AF2042" w:rsidP="00BF1137">
      <w:pPr>
        <w:rPr>
          <w:sz w:val="24"/>
          <w:szCs w:val="24"/>
        </w:rPr>
      </w:pPr>
    </w:p>
    <w:p w14:paraId="3A670EAA" w14:textId="688BABBF" w:rsidR="00720C2F" w:rsidRPr="00720C2F" w:rsidRDefault="00720C2F" w:rsidP="00BF1137">
      <w:pPr>
        <w:rPr>
          <w:sz w:val="24"/>
          <w:szCs w:val="24"/>
          <w:lang w:val="en-US"/>
        </w:rPr>
      </w:pPr>
      <w:r w:rsidRPr="00720C2F">
        <w:rPr>
          <w:b/>
          <w:bCs/>
          <w:sz w:val="24"/>
          <w:szCs w:val="24"/>
          <w:lang w:val="en-US"/>
        </w:rPr>
        <w:t>PostgreSQL</w:t>
      </w:r>
      <w:r w:rsidRPr="00720C2F">
        <w:rPr>
          <w:sz w:val="24"/>
          <w:szCs w:val="24"/>
          <w:lang w:val="en-US"/>
        </w:rPr>
        <w:t xml:space="preserve"> (o.J.</w:t>
      </w:r>
      <w:r w:rsidR="000761E7">
        <w:rPr>
          <w:sz w:val="24"/>
          <w:szCs w:val="24"/>
          <w:lang w:val="en-US"/>
        </w:rPr>
        <w:t xml:space="preserve"> - a</w:t>
      </w:r>
      <w:r w:rsidRPr="00720C2F">
        <w:rPr>
          <w:sz w:val="24"/>
          <w:szCs w:val="24"/>
          <w:lang w:val="en-US"/>
        </w:rPr>
        <w:t>): What is PostgreSQL?</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720C2F" w:rsidRPr="00A43DDF" w14:paraId="1ED11263" w14:textId="77777777" w:rsidTr="00E276A3">
        <w:tc>
          <w:tcPr>
            <w:tcW w:w="562" w:type="dxa"/>
          </w:tcPr>
          <w:p w14:paraId="4C056E2D" w14:textId="77777777" w:rsidR="00720C2F" w:rsidRPr="000761E7" w:rsidRDefault="00720C2F" w:rsidP="00E276A3">
            <w:pPr>
              <w:spacing w:line="360" w:lineRule="auto"/>
              <w:rPr>
                <w:color w:val="000000" w:themeColor="text1"/>
                <w:sz w:val="24"/>
                <w:szCs w:val="24"/>
                <w:lang w:val="en-US"/>
              </w:rPr>
            </w:pPr>
          </w:p>
        </w:tc>
        <w:tc>
          <w:tcPr>
            <w:tcW w:w="8500" w:type="dxa"/>
          </w:tcPr>
          <w:p w14:paraId="07609216" w14:textId="1E26E00B" w:rsidR="00720C2F" w:rsidRPr="00444087" w:rsidRDefault="00000000" w:rsidP="00E276A3">
            <w:pPr>
              <w:spacing w:line="360" w:lineRule="auto"/>
              <w:rPr>
                <w:color w:val="000000" w:themeColor="text1"/>
                <w:sz w:val="24"/>
                <w:szCs w:val="24"/>
              </w:rPr>
            </w:pPr>
            <w:hyperlink r:id="rId66" w:history="1">
              <w:r w:rsidR="00720C2F" w:rsidRPr="00C35C2E">
                <w:rPr>
                  <w:rStyle w:val="Hyperlink"/>
                  <w:sz w:val="24"/>
                  <w:szCs w:val="24"/>
                </w:rPr>
                <w:t>https://www.postgresql.org/docs/current/intro-whatis.html</w:t>
              </w:r>
            </w:hyperlink>
            <w:r w:rsidR="00720C2F">
              <w:rPr>
                <w:color w:val="000000" w:themeColor="text1"/>
                <w:sz w:val="24"/>
                <w:szCs w:val="24"/>
              </w:rPr>
              <w:t xml:space="preserve"> </w:t>
            </w:r>
            <w:r w:rsidR="00720C2F" w:rsidRPr="00A43DDF">
              <w:rPr>
                <w:color w:val="000000" w:themeColor="text1"/>
                <w:sz w:val="24"/>
                <w:szCs w:val="24"/>
              </w:rPr>
              <w:t xml:space="preserve">[letzter Aufruf: </w:t>
            </w:r>
            <w:r w:rsidR="00720C2F">
              <w:rPr>
                <w:color w:val="000000" w:themeColor="text1"/>
                <w:sz w:val="24"/>
                <w:szCs w:val="24"/>
              </w:rPr>
              <w:t>12.01.2024</w:t>
            </w:r>
            <w:r w:rsidR="00720C2F" w:rsidRPr="00A43DDF">
              <w:rPr>
                <w:color w:val="000000" w:themeColor="text1"/>
                <w:sz w:val="24"/>
                <w:szCs w:val="24"/>
              </w:rPr>
              <w:t>]</w:t>
            </w:r>
          </w:p>
        </w:tc>
      </w:tr>
    </w:tbl>
    <w:p w14:paraId="0C2312ED" w14:textId="77777777" w:rsidR="00720C2F" w:rsidRDefault="00720C2F" w:rsidP="00BF1137">
      <w:pPr>
        <w:rPr>
          <w:sz w:val="24"/>
          <w:szCs w:val="24"/>
        </w:rPr>
      </w:pPr>
    </w:p>
    <w:p w14:paraId="6BCABACC" w14:textId="59B766CB" w:rsidR="000761E7" w:rsidRPr="000761E7" w:rsidRDefault="000761E7" w:rsidP="00BF1137">
      <w:pPr>
        <w:rPr>
          <w:sz w:val="24"/>
          <w:szCs w:val="24"/>
          <w:lang w:val="en-US"/>
        </w:rPr>
      </w:pPr>
      <w:r w:rsidRPr="000761E7">
        <w:rPr>
          <w:b/>
          <w:bCs/>
          <w:sz w:val="24"/>
          <w:szCs w:val="24"/>
          <w:lang w:val="en-US"/>
        </w:rPr>
        <w:t>PostgreSQL</w:t>
      </w:r>
      <w:r w:rsidRPr="000761E7">
        <w:rPr>
          <w:sz w:val="24"/>
          <w:szCs w:val="24"/>
          <w:lang w:val="en-US"/>
        </w:rPr>
        <w:t xml:space="preserve"> (o.J. - b): </w:t>
      </w:r>
      <w:r>
        <w:rPr>
          <w:sz w:val="24"/>
          <w:szCs w:val="24"/>
          <w:lang w:val="en-US"/>
        </w:rPr>
        <w:t>PL/</w:t>
      </w:r>
      <w:r w:rsidRPr="000761E7">
        <w:rPr>
          <w:sz w:val="24"/>
          <w:szCs w:val="24"/>
          <w:lang w:val="en-US"/>
        </w:rPr>
        <w:t>pg</w:t>
      </w:r>
      <w:r>
        <w:rPr>
          <w:sz w:val="24"/>
          <w:szCs w:val="24"/>
          <w:lang w:val="en-US"/>
        </w:rPr>
        <w:t>SQL</w:t>
      </w:r>
      <w:r w:rsidRPr="000761E7">
        <w:rPr>
          <w:sz w:val="24"/>
          <w:szCs w:val="24"/>
          <w:lang w:val="en-US"/>
        </w:rPr>
        <w:t xml:space="preserve"> </w:t>
      </w:r>
      <w:r>
        <w:rPr>
          <w:sz w:val="24"/>
          <w:szCs w:val="24"/>
          <w:lang w:val="en-US"/>
        </w:rPr>
        <w:t>–</w:t>
      </w:r>
      <w:r w:rsidRPr="000761E7">
        <w:rPr>
          <w:sz w:val="24"/>
          <w:szCs w:val="24"/>
          <w:lang w:val="en-US"/>
        </w:rPr>
        <w:t xml:space="preserve"> Overview</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0761E7" w:rsidRPr="00A43DDF" w14:paraId="3B37BF0B" w14:textId="77777777" w:rsidTr="00E276A3">
        <w:tc>
          <w:tcPr>
            <w:tcW w:w="562" w:type="dxa"/>
          </w:tcPr>
          <w:p w14:paraId="590DEBEE" w14:textId="77777777" w:rsidR="000761E7" w:rsidRPr="000761E7" w:rsidRDefault="000761E7" w:rsidP="00E276A3">
            <w:pPr>
              <w:spacing w:line="360" w:lineRule="auto"/>
              <w:rPr>
                <w:color w:val="000000" w:themeColor="text1"/>
                <w:sz w:val="24"/>
                <w:szCs w:val="24"/>
                <w:lang w:val="en-US"/>
              </w:rPr>
            </w:pPr>
          </w:p>
        </w:tc>
        <w:tc>
          <w:tcPr>
            <w:tcW w:w="8500" w:type="dxa"/>
          </w:tcPr>
          <w:p w14:paraId="06210133" w14:textId="27591516" w:rsidR="000761E7" w:rsidRPr="00444087" w:rsidRDefault="00000000" w:rsidP="00E276A3">
            <w:pPr>
              <w:spacing w:line="360" w:lineRule="auto"/>
              <w:rPr>
                <w:color w:val="000000" w:themeColor="text1"/>
                <w:sz w:val="24"/>
                <w:szCs w:val="24"/>
              </w:rPr>
            </w:pPr>
            <w:hyperlink r:id="rId67" w:history="1">
              <w:r w:rsidR="000761E7" w:rsidRPr="00C35C2E">
                <w:rPr>
                  <w:rStyle w:val="Hyperlink"/>
                  <w:sz w:val="24"/>
                  <w:szCs w:val="24"/>
                </w:rPr>
                <w:t>https://www.postgresql.org/docs/current/plpgsql-overview.html</w:t>
              </w:r>
            </w:hyperlink>
            <w:r w:rsidR="000761E7">
              <w:rPr>
                <w:color w:val="000000" w:themeColor="text1"/>
                <w:sz w:val="24"/>
                <w:szCs w:val="24"/>
              </w:rPr>
              <w:t xml:space="preserve"> </w:t>
            </w:r>
            <w:r w:rsidR="000761E7" w:rsidRPr="00A43DDF">
              <w:rPr>
                <w:color w:val="000000" w:themeColor="text1"/>
                <w:sz w:val="24"/>
                <w:szCs w:val="24"/>
              </w:rPr>
              <w:t xml:space="preserve">[letzter Aufruf: </w:t>
            </w:r>
            <w:r w:rsidR="000761E7">
              <w:rPr>
                <w:color w:val="000000" w:themeColor="text1"/>
                <w:sz w:val="24"/>
                <w:szCs w:val="24"/>
              </w:rPr>
              <w:t>12.01.2024</w:t>
            </w:r>
            <w:r w:rsidR="000761E7" w:rsidRPr="00A43DDF">
              <w:rPr>
                <w:color w:val="000000" w:themeColor="text1"/>
                <w:sz w:val="24"/>
                <w:szCs w:val="24"/>
              </w:rPr>
              <w:t>]</w:t>
            </w:r>
          </w:p>
        </w:tc>
      </w:tr>
    </w:tbl>
    <w:p w14:paraId="01F4E6D2" w14:textId="77777777" w:rsidR="000761E7" w:rsidRDefault="000761E7" w:rsidP="00BF1137">
      <w:pPr>
        <w:rPr>
          <w:sz w:val="24"/>
          <w:szCs w:val="24"/>
        </w:rPr>
      </w:pPr>
    </w:p>
    <w:p w14:paraId="7FE33091" w14:textId="4EFC34C3" w:rsidR="00B140BA" w:rsidRPr="00B140BA" w:rsidRDefault="00B140BA" w:rsidP="00BF1137">
      <w:pPr>
        <w:rPr>
          <w:sz w:val="24"/>
          <w:szCs w:val="24"/>
          <w:lang w:val="en-US"/>
        </w:rPr>
      </w:pPr>
      <w:r w:rsidRPr="00B140BA">
        <w:rPr>
          <w:b/>
          <w:bCs/>
          <w:sz w:val="24"/>
          <w:szCs w:val="24"/>
          <w:lang w:val="en-US"/>
        </w:rPr>
        <w:t>Psycopg</w:t>
      </w:r>
      <w:r w:rsidRPr="00B140BA">
        <w:rPr>
          <w:sz w:val="24"/>
          <w:szCs w:val="24"/>
          <w:lang w:val="en-US"/>
        </w:rPr>
        <w:t xml:space="preserve"> (o.J.): PostgreSQL database adapter for Python</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B140BA" w:rsidRPr="00A43DDF" w14:paraId="34FA6595" w14:textId="77777777" w:rsidTr="00E276A3">
        <w:tc>
          <w:tcPr>
            <w:tcW w:w="562" w:type="dxa"/>
          </w:tcPr>
          <w:p w14:paraId="60AF7105" w14:textId="77777777" w:rsidR="00B140BA" w:rsidRPr="000761E7" w:rsidRDefault="00B140BA" w:rsidP="00E276A3">
            <w:pPr>
              <w:spacing w:line="360" w:lineRule="auto"/>
              <w:rPr>
                <w:color w:val="000000" w:themeColor="text1"/>
                <w:sz w:val="24"/>
                <w:szCs w:val="24"/>
                <w:lang w:val="en-US"/>
              </w:rPr>
            </w:pPr>
          </w:p>
        </w:tc>
        <w:tc>
          <w:tcPr>
            <w:tcW w:w="8500" w:type="dxa"/>
          </w:tcPr>
          <w:p w14:paraId="458FB408" w14:textId="6A14945E" w:rsidR="00B140BA" w:rsidRPr="00444087" w:rsidRDefault="00000000" w:rsidP="00E276A3">
            <w:pPr>
              <w:spacing w:line="360" w:lineRule="auto"/>
              <w:rPr>
                <w:color w:val="000000" w:themeColor="text1"/>
                <w:sz w:val="24"/>
                <w:szCs w:val="24"/>
              </w:rPr>
            </w:pPr>
            <w:hyperlink r:id="rId68" w:history="1">
              <w:r w:rsidR="00B140BA" w:rsidRPr="00B140BA">
                <w:rPr>
                  <w:rStyle w:val="Hyperlink"/>
                  <w:sz w:val="24"/>
                  <w:szCs w:val="24"/>
                </w:rPr>
                <w:t>https://www.psycopg.org/docs/</w:t>
              </w:r>
            </w:hyperlink>
            <w:r w:rsidR="00B140BA" w:rsidRPr="00B140BA">
              <w:rPr>
                <w:sz w:val="24"/>
                <w:szCs w:val="24"/>
              </w:rPr>
              <w:t xml:space="preserve"> </w:t>
            </w:r>
            <w:r w:rsidR="00B140BA" w:rsidRPr="00A43DDF">
              <w:rPr>
                <w:color w:val="000000" w:themeColor="text1"/>
                <w:sz w:val="24"/>
                <w:szCs w:val="24"/>
              </w:rPr>
              <w:t xml:space="preserve">[letzter Aufruf: </w:t>
            </w:r>
            <w:r w:rsidR="00B140BA">
              <w:rPr>
                <w:color w:val="000000" w:themeColor="text1"/>
                <w:sz w:val="24"/>
                <w:szCs w:val="24"/>
              </w:rPr>
              <w:t>12.01.2024</w:t>
            </w:r>
            <w:r w:rsidR="00B140BA" w:rsidRPr="00A43DDF">
              <w:rPr>
                <w:color w:val="000000" w:themeColor="text1"/>
                <w:sz w:val="24"/>
                <w:szCs w:val="24"/>
              </w:rPr>
              <w:t>]</w:t>
            </w:r>
          </w:p>
        </w:tc>
      </w:tr>
    </w:tbl>
    <w:p w14:paraId="0FB4E875" w14:textId="77777777" w:rsidR="00B140BA" w:rsidRDefault="00B140BA" w:rsidP="00BF1137">
      <w:pPr>
        <w:rPr>
          <w:sz w:val="24"/>
          <w:szCs w:val="24"/>
        </w:rPr>
      </w:pPr>
    </w:p>
    <w:p w14:paraId="403F279D" w14:textId="67F81956" w:rsidR="00205A69" w:rsidRDefault="00205A69" w:rsidP="00BF1137">
      <w:pPr>
        <w:rPr>
          <w:sz w:val="24"/>
          <w:szCs w:val="24"/>
          <w:lang w:val="en-US"/>
        </w:rPr>
      </w:pPr>
      <w:r w:rsidRPr="00205A69">
        <w:rPr>
          <w:b/>
          <w:bCs/>
          <w:sz w:val="24"/>
          <w:szCs w:val="24"/>
          <w:lang w:val="en-US"/>
        </w:rPr>
        <w:t>Python</w:t>
      </w:r>
      <w:r w:rsidRPr="00205A69">
        <w:rPr>
          <w:sz w:val="24"/>
          <w:szCs w:val="24"/>
          <w:lang w:val="en-US"/>
        </w:rPr>
        <w:t xml:space="preserve"> (o.J.): unittest — Unit testing framework</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205A69" w:rsidRPr="00A43DDF" w14:paraId="321BD926" w14:textId="77777777" w:rsidTr="00E276A3">
        <w:tc>
          <w:tcPr>
            <w:tcW w:w="562" w:type="dxa"/>
          </w:tcPr>
          <w:p w14:paraId="7303DB50" w14:textId="77777777" w:rsidR="00205A69" w:rsidRPr="000761E7" w:rsidRDefault="00205A69" w:rsidP="00E276A3">
            <w:pPr>
              <w:spacing w:line="360" w:lineRule="auto"/>
              <w:rPr>
                <w:color w:val="000000" w:themeColor="text1"/>
                <w:sz w:val="24"/>
                <w:szCs w:val="24"/>
                <w:lang w:val="en-US"/>
              </w:rPr>
            </w:pPr>
          </w:p>
        </w:tc>
        <w:tc>
          <w:tcPr>
            <w:tcW w:w="8500" w:type="dxa"/>
          </w:tcPr>
          <w:p w14:paraId="76017CC0" w14:textId="09B1625C" w:rsidR="00205A69" w:rsidRPr="00444087" w:rsidRDefault="00000000" w:rsidP="00E276A3">
            <w:pPr>
              <w:spacing w:line="360" w:lineRule="auto"/>
              <w:rPr>
                <w:color w:val="000000" w:themeColor="text1"/>
                <w:sz w:val="24"/>
                <w:szCs w:val="24"/>
              </w:rPr>
            </w:pPr>
            <w:hyperlink r:id="rId69" w:history="1">
              <w:r w:rsidR="00205A69" w:rsidRPr="00C35C2E">
                <w:rPr>
                  <w:rStyle w:val="Hyperlink"/>
                  <w:sz w:val="24"/>
                  <w:szCs w:val="24"/>
                </w:rPr>
                <w:t>https://docs.python.org/3/library/unittest.html</w:t>
              </w:r>
            </w:hyperlink>
            <w:r w:rsidR="00205A69">
              <w:rPr>
                <w:sz w:val="24"/>
                <w:szCs w:val="24"/>
              </w:rPr>
              <w:t xml:space="preserve"> </w:t>
            </w:r>
            <w:r w:rsidR="00205A69" w:rsidRPr="00A43DDF">
              <w:rPr>
                <w:color w:val="000000" w:themeColor="text1"/>
                <w:sz w:val="24"/>
                <w:szCs w:val="24"/>
              </w:rPr>
              <w:t xml:space="preserve">[letzter Aufruf: </w:t>
            </w:r>
            <w:r w:rsidR="00205A69">
              <w:rPr>
                <w:color w:val="000000" w:themeColor="text1"/>
                <w:sz w:val="24"/>
                <w:szCs w:val="24"/>
              </w:rPr>
              <w:t>12.01.2024</w:t>
            </w:r>
            <w:r w:rsidR="00205A69" w:rsidRPr="00A43DDF">
              <w:rPr>
                <w:color w:val="000000" w:themeColor="text1"/>
                <w:sz w:val="24"/>
                <w:szCs w:val="24"/>
              </w:rPr>
              <w:t>]</w:t>
            </w:r>
          </w:p>
        </w:tc>
      </w:tr>
    </w:tbl>
    <w:p w14:paraId="04EF659E" w14:textId="77777777" w:rsidR="00205A69" w:rsidRPr="00205A69" w:rsidRDefault="00205A69"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70"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204B7004" w14:textId="2A68007D" w:rsidR="00655125" w:rsidRPr="00655125" w:rsidRDefault="00655125" w:rsidP="00BF1137">
      <w:pPr>
        <w:rPr>
          <w:sz w:val="24"/>
          <w:szCs w:val="24"/>
          <w:lang w:val="en-US"/>
        </w:rPr>
      </w:pPr>
      <w:r w:rsidRPr="00655125">
        <w:rPr>
          <w:b/>
          <w:bCs/>
          <w:sz w:val="24"/>
          <w:szCs w:val="24"/>
          <w:lang w:val="en-US"/>
        </w:rPr>
        <w:t>Somasundar</w:t>
      </w:r>
      <w:r w:rsidRPr="00655125">
        <w:rPr>
          <w:sz w:val="24"/>
          <w:szCs w:val="24"/>
          <w:lang w:val="en-US"/>
        </w:rPr>
        <w:t>, Harish (2021): Database Multi tenancy;</w:t>
      </w:r>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655125" w:rsidRPr="00DC7BA4" w14:paraId="668F9BA8" w14:textId="77777777" w:rsidTr="003A79A8">
        <w:tc>
          <w:tcPr>
            <w:tcW w:w="562" w:type="dxa"/>
          </w:tcPr>
          <w:p w14:paraId="1F9AE023" w14:textId="77777777" w:rsidR="00655125" w:rsidRPr="00474097" w:rsidRDefault="00655125" w:rsidP="003A79A8">
            <w:pPr>
              <w:spacing w:line="360" w:lineRule="auto"/>
              <w:rPr>
                <w:color w:val="000000" w:themeColor="text1"/>
                <w:sz w:val="24"/>
                <w:szCs w:val="24"/>
                <w:lang w:val="en-US"/>
              </w:rPr>
            </w:pPr>
          </w:p>
        </w:tc>
        <w:tc>
          <w:tcPr>
            <w:tcW w:w="8500" w:type="dxa"/>
          </w:tcPr>
          <w:p w14:paraId="13956D52" w14:textId="30E4C41C" w:rsidR="00655125" w:rsidRPr="00DC7BA4" w:rsidRDefault="00000000" w:rsidP="003A79A8">
            <w:pPr>
              <w:spacing w:line="360" w:lineRule="auto"/>
              <w:rPr>
                <w:color w:val="000000" w:themeColor="text1"/>
                <w:sz w:val="24"/>
                <w:szCs w:val="24"/>
              </w:rPr>
            </w:pPr>
            <w:hyperlink r:id="rId71" w:history="1">
              <w:r w:rsidR="00655125" w:rsidRPr="001C23C5">
                <w:rPr>
                  <w:rStyle w:val="Hyperlink"/>
                  <w:sz w:val="24"/>
                  <w:szCs w:val="24"/>
                </w:rPr>
                <w:t>https://medium.com/@harish.somasundar14/database-multi-tenancy-7c8dbe848d50</w:t>
              </w:r>
            </w:hyperlink>
            <w:r w:rsidR="00655125">
              <w:rPr>
                <w:color w:val="000000" w:themeColor="text1"/>
                <w:sz w:val="24"/>
                <w:szCs w:val="24"/>
              </w:rPr>
              <w:t xml:space="preserve"> </w:t>
            </w:r>
            <w:r w:rsidR="00655125" w:rsidRPr="00A43DDF">
              <w:rPr>
                <w:color w:val="000000" w:themeColor="text1"/>
                <w:sz w:val="24"/>
                <w:szCs w:val="24"/>
              </w:rPr>
              <w:t xml:space="preserve">[letzter Aufruf: </w:t>
            </w:r>
            <w:r w:rsidR="00655125">
              <w:rPr>
                <w:color w:val="000000" w:themeColor="text1"/>
                <w:sz w:val="24"/>
                <w:szCs w:val="24"/>
              </w:rPr>
              <w:t>11.01.2024</w:t>
            </w:r>
            <w:r w:rsidR="00655125" w:rsidRPr="00A43DDF">
              <w:rPr>
                <w:color w:val="000000" w:themeColor="text1"/>
                <w:sz w:val="24"/>
                <w:szCs w:val="24"/>
              </w:rPr>
              <w:t>]</w:t>
            </w:r>
          </w:p>
        </w:tc>
      </w:tr>
    </w:tbl>
    <w:p w14:paraId="06C79629" w14:textId="77777777" w:rsidR="00655125" w:rsidRPr="00655125" w:rsidRDefault="00655125"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10.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Default="005D1C67" w:rsidP="00444087">
      <w:pPr>
        <w:rPr>
          <w:sz w:val="24"/>
          <w:szCs w:val="24"/>
        </w:rPr>
      </w:pPr>
    </w:p>
    <w:p w14:paraId="5E5B8E8B" w14:textId="327491B2" w:rsidR="00FF4D33" w:rsidRDefault="00FF4D33" w:rsidP="00FF4D33">
      <w:pPr>
        <w:rPr>
          <w:sz w:val="24"/>
          <w:szCs w:val="24"/>
        </w:rPr>
      </w:pPr>
      <w:r w:rsidRPr="005D1C67">
        <w:rPr>
          <w:b/>
          <w:bCs/>
          <w:sz w:val="24"/>
          <w:szCs w:val="24"/>
        </w:rPr>
        <w:t>T</w:t>
      </w:r>
      <w:r>
        <w:rPr>
          <w:b/>
          <w:bCs/>
          <w:sz w:val="24"/>
          <w:szCs w:val="24"/>
        </w:rPr>
        <w:t>remp</w:t>
      </w:r>
      <w:r w:rsidRPr="005D1C67">
        <w:rPr>
          <w:sz w:val="24"/>
          <w:szCs w:val="24"/>
        </w:rPr>
        <w:t xml:space="preserve">, </w:t>
      </w:r>
      <w:r>
        <w:rPr>
          <w:sz w:val="24"/>
          <w:szCs w:val="24"/>
        </w:rPr>
        <w:t>Hansruedi</w:t>
      </w:r>
      <w:r w:rsidRPr="005D1C67">
        <w:rPr>
          <w:sz w:val="24"/>
          <w:szCs w:val="24"/>
        </w:rPr>
        <w:t xml:space="preserve"> (202</w:t>
      </w:r>
      <w:r>
        <w:rPr>
          <w:sz w:val="24"/>
          <w:szCs w:val="24"/>
        </w:rPr>
        <w:t>2</w:t>
      </w:r>
      <w:r w:rsidRPr="005D1C67">
        <w:rPr>
          <w:sz w:val="24"/>
          <w:szCs w:val="24"/>
        </w:rPr>
        <w:t>):</w:t>
      </w:r>
      <w:r>
        <w:rPr>
          <w:sz w:val="24"/>
          <w:szCs w:val="24"/>
        </w:rPr>
        <w:t xml:space="preserve"> </w:t>
      </w:r>
      <w:r>
        <w:rPr>
          <w:sz w:val="24"/>
          <w:szCs w:val="24"/>
        </w:rPr>
        <w:t>Agile objektorientierte Anforderungsanalyse</w:t>
      </w:r>
      <w:r>
        <w:rPr>
          <w:sz w:val="24"/>
          <w:szCs w:val="24"/>
        </w:rPr>
        <w:t xml:space="preserve"> – </w:t>
      </w:r>
      <w:r>
        <w:rPr>
          <w:sz w:val="24"/>
          <w:szCs w:val="24"/>
        </w:rPr>
        <w:t>Planen – Ermitteln -</w:t>
      </w:r>
    </w:p>
    <w:tbl>
      <w:tblPr>
        <w:tblStyle w:val="Tabellenraster"/>
        <w:tblW w:w="0" w:type="auto"/>
        <w:tblLook w:val="04A0" w:firstRow="1" w:lastRow="0" w:firstColumn="1" w:lastColumn="0" w:noHBand="0" w:noVBand="1"/>
      </w:tblPr>
      <w:tblGrid>
        <w:gridCol w:w="562"/>
        <w:gridCol w:w="8500"/>
      </w:tblGrid>
      <w:tr w:rsidR="00FF4D33" w:rsidRPr="00A43DDF" w14:paraId="4D33C195" w14:textId="77777777" w:rsidTr="00A6113F">
        <w:tc>
          <w:tcPr>
            <w:tcW w:w="562" w:type="dxa"/>
          </w:tcPr>
          <w:p w14:paraId="7978490D" w14:textId="77777777" w:rsidR="00FF4D33" w:rsidRPr="00444087" w:rsidRDefault="00FF4D33" w:rsidP="00A6113F">
            <w:pPr>
              <w:spacing w:line="360" w:lineRule="auto"/>
              <w:rPr>
                <w:color w:val="000000" w:themeColor="text1"/>
                <w:sz w:val="24"/>
                <w:szCs w:val="24"/>
              </w:rPr>
            </w:pPr>
          </w:p>
        </w:tc>
        <w:tc>
          <w:tcPr>
            <w:tcW w:w="8500" w:type="dxa"/>
          </w:tcPr>
          <w:p w14:paraId="169780C5" w14:textId="13DD5A9A" w:rsidR="00FF4D33" w:rsidRPr="00FF4D33" w:rsidRDefault="00FF4D33" w:rsidP="00FF4D33">
            <w:pPr>
              <w:spacing w:line="360" w:lineRule="auto"/>
              <w:rPr>
                <w:sz w:val="24"/>
                <w:szCs w:val="24"/>
              </w:rPr>
            </w:pPr>
            <w:r>
              <w:rPr>
                <w:sz w:val="24"/>
                <w:szCs w:val="24"/>
              </w:rPr>
              <w:t>Analysieren – Modellieren – Dokumentieren - Prüfen</w:t>
            </w:r>
            <w:r>
              <w:rPr>
                <w:sz w:val="24"/>
                <w:szCs w:val="24"/>
              </w:rPr>
              <w:t>;</w:t>
            </w:r>
            <w:r>
              <w:t xml:space="preserve"> </w:t>
            </w:r>
            <w:r w:rsidRPr="00FF4D33">
              <w:rPr>
                <w:sz w:val="24"/>
                <w:szCs w:val="24"/>
              </w:rPr>
              <w:t>Springer Fachmedien Wiesbaden</w:t>
            </w:r>
            <w:r>
              <w:rPr>
                <w:sz w:val="24"/>
                <w:szCs w:val="24"/>
              </w:rPr>
              <w:t xml:space="preserve"> </w:t>
            </w:r>
            <w:r w:rsidRPr="00FF4D33">
              <w:rPr>
                <w:sz w:val="24"/>
                <w:szCs w:val="24"/>
              </w:rPr>
              <w:t>GmbH</w:t>
            </w:r>
            <w:r>
              <w:rPr>
                <w:sz w:val="24"/>
                <w:szCs w:val="24"/>
              </w:rPr>
              <w:t>; e-ISBN: 978-3-</w:t>
            </w:r>
            <w:r>
              <w:rPr>
                <w:sz w:val="24"/>
                <w:szCs w:val="24"/>
              </w:rPr>
              <w:t>658-37194-4</w:t>
            </w:r>
          </w:p>
        </w:tc>
      </w:tr>
    </w:tbl>
    <w:p w14:paraId="1330B402" w14:textId="77777777" w:rsidR="00FF4D33" w:rsidRPr="005D1C67" w:rsidRDefault="00FF4D33" w:rsidP="00444087">
      <w:pPr>
        <w:rPr>
          <w:sz w:val="24"/>
          <w:szCs w:val="24"/>
        </w:rPr>
      </w:pPr>
    </w:p>
    <w:p w14:paraId="54B73666" w14:textId="4C05CFC5" w:rsidR="00BF1137" w:rsidRPr="003A1974" w:rsidRDefault="003A1974" w:rsidP="003A1974">
      <w:pPr>
        <w:spacing w:line="360" w:lineRule="auto"/>
        <w:rPr>
          <w:sz w:val="24"/>
          <w:szCs w:val="24"/>
          <w:lang w:val="en-US"/>
        </w:rPr>
      </w:pPr>
      <w:r w:rsidRPr="003A1974">
        <w:rPr>
          <w:b/>
          <w:bCs/>
          <w:sz w:val="24"/>
          <w:szCs w:val="24"/>
          <w:lang w:val="en-US"/>
        </w:rPr>
        <w:t>Winter</w:t>
      </w:r>
      <w:r w:rsidRPr="003A1974">
        <w:rPr>
          <w:sz w:val="24"/>
          <w:szCs w:val="24"/>
          <w:lang w:val="en-US"/>
        </w:rPr>
        <w:t>, Mario</w:t>
      </w:r>
      <w:r>
        <w:rPr>
          <w:sz w:val="24"/>
          <w:szCs w:val="24"/>
          <w:lang w:val="en-US"/>
        </w:rPr>
        <w:t xml:space="preserve"> </w:t>
      </w:r>
      <w:r w:rsidRPr="003A1974">
        <w:rPr>
          <w:sz w:val="24"/>
          <w:szCs w:val="24"/>
          <w:lang w:val="en-US"/>
        </w:rPr>
        <w:t>/</w:t>
      </w:r>
      <w:r>
        <w:rPr>
          <w:sz w:val="24"/>
          <w:szCs w:val="24"/>
          <w:lang w:val="en-US"/>
        </w:rPr>
        <w:t xml:space="preserve"> </w:t>
      </w:r>
      <w:r w:rsidRPr="003A1974">
        <w:rPr>
          <w:b/>
          <w:bCs/>
          <w:sz w:val="24"/>
          <w:szCs w:val="24"/>
          <w:lang w:val="en-US"/>
        </w:rPr>
        <w:t>Ekssir-Monfared</w:t>
      </w:r>
      <w:r w:rsidRPr="003A1974">
        <w:rPr>
          <w:sz w:val="24"/>
          <w:szCs w:val="24"/>
          <w:lang w:val="en-US"/>
        </w:rPr>
        <w:t>, Mohsen</w:t>
      </w:r>
      <w:r>
        <w:rPr>
          <w:sz w:val="24"/>
          <w:szCs w:val="24"/>
          <w:lang w:val="en-US"/>
        </w:rPr>
        <w:t xml:space="preserve"> </w:t>
      </w:r>
      <w:r w:rsidRPr="003A1974">
        <w:rPr>
          <w:sz w:val="24"/>
          <w:szCs w:val="24"/>
          <w:lang w:val="en-US"/>
        </w:rPr>
        <w:t xml:space="preserve">/ </w:t>
      </w:r>
      <w:r w:rsidRPr="003A1974">
        <w:rPr>
          <w:b/>
          <w:bCs/>
          <w:sz w:val="24"/>
          <w:szCs w:val="24"/>
          <w:lang w:val="en-US"/>
        </w:rPr>
        <w:t>Sneed</w:t>
      </w:r>
      <w:r w:rsidRPr="003A1974">
        <w:rPr>
          <w:sz w:val="24"/>
          <w:szCs w:val="24"/>
          <w:lang w:val="en-US"/>
        </w:rPr>
        <w:t>, Harry M.</w:t>
      </w:r>
      <w:r>
        <w:rPr>
          <w:sz w:val="24"/>
          <w:szCs w:val="24"/>
          <w:lang w:val="en-US"/>
        </w:rPr>
        <w:t xml:space="preserve"> </w:t>
      </w:r>
      <w:r w:rsidRPr="003A1974">
        <w:rPr>
          <w:sz w:val="24"/>
          <w:szCs w:val="24"/>
          <w:lang w:val="en-US"/>
        </w:rPr>
        <w:t xml:space="preserve">/ </w:t>
      </w:r>
      <w:r w:rsidRPr="003A1974">
        <w:rPr>
          <w:b/>
          <w:bCs/>
          <w:sz w:val="24"/>
          <w:szCs w:val="24"/>
          <w:lang w:val="en-US"/>
        </w:rPr>
        <w:t>Seidle</w:t>
      </w:r>
      <w:r w:rsidRPr="003A1974">
        <w:rPr>
          <w:sz w:val="24"/>
          <w:szCs w:val="24"/>
          <w:lang w:val="en-US"/>
        </w:rPr>
        <w:t>, Richard</w:t>
      </w:r>
      <w:r>
        <w:rPr>
          <w:sz w:val="24"/>
          <w:szCs w:val="24"/>
          <w:lang w:val="en-US"/>
        </w:rPr>
        <w:t xml:space="preserve"> </w:t>
      </w:r>
      <w:r w:rsidRPr="003A1974">
        <w:rPr>
          <w:sz w:val="24"/>
          <w:szCs w:val="24"/>
          <w:lang w:val="en-US"/>
        </w:rPr>
        <w:t xml:space="preserve">/ </w:t>
      </w:r>
      <w:r w:rsidRPr="003A1974">
        <w:rPr>
          <w:b/>
          <w:bCs/>
          <w:sz w:val="24"/>
          <w:szCs w:val="24"/>
          <w:lang w:val="en-US"/>
        </w:rPr>
        <w:t>Borner</w:t>
      </w:r>
      <w:r w:rsidRPr="003A1974">
        <w:rPr>
          <w:sz w:val="24"/>
          <w:szCs w:val="24"/>
          <w:lang w:val="en-US"/>
        </w:rPr>
        <w:t xml:space="preserve">, Lars </w:t>
      </w:r>
    </w:p>
    <w:tbl>
      <w:tblPr>
        <w:tblStyle w:val="Tabellenraster"/>
        <w:tblW w:w="0" w:type="auto"/>
        <w:tblLook w:val="04A0" w:firstRow="1" w:lastRow="0" w:firstColumn="1" w:lastColumn="0" w:noHBand="0" w:noVBand="1"/>
      </w:tblPr>
      <w:tblGrid>
        <w:gridCol w:w="562"/>
        <w:gridCol w:w="8500"/>
      </w:tblGrid>
      <w:tr w:rsidR="003A1974" w:rsidRPr="00A43DDF" w14:paraId="7D51E466" w14:textId="77777777" w:rsidTr="003A00A9">
        <w:tc>
          <w:tcPr>
            <w:tcW w:w="562" w:type="dxa"/>
          </w:tcPr>
          <w:p w14:paraId="128814FF" w14:textId="77777777" w:rsidR="003A1974" w:rsidRPr="003A1974" w:rsidRDefault="003A1974" w:rsidP="003A00A9">
            <w:pPr>
              <w:spacing w:line="360" w:lineRule="auto"/>
              <w:rPr>
                <w:color w:val="000000" w:themeColor="text1"/>
                <w:sz w:val="24"/>
                <w:szCs w:val="24"/>
                <w:lang w:val="en-US"/>
              </w:rPr>
            </w:pPr>
          </w:p>
        </w:tc>
        <w:tc>
          <w:tcPr>
            <w:tcW w:w="8500" w:type="dxa"/>
          </w:tcPr>
          <w:p w14:paraId="099A3E3A" w14:textId="01532613" w:rsidR="003A1974" w:rsidRPr="00444087" w:rsidRDefault="003A1974" w:rsidP="003A00A9">
            <w:pPr>
              <w:spacing w:line="360" w:lineRule="auto"/>
              <w:rPr>
                <w:color w:val="000000" w:themeColor="text1"/>
                <w:sz w:val="24"/>
                <w:szCs w:val="24"/>
              </w:rPr>
            </w:pPr>
            <w:r w:rsidRPr="003A1974">
              <w:rPr>
                <w:sz w:val="24"/>
                <w:szCs w:val="24"/>
              </w:rPr>
              <w:t xml:space="preserve">(2013): </w:t>
            </w:r>
            <w:r>
              <w:rPr>
                <w:sz w:val="24"/>
                <w:szCs w:val="24"/>
              </w:rPr>
              <w:t xml:space="preserve">Der Integrationstest – Von Entwurf und Architektur zur Komponenten- und Systemintegration; </w:t>
            </w:r>
            <w:r w:rsidRPr="00BF1137">
              <w:rPr>
                <w:sz w:val="24"/>
                <w:szCs w:val="24"/>
              </w:rPr>
              <w:t>Carl Hanser Verlag München</w:t>
            </w:r>
            <w:r>
              <w:rPr>
                <w:sz w:val="24"/>
                <w:szCs w:val="24"/>
              </w:rPr>
              <w:t xml:space="preserve">; e-ISBN: </w:t>
            </w:r>
            <w:r w:rsidRPr="003A1974">
              <w:rPr>
                <w:sz w:val="24"/>
                <w:szCs w:val="24"/>
              </w:rPr>
              <w:t>978-3-446-42951-2</w:t>
            </w:r>
          </w:p>
        </w:tc>
      </w:tr>
    </w:tbl>
    <w:p w14:paraId="0604807C" w14:textId="77777777" w:rsidR="008448BA" w:rsidRPr="003A1974" w:rsidRDefault="008448BA" w:rsidP="008448BA">
      <w:pPr>
        <w:spacing w:line="360" w:lineRule="auto"/>
        <w:rPr>
          <w:sz w:val="24"/>
          <w:szCs w:val="24"/>
        </w:rPr>
      </w:pPr>
    </w:p>
    <w:p w14:paraId="75B54083" w14:textId="77777777" w:rsidR="00D0180C" w:rsidRPr="003A1974" w:rsidRDefault="00D0180C" w:rsidP="008448BA">
      <w:pPr>
        <w:spacing w:line="360" w:lineRule="auto"/>
        <w:rPr>
          <w:sz w:val="24"/>
          <w:szCs w:val="24"/>
        </w:rPr>
      </w:pPr>
    </w:p>
    <w:p w14:paraId="4633D29B" w14:textId="77777777" w:rsidR="00A403BD" w:rsidRPr="003A1974" w:rsidRDefault="00A403BD" w:rsidP="008448BA">
      <w:pPr>
        <w:spacing w:line="360" w:lineRule="auto"/>
        <w:rPr>
          <w:sz w:val="24"/>
          <w:szCs w:val="24"/>
        </w:rPr>
      </w:pPr>
    </w:p>
    <w:p w14:paraId="5FEE3457" w14:textId="77777777" w:rsidR="00A403BD" w:rsidRPr="003A1974" w:rsidRDefault="00A403BD" w:rsidP="008448BA">
      <w:pPr>
        <w:spacing w:line="360" w:lineRule="auto"/>
        <w:rPr>
          <w:sz w:val="24"/>
          <w:szCs w:val="24"/>
        </w:rPr>
      </w:pPr>
    </w:p>
    <w:p w14:paraId="45B3714F" w14:textId="77777777" w:rsidR="00A403BD" w:rsidRPr="003A1974" w:rsidRDefault="00A403BD" w:rsidP="008448BA">
      <w:pPr>
        <w:spacing w:line="360" w:lineRule="auto"/>
        <w:rPr>
          <w:sz w:val="24"/>
          <w:szCs w:val="24"/>
        </w:rPr>
      </w:pPr>
    </w:p>
    <w:p w14:paraId="5A6567F3" w14:textId="77777777" w:rsidR="00C460E6" w:rsidRPr="003A1974"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83" w:name="_Toc147668281"/>
      <w:bookmarkStart w:id="84" w:name="_Toc147669433"/>
      <w:bookmarkStart w:id="85" w:name="_Toc155971551"/>
      <w:r>
        <w:t>Anhang</w:t>
      </w:r>
      <w:bookmarkEnd w:id="83"/>
      <w:bookmarkEnd w:id="84"/>
      <w:r w:rsidR="00E301AC">
        <w:t xml:space="preserve"> A - </w:t>
      </w:r>
      <w:r w:rsidR="00E301AC" w:rsidRPr="00E301AC">
        <w:t>Sozialversicherungspflicht der verschiedenen Beschäftigtenarten</w:t>
      </w:r>
      <w:bookmarkEnd w:id="85"/>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72"/>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bookmarkStart w:id="86" w:name="_Toc155971552"/>
      <w:r>
        <w:t>Anhang B – Datenmodell</w:t>
      </w:r>
      <w:bookmarkEnd w:id="86"/>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bookmarkStart w:id="87" w:name="_Toc155971553"/>
      <w:r>
        <w:t>Eigenständigkeitserklärung</w:t>
      </w:r>
      <w:bookmarkEnd w:id="87"/>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73"/>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5E2F5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E29D" w14:textId="77777777" w:rsidR="005E2F55" w:rsidRDefault="005E2F55" w:rsidP="000805E2">
      <w:pPr>
        <w:spacing w:after="0" w:line="240" w:lineRule="auto"/>
      </w:pPr>
      <w:r>
        <w:separator/>
      </w:r>
    </w:p>
  </w:endnote>
  <w:endnote w:type="continuationSeparator" w:id="0">
    <w:p w14:paraId="23B7F11D" w14:textId="77777777" w:rsidR="005E2F55" w:rsidRDefault="005E2F55"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24B8" w14:textId="77777777" w:rsidR="005E2F55" w:rsidRDefault="005E2F55" w:rsidP="000805E2">
      <w:pPr>
        <w:spacing w:after="0" w:line="240" w:lineRule="auto"/>
      </w:pPr>
      <w:r>
        <w:separator/>
      </w:r>
    </w:p>
  </w:footnote>
  <w:footnote w:type="continuationSeparator" w:id="0">
    <w:p w14:paraId="3E5B7FB2" w14:textId="77777777" w:rsidR="005E2F55" w:rsidRDefault="005E2F55"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Vgl. Bröckermann,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Bröckermann,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Bröckermann,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bitkom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Sind Praktikant:innen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Bröckermann,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Bröckermann, Reiner (2021): Seite </w:t>
      </w:r>
      <w:r>
        <w:t>193</w:t>
      </w:r>
    </w:p>
  </w:footnote>
  <w:footnote w:id="61">
    <w:p w14:paraId="5E63B562" w14:textId="60CFB62A" w:rsidR="0010275A" w:rsidRDefault="0010275A">
      <w:pPr>
        <w:pStyle w:val="Funotentext"/>
      </w:pPr>
      <w:r>
        <w:rPr>
          <w:rStyle w:val="Funotenzeichen"/>
        </w:rPr>
        <w:footnoteRef/>
      </w:r>
      <w:r>
        <w:t xml:space="preserve"> Vgl. destatis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Bröckermann,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7E97FCBD" w14:textId="2F2E932E" w:rsidR="000232B6" w:rsidRDefault="000232B6">
      <w:pPr>
        <w:pStyle w:val="Funotentext"/>
      </w:pPr>
      <w:r>
        <w:rPr>
          <w:rStyle w:val="Funotenzeichen"/>
        </w:rPr>
        <w:footnoteRef/>
      </w:r>
      <w:r>
        <w:t xml:space="preserve"> Vgl. </w:t>
      </w:r>
      <w:r w:rsidRPr="000232B6">
        <w:t>Steiner, René (2021):</w:t>
      </w:r>
      <w:r>
        <w:t xml:space="preserve"> Seite 8</w:t>
      </w:r>
    </w:p>
  </w:footnote>
  <w:footnote w:id="70">
    <w:p w14:paraId="467C9954" w14:textId="285B5D4C" w:rsidR="00FF59CE" w:rsidRDefault="00FF59CE">
      <w:pPr>
        <w:pStyle w:val="Funotentext"/>
      </w:pPr>
      <w:r>
        <w:rPr>
          <w:rStyle w:val="Funotenzeichen"/>
        </w:rPr>
        <w:footnoteRef/>
      </w:r>
      <w:r>
        <w:t xml:space="preserve"> </w:t>
      </w:r>
      <w:r w:rsidR="007A18EA">
        <w:t xml:space="preserve">Vgl. </w:t>
      </w:r>
      <w:r>
        <w:t xml:space="preserve">Bühler, Peter / Schlaich, Patrick / Sinner, Dominik (2019): Seite 52f.  </w:t>
      </w:r>
    </w:p>
  </w:footnote>
  <w:footnote w:id="71">
    <w:p w14:paraId="50DE8481" w14:textId="23B4E380" w:rsidR="00A94467" w:rsidRDefault="00A94467">
      <w:pPr>
        <w:pStyle w:val="Funotentext"/>
      </w:pPr>
      <w:r>
        <w:rPr>
          <w:rStyle w:val="Funotenzeichen"/>
        </w:rPr>
        <w:footnoteRef/>
      </w:r>
      <w:r>
        <w:t xml:space="preserve"> Vgl. Bühler, Peter / Schlaich, Patrick / Sinner, Dominik (2019): Seite 57f.  </w:t>
      </w:r>
    </w:p>
  </w:footnote>
  <w:footnote w:id="72">
    <w:p w14:paraId="47BACC62" w14:textId="07F007E9" w:rsidR="00A94467" w:rsidRDefault="00A94467">
      <w:pPr>
        <w:pStyle w:val="Funotentext"/>
      </w:pPr>
      <w:r>
        <w:rPr>
          <w:rStyle w:val="Funotenzeichen"/>
        </w:rPr>
        <w:footnoteRef/>
      </w:r>
      <w:r>
        <w:t xml:space="preserve"> Vgl. Bühler, Peter / Schlaich, Patrick / Sinner, Dominik (2019): Seite 58  </w:t>
      </w:r>
    </w:p>
  </w:footnote>
  <w:footnote w:id="73">
    <w:p w14:paraId="6E591B2B" w14:textId="6B1A07CF" w:rsidR="007A18EA" w:rsidRDefault="007A18EA">
      <w:pPr>
        <w:pStyle w:val="Funotentext"/>
      </w:pPr>
      <w:r>
        <w:rPr>
          <w:rStyle w:val="Funotenzeichen"/>
        </w:rPr>
        <w:footnoteRef/>
      </w:r>
      <w:r>
        <w:t xml:space="preserve"> Vgl. Bühler, Peter / Schlaich, Patrick / Sinner, Dominik (2019): Seite 5</w:t>
      </w:r>
      <w:r w:rsidR="004C1E01">
        <w:t>8</w:t>
      </w:r>
      <w:r>
        <w:t xml:space="preserve">f.  </w:t>
      </w:r>
    </w:p>
  </w:footnote>
  <w:footnote w:id="74">
    <w:p w14:paraId="38261F0E" w14:textId="5BC62B9A" w:rsidR="0094098C" w:rsidRDefault="0094098C">
      <w:pPr>
        <w:pStyle w:val="Funotentext"/>
      </w:pPr>
      <w:r>
        <w:rPr>
          <w:rStyle w:val="Funotenzeichen"/>
        </w:rPr>
        <w:footnoteRef/>
      </w:r>
      <w:r>
        <w:t xml:space="preserve"> Vgl. Steiner, René (2021): Seite 143</w:t>
      </w:r>
    </w:p>
  </w:footnote>
  <w:footnote w:id="75">
    <w:p w14:paraId="104059A9" w14:textId="27EFBE7A" w:rsidR="00135FA3" w:rsidRDefault="00135FA3">
      <w:pPr>
        <w:pStyle w:val="Funotentext"/>
      </w:pPr>
      <w:r>
        <w:rPr>
          <w:rStyle w:val="Funotenzeichen"/>
        </w:rPr>
        <w:footnoteRef/>
      </w:r>
      <w:r>
        <w:t xml:space="preserve"> Vgl. Steiner, René (2021): Seite 6f.</w:t>
      </w:r>
    </w:p>
  </w:footnote>
  <w:footnote w:id="76">
    <w:p w14:paraId="3703A81B" w14:textId="07AAF9B8" w:rsidR="00655125" w:rsidRPr="00655125" w:rsidRDefault="00655125">
      <w:pPr>
        <w:pStyle w:val="Funotentext"/>
        <w:rPr>
          <w:lang w:val="en-US"/>
        </w:rPr>
      </w:pPr>
      <w:r>
        <w:rPr>
          <w:rStyle w:val="Funotenzeichen"/>
        </w:rPr>
        <w:footnoteRef/>
      </w:r>
      <w:r w:rsidRPr="00655125">
        <w:rPr>
          <w:lang w:val="en-US"/>
        </w:rPr>
        <w:t xml:space="preserve"> Vgl. Somasundar, Harish (2021): Database Multi t</w:t>
      </w:r>
      <w:r>
        <w:rPr>
          <w:lang w:val="en-US"/>
        </w:rPr>
        <w:t>enancy</w:t>
      </w:r>
    </w:p>
  </w:footnote>
  <w:footnote w:id="77">
    <w:p w14:paraId="16DCD388" w14:textId="1DF4A17A" w:rsidR="00BA25D6" w:rsidRDefault="00BA25D6">
      <w:pPr>
        <w:pStyle w:val="Funotentext"/>
      </w:pPr>
      <w:r>
        <w:rPr>
          <w:rStyle w:val="Funotenzeichen"/>
        </w:rPr>
        <w:footnoteRef/>
      </w:r>
      <w:r>
        <w:t xml:space="preserve"> Vgl. Lippert, Jan (2019): </w:t>
      </w:r>
      <w:r w:rsidRPr="00BA25D6">
        <w:t>Mandantenfähigkeit mit PostgreSQL</w:t>
      </w:r>
    </w:p>
  </w:footnote>
  <w:footnote w:id="78">
    <w:p w14:paraId="0F612F4B" w14:textId="49287A76" w:rsidR="00A0639F" w:rsidRDefault="00A0639F">
      <w:pPr>
        <w:pStyle w:val="Funotentext"/>
      </w:pPr>
      <w:r>
        <w:rPr>
          <w:rStyle w:val="Funotenzeichen"/>
        </w:rPr>
        <w:footnoteRef/>
      </w:r>
      <w:r>
        <w:t xml:space="preserve"> Vgl. Lippert, Jan (2019): </w:t>
      </w:r>
      <w:r w:rsidRPr="00BA25D6">
        <w:t>Mandantenfähigkeit mit PostgreSQL</w:t>
      </w:r>
    </w:p>
  </w:footnote>
  <w:footnote w:id="79">
    <w:p w14:paraId="08F27186" w14:textId="6E40C694"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Vgl. Somasundar, Harish (2021): Database Multi t</w:t>
      </w:r>
      <w:r>
        <w:rPr>
          <w:lang w:val="en-US"/>
        </w:rPr>
        <w:t>enancy</w:t>
      </w:r>
    </w:p>
  </w:footnote>
  <w:footnote w:id="80">
    <w:p w14:paraId="10A1A127" w14:textId="09AC3B89" w:rsidR="00A0639F" w:rsidRDefault="00A0639F">
      <w:pPr>
        <w:pStyle w:val="Funotentext"/>
      </w:pPr>
      <w:r>
        <w:rPr>
          <w:rStyle w:val="Funotenzeichen"/>
        </w:rPr>
        <w:footnoteRef/>
      </w:r>
      <w:r>
        <w:t xml:space="preserve"> Vgl. Lippert, Jan (2019): </w:t>
      </w:r>
      <w:r w:rsidRPr="00BA25D6">
        <w:t>Mandantenfähigkeit mit PostgreSQL</w:t>
      </w:r>
    </w:p>
  </w:footnote>
  <w:footnote w:id="81">
    <w:p w14:paraId="4F16183D" w14:textId="04FEC0CD"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 xml:space="preserve">Vgl. </w:t>
      </w:r>
      <w:bookmarkStart w:id="42" w:name="_Hlk155896866"/>
      <w:r w:rsidRPr="00655125">
        <w:rPr>
          <w:lang w:val="en-US"/>
        </w:rPr>
        <w:t>Somasundar, Harish (2021)</w:t>
      </w:r>
      <w:bookmarkEnd w:id="42"/>
      <w:r w:rsidRPr="00655125">
        <w:rPr>
          <w:lang w:val="en-US"/>
        </w:rPr>
        <w:t>: Database Multi t</w:t>
      </w:r>
      <w:r>
        <w:rPr>
          <w:lang w:val="en-US"/>
        </w:rPr>
        <w:t>enancy</w:t>
      </w:r>
    </w:p>
  </w:footnote>
  <w:footnote w:id="82">
    <w:p w14:paraId="69992A30" w14:textId="479CCE52" w:rsidR="00CD1E16" w:rsidRDefault="00CD1E16">
      <w:pPr>
        <w:pStyle w:val="Funotentext"/>
      </w:pPr>
      <w:r>
        <w:rPr>
          <w:rStyle w:val="Funotenzeichen"/>
        </w:rPr>
        <w:footnoteRef/>
      </w:r>
      <w:r>
        <w:t xml:space="preserve"> Vgl. Lippert, Jan (2019): </w:t>
      </w:r>
      <w:r w:rsidRPr="00BA25D6">
        <w:t>Mandantenfähigkeit mit PostgreSQL</w:t>
      </w:r>
    </w:p>
  </w:footnote>
  <w:footnote w:id="83">
    <w:p w14:paraId="70140D57" w14:textId="1B97B747" w:rsidR="00CD1E16" w:rsidRDefault="00CD1E16">
      <w:pPr>
        <w:pStyle w:val="Funotentext"/>
      </w:pPr>
      <w:r>
        <w:rPr>
          <w:rStyle w:val="Funotenzeichen"/>
        </w:rPr>
        <w:footnoteRef/>
      </w:r>
      <w:r>
        <w:t xml:space="preserve"> Vgl. Lippert, Jan (2019): </w:t>
      </w:r>
      <w:r w:rsidRPr="00BA25D6">
        <w:t>Mandantenfähigkeit mit PostgreSQL</w:t>
      </w:r>
    </w:p>
  </w:footnote>
  <w:footnote w:id="84">
    <w:p w14:paraId="5928782C" w14:textId="62F32215" w:rsidR="00CD1E16" w:rsidRPr="00CD1E16" w:rsidRDefault="00CD1E16">
      <w:pPr>
        <w:pStyle w:val="Funotentext"/>
        <w:rPr>
          <w:lang w:val="en-US"/>
        </w:rPr>
      </w:pPr>
      <w:r>
        <w:rPr>
          <w:rStyle w:val="Funotenzeichen"/>
        </w:rPr>
        <w:footnoteRef/>
      </w:r>
      <w:r w:rsidRPr="00CD1E16">
        <w:rPr>
          <w:lang w:val="en-US"/>
        </w:rPr>
        <w:t xml:space="preserve"> </w:t>
      </w:r>
      <w:r w:rsidRPr="00655125">
        <w:rPr>
          <w:lang w:val="en-US"/>
        </w:rPr>
        <w:t>Vgl. Somasundar, Harish (2021): Database Multi t</w:t>
      </w:r>
      <w:r>
        <w:rPr>
          <w:lang w:val="en-US"/>
        </w:rPr>
        <w:t>enancy</w:t>
      </w:r>
    </w:p>
  </w:footnote>
  <w:footnote w:id="85">
    <w:p w14:paraId="392B1EA4" w14:textId="1183FFA9" w:rsidR="00937DC3" w:rsidRPr="00937DC3" w:rsidRDefault="00937DC3">
      <w:pPr>
        <w:pStyle w:val="Funotentext"/>
        <w:rPr>
          <w:lang w:val="en-US"/>
        </w:rPr>
      </w:pPr>
      <w:r>
        <w:rPr>
          <w:rStyle w:val="Funotenzeichen"/>
        </w:rPr>
        <w:footnoteRef/>
      </w:r>
      <w:r w:rsidRPr="00937DC3">
        <w:rPr>
          <w:lang w:val="en-US"/>
        </w:rPr>
        <w:t xml:space="preserve"> </w:t>
      </w:r>
      <w:r w:rsidRPr="00655125">
        <w:rPr>
          <w:lang w:val="en-US"/>
        </w:rPr>
        <w:t>Vgl. Somasundar, Harish (2021): Database Multi t</w:t>
      </w:r>
      <w:r>
        <w:rPr>
          <w:lang w:val="en-US"/>
        </w:rPr>
        <w:t>enancy</w:t>
      </w:r>
    </w:p>
  </w:footnote>
  <w:footnote w:id="86">
    <w:p w14:paraId="14CA234E" w14:textId="5BD97A6D" w:rsidR="003A1974" w:rsidRPr="003A1974" w:rsidRDefault="003A1974">
      <w:pPr>
        <w:pStyle w:val="Funotentext"/>
        <w:rPr>
          <w:lang w:val="en-US"/>
        </w:rPr>
      </w:pPr>
      <w:r>
        <w:rPr>
          <w:rStyle w:val="Funotenzeichen"/>
        </w:rPr>
        <w:footnoteRef/>
      </w:r>
      <w:r w:rsidRPr="003A1974">
        <w:rPr>
          <w:lang w:val="en-US"/>
        </w:rPr>
        <w:t xml:space="preserve"> Vgl. Winter,</w:t>
      </w:r>
      <w:r>
        <w:rPr>
          <w:lang w:val="en-US"/>
        </w:rPr>
        <w:t xml:space="preserve"> Mario/</w:t>
      </w:r>
      <w:r w:rsidRPr="003A1974">
        <w:rPr>
          <w:lang w:val="en-US"/>
        </w:rPr>
        <w:t>Ekssir-Monfared, M</w:t>
      </w:r>
      <w:r>
        <w:rPr>
          <w:lang w:val="en-US"/>
        </w:rPr>
        <w:t>ohsen/ Sneed, Harry M./ Seidle, Richard/ Borner, Lars (2013): Seite 41</w:t>
      </w:r>
    </w:p>
  </w:footnote>
  <w:footnote w:id="87">
    <w:p w14:paraId="21F5184E" w14:textId="32ECA6E8" w:rsidR="00592C36" w:rsidRPr="00166A00" w:rsidRDefault="00592C36">
      <w:pPr>
        <w:pStyle w:val="Funotentext"/>
        <w:rPr>
          <w:lang w:val="en-US"/>
        </w:rPr>
      </w:pPr>
      <w:r>
        <w:rPr>
          <w:rStyle w:val="Funotenzeichen"/>
        </w:rPr>
        <w:footnoteRef/>
      </w:r>
      <w:r w:rsidRPr="00166A00">
        <w:rPr>
          <w:lang w:val="en-US"/>
        </w:rPr>
        <w:t xml:space="preserve"> Vgl. Kersken, Sascha (2019): Seite 722</w:t>
      </w:r>
    </w:p>
  </w:footnote>
  <w:footnote w:id="88">
    <w:p w14:paraId="38F32D59" w14:textId="53AAC484" w:rsidR="00592C36" w:rsidRPr="00592C36" w:rsidRDefault="00592C36">
      <w:pPr>
        <w:pStyle w:val="Funotentext"/>
        <w:rPr>
          <w:lang w:val="en-US"/>
        </w:rPr>
      </w:pPr>
      <w:r>
        <w:rPr>
          <w:rStyle w:val="Funotenzeichen"/>
        </w:rPr>
        <w:footnoteRef/>
      </w:r>
      <w:r w:rsidRPr="00592C36">
        <w:rPr>
          <w:lang w:val="en-US"/>
        </w:rPr>
        <w:t xml:space="preserve"> Vgl. </w:t>
      </w:r>
      <w:r w:rsidRPr="003A1974">
        <w:rPr>
          <w:lang w:val="en-US"/>
        </w:rPr>
        <w:t>Winter,</w:t>
      </w:r>
      <w:r>
        <w:rPr>
          <w:lang w:val="en-US"/>
        </w:rPr>
        <w:t xml:space="preserve"> Mario/</w:t>
      </w:r>
      <w:r w:rsidRPr="003A1974">
        <w:rPr>
          <w:lang w:val="en-US"/>
        </w:rPr>
        <w:t>Ekssir-Monfared, M</w:t>
      </w:r>
      <w:r>
        <w:rPr>
          <w:lang w:val="en-US"/>
        </w:rPr>
        <w:t>ohsen/ Sneed, Harry M./ Seidle, Richard/ Borner, Lars (2013): Seite 41</w:t>
      </w:r>
    </w:p>
  </w:footnote>
  <w:footnote w:id="89">
    <w:p w14:paraId="5E575EF1" w14:textId="6A71CB00" w:rsidR="00E568EA" w:rsidRPr="00E568EA" w:rsidRDefault="00E568EA">
      <w:pPr>
        <w:pStyle w:val="Funotentext"/>
        <w:rPr>
          <w:lang w:val="en-US"/>
        </w:rPr>
      </w:pPr>
      <w:r>
        <w:rPr>
          <w:rStyle w:val="Funotenzeichen"/>
        </w:rPr>
        <w:footnoteRef/>
      </w:r>
      <w:r w:rsidRPr="00E568EA">
        <w:rPr>
          <w:lang w:val="en-US"/>
        </w:rPr>
        <w:t xml:space="preserve"> </w:t>
      </w:r>
      <w:r w:rsidRPr="00592C36">
        <w:rPr>
          <w:lang w:val="en-US"/>
        </w:rPr>
        <w:t xml:space="preserve">Vgl. </w:t>
      </w:r>
      <w:r w:rsidRPr="003A1974">
        <w:rPr>
          <w:lang w:val="en-US"/>
        </w:rPr>
        <w:t>Winter,</w:t>
      </w:r>
      <w:r>
        <w:rPr>
          <w:lang w:val="en-US"/>
        </w:rPr>
        <w:t xml:space="preserve"> Mario/</w:t>
      </w:r>
      <w:r w:rsidRPr="003A1974">
        <w:rPr>
          <w:lang w:val="en-US"/>
        </w:rPr>
        <w:t>Ekssir-Monfared, M</w:t>
      </w:r>
      <w:r>
        <w:rPr>
          <w:lang w:val="en-US"/>
        </w:rPr>
        <w:t>ohsen/ Sneed, Harry M./ Seidle, Richard/ Borner, Lars (2013): Seite 42</w:t>
      </w:r>
    </w:p>
  </w:footnote>
  <w:footnote w:id="90">
    <w:p w14:paraId="42EB9A92" w14:textId="44085314" w:rsidR="00875FE9" w:rsidRPr="00166A00" w:rsidRDefault="00875FE9">
      <w:pPr>
        <w:pStyle w:val="Funotentext"/>
        <w:rPr>
          <w:lang w:val="en-US"/>
        </w:rPr>
      </w:pPr>
      <w:r>
        <w:rPr>
          <w:rStyle w:val="Funotenzeichen"/>
        </w:rPr>
        <w:footnoteRef/>
      </w:r>
      <w:r w:rsidRPr="00166A00">
        <w:rPr>
          <w:lang w:val="en-US"/>
        </w:rPr>
        <w:t xml:space="preserve"> </w:t>
      </w:r>
      <w:r w:rsidR="00720C2F" w:rsidRPr="00166A00">
        <w:rPr>
          <w:lang w:val="en-US"/>
        </w:rPr>
        <w:t xml:space="preserve">Vgl. </w:t>
      </w:r>
      <w:r w:rsidRPr="00166A00">
        <w:rPr>
          <w:lang w:val="en-US"/>
        </w:rPr>
        <w:t>Kronthaler, Franz (2021): Seite 11</w:t>
      </w:r>
    </w:p>
  </w:footnote>
  <w:footnote w:id="91">
    <w:p w14:paraId="4DABF373" w14:textId="5443F00B" w:rsidR="00720C2F" w:rsidRPr="00720C2F" w:rsidRDefault="00720C2F">
      <w:pPr>
        <w:pStyle w:val="Funotentext"/>
        <w:rPr>
          <w:lang w:val="en-US"/>
        </w:rPr>
      </w:pPr>
      <w:r>
        <w:rPr>
          <w:rStyle w:val="Funotenzeichen"/>
        </w:rPr>
        <w:footnoteRef/>
      </w:r>
      <w:r w:rsidRPr="00720C2F">
        <w:rPr>
          <w:lang w:val="en-US"/>
        </w:rPr>
        <w:t xml:space="preserve"> Vgl.</w:t>
      </w:r>
      <w:r>
        <w:rPr>
          <w:lang w:val="en-US"/>
        </w:rPr>
        <w:t xml:space="preserve"> </w:t>
      </w:r>
      <w:r w:rsidRPr="00720C2F">
        <w:rPr>
          <w:lang w:val="en-US"/>
        </w:rPr>
        <w:t>PostgreSQL (o.J.</w:t>
      </w:r>
      <w:r w:rsidR="00E3493E">
        <w:rPr>
          <w:lang w:val="en-US"/>
        </w:rPr>
        <w:t xml:space="preserve"> - a</w:t>
      </w:r>
      <w:r w:rsidRPr="00720C2F">
        <w:rPr>
          <w:lang w:val="en-US"/>
        </w:rPr>
        <w:t>): What is PostgreSQL</w:t>
      </w:r>
      <w:r>
        <w:rPr>
          <w:lang w:val="en-US"/>
        </w:rPr>
        <w:t>?</w:t>
      </w:r>
    </w:p>
  </w:footnote>
  <w:footnote w:id="92">
    <w:p w14:paraId="79F2B594" w14:textId="3FE5558E" w:rsidR="000761E7" w:rsidRPr="000761E7" w:rsidRDefault="000761E7">
      <w:pPr>
        <w:pStyle w:val="Funotentext"/>
        <w:rPr>
          <w:lang w:val="en-US"/>
        </w:rPr>
      </w:pPr>
      <w:r>
        <w:rPr>
          <w:rStyle w:val="Funotenzeichen"/>
        </w:rPr>
        <w:footnoteRef/>
      </w:r>
      <w:r w:rsidRPr="000761E7">
        <w:rPr>
          <w:lang w:val="en-US"/>
        </w:rPr>
        <w:t xml:space="preserve"> </w:t>
      </w:r>
      <w:r w:rsidRPr="00720C2F">
        <w:rPr>
          <w:lang w:val="en-US"/>
        </w:rPr>
        <w:t>Vgl.</w:t>
      </w:r>
      <w:r>
        <w:rPr>
          <w:lang w:val="en-US"/>
        </w:rPr>
        <w:t xml:space="preserve"> </w:t>
      </w:r>
      <w:r w:rsidRPr="00720C2F">
        <w:rPr>
          <w:lang w:val="en-US"/>
        </w:rPr>
        <w:t>PostgreSQL (o.J.</w:t>
      </w:r>
      <w:r>
        <w:rPr>
          <w:lang w:val="en-US"/>
        </w:rPr>
        <w:t xml:space="preserve"> - b</w:t>
      </w:r>
      <w:r w:rsidRPr="00720C2F">
        <w:rPr>
          <w:lang w:val="en-US"/>
        </w:rPr>
        <w:t xml:space="preserve">): </w:t>
      </w:r>
      <w:r w:rsidRPr="000761E7">
        <w:rPr>
          <w:lang w:val="en-US"/>
        </w:rPr>
        <w:t>PL/pgSQL</w:t>
      </w:r>
      <w:r>
        <w:rPr>
          <w:lang w:val="en-US"/>
        </w:rPr>
        <w:t xml:space="preserve"> - Overview</w:t>
      </w:r>
    </w:p>
  </w:footnote>
  <w:footnote w:id="93">
    <w:p w14:paraId="3AAF4102" w14:textId="59399502" w:rsidR="000761E7" w:rsidRPr="000761E7" w:rsidRDefault="000761E7">
      <w:pPr>
        <w:pStyle w:val="Funotentext"/>
        <w:rPr>
          <w:lang w:val="en-US"/>
        </w:rPr>
      </w:pPr>
      <w:r>
        <w:rPr>
          <w:rStyle w:val="Funotenzeichen"/>
        </w:rPr>
        <w:footnoteRef/>
      </w:r>
      <w:r w:rsidRPr="000761E7">
        <w:rPr>
          <w:lang w:val="en-US"/>
        </w:rPr>
        <w:t xml:space="preserve"> Vgl. DBeaver (o.J.): About D</w:t>
      </w:r>
      <w:r>
        <w:rPr>
          <w:lang w:val="en-US"/>
        </w:rPr>
        <w:t>Beaver</w:t>
      </w:r>
    </w:p>
  </w:footnote>
  <w:footnote w:id="94">
    <w:p w14:paraId="5E946A27" w14:textId="3C3DABB0" w:rsidR="005F7FEC" w:rsidRDefault="005F7FEC">
      <w:pPr>
        <w:pStyle w:val="Funotentext"/>
      </w:pPr>
      <w:r>
        <w:rPr>
          <w:rStyle w:val="Funotenzeichen"/>
        </w:rPr>
        <w:footnoteRef/>
      </w:r>
      <w:r>
        <w:t xml:space="preserve"> Vgl. Kersken, Sascha (2019): Seite 530f.</w:t>
      </w:r>
    </w:p>
  </w:footnote>
  <w:footnote w:id="95">
    <w:p w14:paraId="4A4C3330" w14:textId="6125C0F4" w:rsidR="00B140BA" w:rsidRPr="00B140BA" w:rsidRDefault="00B140BA">
      <w:pPr>
        <w:pStyle w:val="Funotentext"/>
        <w:rPr>
          <w:lang w:val="en-US"/>
        </w:rPr>
      </w:pPr>
      <w:r>
        <w:rPr>
          <w:rStyle w:val="Funotenzeichen"/>
        </w:rPr>
        <w:footnoteRef/>
      </w:r>
      <w:r w:rsidRPr="00B140BA">
        <w:rPr>
          <w:lang w:val="en-US"/>
        </w:rPr>
        <w:t xml:space="preserve"> Vgl. Psycopg (o.J.): PostgreSQL database adapter for Python</w:t>
      </w:r>
    </w:p>
  </w:footnote>
  <w:footnote w:id="96">
    <w:p w14:paraId="031E3B6F" w14:textId="25FFCA7A" w:rsidR="00AF2042" w:rsidRPr="00AF2042" w:rsidRDefault="00AF2042">
      <w:pPr>
        <w:pStyle w:val="Funotentext"/>
        <w:rPr>
          <w:lang w:val="en-US"/>
        </w:rPr>
      </w:pPr>
      <w:r>
        <w:rPr>
          <w:rStyle w:val="Funotenzeichen"/>
        </w:rPr>
        <w:footnoteRef/>
      </w:r>
      <w:r w:rsidRPr="00AF2042">
        <w:rPr>
          <w:lang w:val="en-US"/>
        </w:rPr>
        <w:t xml:space="preserve"> Vgl Pandas (o.J.): Intro to</w:t>
      </w:r>
      <w:r>
        <w:rPr>
          <w:lang w:val="en-US"/>
        </w:rPr>
        <w:t xml:space="preserve"> pandas</w:t>
      </w:r>
    </w:p>
  </w:footnote>
  <w:footnote w:id="97">
    <w:p w14:paraId="73DC7704" w14:textId="5DE21D76" w:rsidR="00205A69" w:rsidRPr="00205A69" w:rsidRDefault="00205A69">
      <w:pPr>
        <w:pStyle w:val="Funotentext"/>
        <w:rPr>
          <w:lang w:val="en-US"/>
        </w:rPr>
      </w:pPr>
      <w:r>
        <w:rPr>
          <w:rStyle w:val="Funotenzeichen"/>
        </w:rPr>
        <w:footnoteRef/>
      </w:r>
      <w:r w:rsidRPr="00205A69">
        <w:rPr>
          <w:lang w:val="en-US"/>
        </w:rPr>
        <w:t xml:space="preserve"> Vgl. Python (o.J.): unittest — Unit testing framework</w:t>
      </w:r>
    </w:p>
  </w:footnote>
  <w:footnote w:id="98">
    <w:p w14:paraId="2310D2DA" w14:textId="04FFF908" w:rsidR="00CD295C" w:rsidRDefault="00CD295C">
      <w:pPr>
        <w:pStyle w:val="Funotentext"/>
      </w:pPr>
      <w:r>
        <w:rPr>
          <w:rStyle w:val="Funotenzeichen"/>
        </w:rPr>
        <w:footnoteRef/>
      </w:r>
      <w:r>
        <w:t xml:space="preserve"> Vgl. JetBrains (o.J.): Python</w:t>
      </w:r>
    </w:p>
  </w:footnote>
  <w:footnote w:id="99">
    <w:p w14:paraId="4DCC356A" w14:textId="4B143ADD" w:rsidR="00013953" w:rsidRDefault="00013953">
      <w:pPr>
        <w:pStyle w:val="Funotentext"/>
      </w:pPr>
      <w:r>
        <w:rPr>
          <w:rStyle w:val="Funotenzeichen"/>
        </w:rPr>
        <w:footnoteRef/>
      </w:r>
      <w:r>
        <w:t xml:space="preserve"> Vgl. Hruschka, Peter (2023): Seite 11ff.</w:t>
      </w:r>
    </w:p>
  </w:footnote>
  <w:footnote w:id="100">
    <w:p w14:paraId="7D147282" w14:textId="755771D6" w:rsidR="00FF7BB7" w:rsidRDefault="00FF7BB7">
      <w:pPr>
        <w:pStyle w:val="Funotentext"/>
      </w:pPr>
      <w:r>
        <w:rPr>
          <w:rStyle w:val="Funotenzeichen"/>
        </w:rPr>
        <w:footnoteRef/>
      </w:r>
      <w:r>
        <w:t xml:space="preserve"> Vgl. Tremp, Hansruedi (2022): Seite 106</w:t>
      </w:r>
    </w:p>
  </w:footnote>
  <w:footnote w:id="101">
    <w:p w14:paraId="0388A685" w14:textId="5D8233CA" w:rsidR="00FF7BB7" w:rsidRDefault="00FF7BB7">
      <w:pPr>
        <w:pStyle w:val="Funotentext"/>
      </w:pPr>
      <w:r>
        <w:rPr>
          <w:rStyle w:val="Funotenzeichen"/>
        </w:rPr>
        <w:footnoteRef/>
      </w:r>
      <w:r>
        <w:t xml:space="preserve"> Vgl. Tremp, Hansruedi (2022): Seite 107</w:t>
      </w:r>
    </w:p>
  </w:footnote>
  <w:footnote w:id="102">
    <w:p w14:paraId="0EB847D1" w14:textId="70C2FB1A" w:rsidR="00265DF1" w:rsidRDefault="00265DF1">
      <w:pPr>
        <w:pStyle w:val="Funotentext"/>
      </w:pPr>
      <w:r>
        <w:rPr>
          <w:rStyle w:val="Funotenzeichen"/>
        </w:rPr>
        <w:footnoteRef/>
      </w:r>
      <w:r>
        <w:t xml:space="preserve"> Vgl. Tremp, Hansruedi (2022): Seite 107</w:t>
      </w:r>
    </w:p>
  </w:footnote>
  <w:footnote w:id="103">
    <w:p w14:paraId="1D85A0D9" w14:textId="264E5A9C" w:rsidR="00265DF1" w:rsidRDefault="00265DF1">
      <w:pPr>
        <w:pStyle w:val="Funotentext"/>
      </w:pPr>
      <w:r>
        <w:rPr>
          <w:rStyle w:val="Funotenzeichen"/>
        </w:rPr>
        <w:footnoteRef/>
      </w:r>
      <w:r>
        <w:t xml:space="preserve"> Vgl. Tremp, Hansruedi (2022): Seite 108</w:t>
      </w:r>
    </w:p>
  </w:footnote>
  <w:footnote w:id="104">
    <w:p w14:paraId="384B4E1D" w14:textId="7B96D1B9" w:rsidR="00654F31" w:rsidRDefault="00654F31">
      <w:pPr>
        <w:pStyle w:val="Funotentext"/>
      </w:pPr>
      <w:r>
        <w:rPr>
          <w:rStyle w:val="Funotenzeichen"/>
        </w:rPr>
        <w:footnoteRef/>
      </w:r>
      <w:r>
        <w:t xml:space="preserve"> Vgl. Tremp, Hansruedi (2022): Seite 108f.</w:t>
      </w:r>
    </w:p>
  </w:footnote>
  <w:footnote w:id="105">
    <w:p w14:paraId="5CDB831D" w14:textId="324352E8" w:rsidR="00654F31" w:rsidRDefault="00654F31">
      <w:pPr>
        <w:pStyle w:val="Funotentext"/>
      </w:pPr>
      <w:r>
        <w:rPr>
          <w:rStyle w:val="Funotenzeichen"/>
        </w:rPr>
        <w:footnoteRef/>
      </w:r>
      <w:r>
        <w:t xml:space="preserve"> Vgl. Tremp, Hansruedi (2022): Seite 10</w:t>
      </w:r>
      <w:r w:rsidR="00D322BB">
        <w:t>9</w:t>
      </w:r>
      <w:r>
        <w:t>f.</w:t>
      </w:r>
    </w:p>
  </w:footnote>
  <w:footnote w:id="106">
    <w:p w14:paraId="0F7EABC0" w14:textId="29D95867" w:rsidR="00470A5E" w:rsidRDefault="00470A5E">
      <w:pPr>
        <w:pStyle w:val="Funotentext"/>
      </w:pPr>
      <w:r>
        <w:rPr>
          <w:rStyle w:val="Funotenzeichen"/>
        </w:rPr>
        <w:footnoteRef/>
      </w:r>
      <w:r>
        <w:t xml:space="preserve"> Vgl. Tremp, Hansruedi (2022): Seite 1</w:t>
      </w:r>
      <w:r w:rsidR="00852F88">
        <w:t>10</w:t>
      </w:r>
      <w:r>
        <w:t>f.</w:t>
      </w:r>
    </w:p>
  </w:footnote>
  <w:footnote w:id="107">
    <w:p w14:paraId="49B69CBD" w14:textId="1218433D" w:rsidR="00852F88" w:rsidRDefault="00852F88">
      <w:pPr>
        <w:pStyle w:val="Funotentext"/>
      </w:pPr>
      <w:r>
        <w:rPr>
          <w:rStyle w:val="Funotenzeichen"/>
        </w:rPr>
        <w:footnoteRef/>
      </w:r>
      <w:r>
        <w:t xml:space="preserve"> Vgl.</w:t>
      </w:r>
      <w:r w:rsidRPr="00852F88">
        <w:t xml:space="preserve"> </w:t>
      </w:r>
      <w:r>
        <w:t>Tremp, Hansruedi (2022): Seite 111f.</w:t>
      </w:r>
    </w:p>
  </w:footnote>
  <w:footnote w:id="108">
    <w:p w14:paraId="4B81F4E3" w14:textId="7804A0EF" w:rsidR="00852F88" w:rsidRDefault="00852F88">
      <w:pPr>
        <w:pStyle w:val="Funotentext"/>
      </w:pPr>
      <w:r>
        <w:rPr>
          <w:rStyle w:val="Funotenzeichen"/>
        </w:rPr>
        <w:footnoteRef/>
      </w:r>
      <w:r>
        <w:t xml:space="preserve"> Vgl.</w:t>
      </w:r>
      <w:r w:rsidRPr="00852F88">
        <w:t xml:space="preserve"> </w:t>
      </w:r>
      <w:r>
        <w:t>Tremp, Hansruedi (2022): Seite 112f.</w:t>
      </w:r>
    </w:p>
  </w:footnote>
  <w:footnote w:id="109">
    <w:p w14:paraId="2A4064FB" w14:textId="78D14565" w:rsidR="004627C4" w:rsidRDefault="004627C4" w:rsidP="004627C4">
      <w:pPr>
        <w:pStyle w:val="Funotentext"/>
      </w:pPr>
      <w:r>
        <w:rPr>
          <w:rStyle w:val="Funotenzeichen"/>
        </w:rPr>
        <w:footnoteRef/>
      </w:r>
      <w:r>
        <w:t xml:space="preserve"> Vgl.</w:t>
      </w:r>
      <w:r w:rsidRPr="00852F88">
        <w:t xml:space="preserve"> </w:t>
      </w:r>
      <w:r>
        <w:t>Tremp, Hansruedi (2022): Seite 120</w:t>
      </w:r>
    </w:p>
  </w:footnote>
  <w:footnote w:id="110">
    <w:p w14:paraId="6E732619" w14:textId="38AF1F97" w:rsidR="00116B61" w:rsidRDefault="00116B61">
      <w:pPr>
        <w:pStyle w:val="Funotentext"/>
      </w:pPr>
      <w:r>
        <w:rPr>
          <w:rStyle w:val="Funotenzeichen"/>
        </w:rPr>
        <w:footnoteRef/>
      </w:r>
      <w:r>
        <w:t xml:space="preserve"> Vgl.</w:t>
      </w:r>
      <w:r w:rsidRPr="00852F88">
        <w:t xml:space="preserve"> </w:t>
      </w:r>
      <w:r>
        <w:t>Tremp, Hansruedi (2022): Seite 122</w:t>
      </w:r>
    </w:p>
  </w:footnote>
  <w:footnote w:id="111">
    <w:p w14:paraId="2AC634FB" w14:textId="43FB4D84" w:rsidR="00116B61" w:rsidRDefault="00116B61">
      <w:pPr>
        <w:pStyle w:val="Funotentext"/>
      </w:pPr>
      <w:r>
        <w:rPr>
          <w:rStyle w:val="Funotenzeichen"/>
        </w:rPr>
        <w:footnoteRef/>
      </w:r>
      <w:r>
        <w:t xml:space="preserve"> Vgl. Crowder, James A. / Hoff, Curtis W. (2022): Seite 125</w:t>
      </w:r>
    </w:p>
  </w:footnote>
  <w:footnote w:id="112">
    <w:p w14:paraId="41F9C87B" w14:textId="64B8C43C" w:rsidR="005069C1" w:rsidRDefault="005069C1">
      <w:pPr>
        <w:pStyle w:val="Funotentext"/>
      </w:pPr>
      <w:r>
        <w:rPr>
          <w:rStyle w:val="Funotenzeichen"/>
        </w:rPr>
        <w:footnoteRef/>
      </w:r>
      <w:r>
        <w:t xml:space="preserve"> </w:t>
      </w:r>
      <w:r>
        <w:t>Vgl. Crowder, James A. / Hoff, Curtis W. (2022): Seite 12</w:t>
      </w:r>
      <w:r>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12460"/>
    <w:multiLevelType w:val="hybridMultilevel"/>
    <w:tmpl w:val="3B382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7858123C"/>
    <w:multiLevelType w:val="multilevel"/>
    <w:tmpl w:val="92A2C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7593051">
    <w:abstractNumId w:val="12"/>
  </w:num>
  <w:num w:numId="2" w16cid:durableId="440419677">
    <w:abstractNumId w:val="3"/>
  </w:num>
  <w:num w:numId="3" w16cid:durableId="2541693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5"/>
  </w:num>
  <w:num w:numId="6" w16cid:durableId="892350765">
    <w:abstractNumId w:val="20"/>
  </w:num>
  <w:num w:numId="7" w16cid:durableId="1651591600">
    <w:abstractNumId w:val="2"/>
  </w:num>
  <w:num w:numId="8" w16cid:durableId="1682778004">
    <w:abstractNumId w:val="13"/>
  </w:num>
  <w:num w:numId="9" w16cid:durableId="1135028684">
    <w:abstractNumId w:val="5"/>
  </w:num>
  <w:num w:numId="10" w16cid:durableId="231741125">
    <w:abstractNumId w:val="18"/>
  </w:num>
  <w:num w:numId="11" w16cid:durableId="1808627516">
    <w:abstractNumId w:val="19"/>
  </w:num>
  <w:num w:numId="12" w16cid:durableId="1908877836">
    <w:abstractNumId w:val="14"/>
  </w:num>
  <w:num w:numId="13" w16cid:durableId="739793564">
    <w:abstractNumId w:val="6"/>
  </w:num>
  <w:num w:numId="14" w16cid:durableId="1188524247">
    <w:abstractNumId w:val="1"/>
  </w:num>
  <w:num w:numId="15" w16cid:durableId="1188522260">
    <w:abstractNumId w:val="10"/>
  </w:num>
  <w:num w:numId="16" w16cid:durableId="285620313">
    <w:abstractNumId w:val="16"/>
  </w:num>
  <w:num w:numId="17" w16cid:durableId="1906792628">
    <w:abstractNumId w:val="4"/>
  </w:num>
  <w:num w:numId="18" w16cid:durableId="767432764">
    <w:abstractNumId w:val="17"/>
  </w:num>
  <w:num w:numId="19" w16cid:durableId="82647071">
    <w:abstractNumId w:val="11"/>
  </w:num>
  <w:num w:numId="20" w16cid:durableId="2063674459">
    <w:abstractNumId w:val="8"/>
  </w:num>
  <w:num w:numId="21" w16cid:durableId="525484338">
    <w:abstractNumId w:val="9"/>
  </w:num>
  <w:num w:numId="22" w16cid:durableId="1147628269">
    <w:abstractNumId w:val="7"/>
  </w:num>
  <w:num w:numId="23" w16cid:durableId="6832898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0487E"/>
    <w:rsid w:val="000101B7"/>
    <w:rsid w:val="00012A50"/>
    <w:rsid w:val="00013947"/>
    <w:rsid w:val="00013953"/>
    <w:rsid w:val="00013F71"/>
    <w:rsid w:val="000140B3"/>
    <w:rsid w:val="0001481C"/>
    <w:rsid w:val="00015E64"/>
    <w:rsid w:val="0001634F"/>
    <w:rsid w:val="00017D24"/>
    <w:rsid w:val="000232B6"/>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761E7"/>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6B61"/>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6A0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05A69"/>
    <w:rsid w:val="002124A2"/>
    <w:rsid w:val="00212B78"/>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5DF1"/>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6766"/>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1974"/>
    <w:rsid w:val="003A51D5"/>
    <w:rsid w:val="003A5A5B"/>
    <w:rsid w:val="003A77F2"/>
    <w:rsid w:val="003B26B6"/>
    <w:rsid w:val="003B71C2"/>
    <w:rsid w:val="003C14F0"/>
    <w:rsid w:val="003C1F48"/>
    <w:rsid w:val="003C2D04"/>
    <w:rsid w:val="003C4291"/>
    <w:rsid w:val="003C63E7"/>
    <w:rsid w:val="003D16A3"/>
    <w:rsid w:val="003D1F0B"/>
    <w:rsid w:val="003D33F4"/>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27C4"/>
    <w:rsid w:val="004636E6"/>
    <w:rsid w:val="00470A5E"/>
    <w:rsid w:val="00471D5B"/>
    <w:rsid w:val="00472DA9"/>
    <w:rsid w:val="00474097"/>
    <w:rsid w:val="0047792B"/>
    <w:rsid w:val="00480EE1"/>
    <w:rsid w:val="00482910"/>
    <w:rsid w:val="004833F1"/>
    <w:rsid w:val="00486F4C"/>
    <w:rsid w:val="004903EC"/>
    <w:rsid w:val="00490E4D"/>
    <w:rsid w:val="00491516"/>
    <w:rsid w:val="00492253"/>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72D"/>
    <w:rsid w:val="004D58DB"/>
    <w:rsid w:val="004D6571"/>
    <w:rsid w:val="004E0307"/>
    <w:rsid w:val="004E1F6E"/>
    <w:rsid w:val="004E3F81"/>
    <w:rsid w:val="004E74B5"/>
    <w:rsid w:val="004F377B"/>
    <w:rsid w:val="004F4AF2"/>
    <w:rsid w:val="00501738"/>
    <w:rsid w:val="00502253"/>
    <w:rsid w:val="00502F31"/>
    <w:rsid w:val="005069C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AF6"/>
    <w:rsid w:val="00557B11"/>
    <w:rsid w:val="005723A6"/>
    <w:rsid w:val="0057551C"/>
    <w:rsid w:val="00581158"/>
    <w:rsid w:val="005811F3"/>
    <w:rsid w:val="00581A91"/>
    <w:rsid w:val="00582246"/>
    <w:rsid w:val="00582914"/>
    <w:rsid w:val="0058315B"/>
    <w:rsid w:val="00586774"/>
    <w:rsid w:val="005876FE"/>
    <w:rsid w:val="00592C36"/>
    <w:rsid w:val="005933EB"/>
    <w:rsid w:val="00595738"/>
    <w:rsid w:val="005A000E"/>
    <w:rsid w:val="005A1787"/>
    <w:rsid w:val="005A1FAE"/>
    <w:rsid w:val="005A5BD3"/>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2F55"/>
    <w:rsid w:val="005E79ED"/>
    <w:rsid w:val="005F00B4"/>
    <w:rsid w:val="005F3EB7"/>
    <w:rsid w:val="005F44B3"/>
    <w:rsid w:val="005F5B6D"/>
    <w:rsid w:val="005F7FEC"/>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4F31"/>
    <w:rsid w:val="00655125"/>
    <w:rsid w:val="00656D0B"/>
    <w:rsid w:val="0065727E"/>
    <w:rsid w:val="0066538E"/>
    <w:rsid w:val="0066687F"/>
    <w:rsid w:val="00666C58"/>
    <w:rsid w:val="0067053F"/>
    <w:rsid w:val="00674794"/>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0C2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1B2D"/>
    <w:rsid w:val="007654B2"/>
    <w:rsid w:val="00770CF3"/>
    <w:rsid w:val="0077283F"/>
    <w:rsid w:val="007771A1"/>
    <w:rsid w:val="007772BB"/>
    <w:rsid w:val="00777EB6"/>
    <w:rsid w:val="00784A5A"/>
    <w:rsid w:val="007862CE"/>
    <w:rsid w:val="00792A98"/>
    <w:rsid w:val="00793E1E"/>
    <w:rsid w:val="007966E4"/>
    <w:rsid w:val="007A1350"/>
    <w:rsid w:val="007A18EA"/>
    <w:rsid w:val="007A22AC"/>
    <w:rsid w:val="007A37D8"/>
    <w:rsid w:val="007A3C62"/>
    <w:rsid w:val="007A5B3E"/>
    <w:rsid w:val="007A7A02"/>
    <w:rsid w:val="007B301D"/>
    <w:rsid w:val="007C0D8F"/>
    <w:rsid w:val="007C21A5"/>
    <w:rsid w:val="007C564A"/>
    <w:rsid w:val="007D39B2"/>
    <w:rsid w:val="007D4B50"/>
    <w:rsid w:val="007D69C1"/>
    <w:rsid w:val="007D7C94"/>
    <w:rsid w:val="007E005F"/>
    <w:rsid w:val="007E063E"/>
    <w:rsid w:val="007E27B0"/>
    <w:rsid w:val="007E29E7"/>
    <w:rsid w:val="007E2F72"/>
    <w:rsid w:val="007E5073"/>
    <w:rsid w:val="007E5679"/>
    <w:rsid w:val="007E786A"/>
    <w:rsid w:val="007F113E"/>
    <w:rsid w:val="007F1CD7"/>
    <w:rsid w:val="007F5310"/>
    <w:rsid w:val="007F641F"/>
    <w:rsid w:val="007F672B"/>
    <w:rsid w:val="00802441"/>
    <w:rsid w:val="00804CF2"/>
    <w:rsid w:val="00807972"/>
    <w:rsid w:val="008103B1"/>
    <w:rsid w:val="00812836"/>
    <w:rsid w:val="00815AAE"/>
    <w:rsid w:val="00816E6A"/>
    <w:rsid w:val="00822C4C"/>
    <w:rsid w:val="00832BCC"/>
    <w:rsid w:val="00833D22"/>
    <w:rsid w:val="00835EAA"/>
    <w:rsid w:val="008366C9"/>
    <w:rsid w:val="00836A4B"/>
    <w:rsid w:val="00842FEB"/>
    <w:rsid w:val="008448BA"/>
    <w:rsid w:val="00844DBE"/>
    <w:rsid w:val="00851080"/>
    <w:rsid w:val="00851609"/>
    <w:rsid w:val="00852CBF"/>
    <w:rsid w:val="00852DCD"/>
    <w:rsid w:val="00852F88"/>
    <w:rsid w:val="00853134"/>
    <w:rsid w:val="00854200"/>
    <w:rsid w:val="00854FBA"/>
    <w:rsid w:val="00855975"/>
    <w:rsid w:val="00855EC3"/>
    <w:rsid w:val="008635F6"/>
    <w:rsid w:val="008637D1"/>
    <w:rsid w:val="008637D4"/>
    <w:rsid w:val="00863C29"/>
    <w:rsid w:val="00863CCB"/>
    <w:rsid w:val="00867812"/>
    <w:rsid w:val="008700CA"/>
    <w:rsid w:val="00875117"/>
    <w:rsid w:val="00875FE9"/>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8F4B5D"/>
    <w:rsid w:val="008F789A"/>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2E95"/>
    <w:rsid w:val="00933677"/>
    <w:rsid w:val="009370F7"/>
    <w:rsid w:val="00937DC3"/>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39F"/>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551F2"/>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042"/>
    <w:rsid w:val="00AF2F75"/>
    <w:rsid w:val="00AF4728"/>
    <w:rsid w:val="00AF5FBD"/>
    <w:rsid w:val="00B00ABB"/>
    <w:rsid w:val="00B0138C"/>
    <w:rsid w:val="00B01C26"/>
    <w:rsid w:val="00B03DCF"/>
    <w:rsid w:val="00B07C62"/>
    <w:rsid w:val="00B13778"/>
    <w:rsid w:val="00B140BA"/>
    <w:rsid w:val="00B146CA"/>
    <w:rsid w:val="00B15639"/>
    <w:rsid w:val="00B17E39"/>
    <w:rsid w:val="00B21443"/>
    <w:rsid w:val="00B24976"/>
    <w:rsid w:val="00B255B8"/>
    <w:rsid w:val="00B25BC2"/>
    <w:rsid w:val="00B25FD6"/>
    <w:rsid w:val="00B27057"/>
    <w:rsid w:val="00B309A2"/>
    <w:rsid w:val="00B3330D"/>
    <w:rsid w:val="00B333B7"/>
    <w:rsid w:val="00B40119"/>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BD5"/>
    <w:rsid w:val="00B81DFA"/>
    <w:rsid w:val="00B864A4"/>
    <w:rsid w:val="00B86A1D"/>
    <w:rsid w:val="00B911B5"/>
    <w:rsid w:val="00B91E12"/>
    <w:rsid w:val="00B95A8C"/>
    <w:rsid w:val="00B96031"/>
    <w:rsid w:val="00B96F86"/>
    <w:rsid w:val="00BA25D6"/>
    <w:rsid w:val="00BA2762"/>
    <w:rsid w:val="00BA45CF"/>
    <w:rsid w:val="00BA5FDB"/>
    <w:rsid w:val="00BA6CFF"/>
    <w:rsid w:val="00BB41F1"/>
    <w:rsid w:val="00BC1B4F"/>
    <w:rsid w:val="00BC2916"/>
    <w:rsid w:val="00BC3602"/>
    <w:rsid w:val="00BC7038"/>
    <w:rsid w:val="00BD0DEE"/>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B45BD"/>
    <w:rsid w:val="00CC70A6"/>
    <w:rsid w:val="00CD1E16"/>
    <w:rsid w:val="00CD295C"/>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17A2"/>
    <w:rsid w:val="00D246BA"/>
    <w:rsid w:val="00D26072"/>
    <w:rsid w:val="00D262AC"/>
    <w:rsid w:val="00D26805"/>
    <w:rsid w:val="00D27122"/>
    <w:rsid w:val="00D31E7F"/>
    <w:rsid w:val="00D322BB"/>
    <w:rsid w:val="00D3231C"/>
    <w:rsid w:val="00D341E9"/>
    <w:rsid w:val="00D343D3"/>
    <w:rsid w:val="00D3566D"/>
    <w:rsid w:val="00D35F5D"/>
    <w:rsid w:val="00D417ED"/>
    <w:rsid w:val="00D427CC"/>
    <w:rsid w:val="00D43272"/>
    <w:rsid w:val="00D43488"/>
    <w:rsid w:val="00D47204"/>
    <w:rsid w:val="00D47694"/>
    <w:rsid w:val="00D50FAD"/>
    <w:rsid w:val="00D5332D"/>
    <w:rsid w:val="00D54C34"/>
    <w:rsid w:val="00D55979"/>
    <w:rsid w:val="00D56AF4"/>
    <w:rsid w:val="00D63222"/>
    <w:rsid w:val="00D632DA"/>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07E46"/>
    <w:rsid w:val="00E12B5A"/>
    <w:rsid w:val="00E148EA"/>
    <w:rsid w:val="00E14BC5"/>
    <w:rsid w:val="00E153F1"/>
    <w:rsid w:val="00E16B89"/>
    <w:rsid w:val="00E16DCF"/>
    <w:rsid w:val="00E16F3A"/>
    <w:rsid w:val="00E200C3"/>
    <w:rsid w:val="00E21691"/>
    <w:rsid w:val="00E217B1"/>
    <w:rsid w:val="00E22594"/>
    <w:rsid w:val="00E301AC"/>
    <w:rsid w:val="00E3493E"/>
    <w:rsid w:val="00E34A42"/>
    <w:rsid w:val="00E34C22"/>
    <w:rsid w:val="00E34F4A"/>
    <w:rsid w:val="00E365BD"/>
    <w:rsid w:val="00E36662"/>
    <w:rsid w:val="00E40719"/>
    <w:rsid w:val="00E41C21"/>
    <w:rsid w:val="00E440ED"/>
    <w:rsid w:val="00E4460F"/>
    <w:rsid w:val="00E47B07"/>
    <w:rsid w:val="00E526C8"/>
    <w:rsid w:val="00E559D3"/>
    <w:rsid w:val="00E568EA"/>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28B5"/>
    <w:rsid w:val="00EB3FA7"/>
    <w:rsid w:val="00EB42D6"/>
    <w:rsid w:val="00EB692F"/>
    <w:rsid w:val="00EB6C96"/>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27587"/>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4D33"/>
    <w:rsid w:val="00FF59CE"/>
    <w:rsid w:val="00FF739F"/>
    <w:rsid w:val="00FF7BB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192329570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kkmitte.de/bkk-aag/ausgleichsverfahren/haeufig-gestellte-fragen.html" TargetMode="External"/><Relationship Id="rId21" Type="http://schemas.openxmlformats.org/officeDocument/2006/relationships/hyperlink" Target="https://www.aok.de/fk/sozialversicherung/studenten-und-praktikanten/praktikanten-in-der-sozialversicherung/" TargetMode="External"/><Relationship Id="rId42" Type="http://schemas.openxmlformats.org/officeDocument/2006/relationships/hyperlink" Target="https://www.deutsche-rentenversicherung.de/DRV/DE/Beratung-und-Kontakt/Beratung-suchen-und-buchen/Meinen-Traeger-finden/meinen-traeger-finden.html" TargetMode="External"/><Relationship Id="rId47"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63" Type="http://schemas.openxmlformats.org/officeDocument/2006/relationships/hyperlink" Target="https://www.triology.de/blog/mandantenfaehigkeit-mit-postgresql" TargetMode="External"/><Relationship Id="rId68" Type="http://schemas.openxmlformats.org/officeDocument/2006/relationships/hyperlink" Target="https://www.psycopg.org/docs/"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mas.de/DE/Soziales/Gesetzliche-Unfallversicherung/Fragen-und-Antworten/faq-wer-ist-unfallversichert-art.html" TargetMode="External"/><Relationship Id="rId11" Type="http://schemas.openxmlformats.org/officeDocument/2006/relationships/image" Target="media/image2.png"/><Relationship Id="rId24" Type="http://schemas.openxmlformats.org/officeDocument/2006/relationships/hyperlink" Target="https://www.bghw.de/der-versicherungsschutz-der-bghw/wer-ist-versichert" TargetMode="External"/><Relationship Id="rId32" Type="http://schemas.openxmlformats.org/officeDocument/2006/relationships/hyperlink" Target="https://www.bundesgesundheitsministerium.de/krankengeld" TargetMode="External"/><Relationship Id="rId37" Type="http://schemas.openxmlformats.org/officeDocument/2006/relationships/hyperlink" Target="https://www.destatis.de/DE/Themen/Arbeit/Arbeitsmarkt/Qualitaet-Arbeit/Dimension-5/tarifbindung-arbeitnehmer.html" TargetMode="External"/><Relationship Id="rId40" Type="http://schemas.openxmlformats.org/officeDocument/2006/relationships/hyperlink" Target="https://www.deutsche-rentenversicherung.de/SharedDocs/Glossareintraege/DE/A/arbeitslosenversicherung_arbeitsfoerderung.html" TargetMode="External"/><Relationship Id="rId45" Type="http://schemas.openxmlformats.org/officeDocument/2006/relationships/hyperlink" Target="https://www.deutsche-rentenversicherung.de/DRV/DE/Experten/Arbeitgeber-und-Steuerberater/summa-summarum/Lexikon/K/kurzfristige_beschaeftigung.html" TargetMode="External"/><Relationship Id="rId53" Type="http://schemas.openxmlformats.org/officeDocument/2006/relationships/hyperlink" Target="https://www.tk.de/firmenkunden/versicherung/versicherung-faq/entgeltfortzahlungsversicherung/u2-mutterschaft-welche-beschaeftigungsverbote-gibt-es-2156464" TargetMode="External"/><Relationship Id="rId58" Type="http://schemas.openxmlformats.org/officeDocument/2006/relationships/hyperlink" Target="https://www.tk.de/firmenkunden/versicherung/versicherung-faq/praktikanten/vor-und-nachpraktika-versicherungspflichtig-2036562" TargetMode="External"/><Relationship Id="rId66" Type="http://schemas.openxmlformats.org/officeDocument/2006/relationships/hyperlink" Target="https://www.postgresql.org/docs/current/intro-whati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19" Type="http://schemas.openxmlformats.org/officeDocument/2006/relationships/hyperlink" Target="https://www.aok.de/fk/sozialversicherung/studenten-und-praktikanten/beschaeftigung-von-werkstudenten/" TargetMode="External"/><Relationship Id="rId14" Type="http://schemas.openxmlformats.org/officeDocument/2006/relationships/image" Target="media/image5.png"/><Relationship Id="rId22" Type="http://schemas.openxmlformats.org/officeDocument/2006/relationships/hyperlink" Target="https://www.barmer.de/firmenkunden/sozialversicherung/sozialversicherungslexikon/einzugsstelle-1057732" TargetMode="External"/><Relationship Id="rId27" Type="http://schemas.openxmlformats.org/officeDocument/2006/relationships/hyperlink" Target="https://www.bmas.de/DE/Soziales/Sozialversicherung/sozialversicherung-art.html" TargetMode="External"/><Relationship Id="rId30" Type="http://schemas.openxmlformats.org/officeDocument/2006/relationships/hyperlink" Target="https://www.bundesgesundheitsministerium.de/service/begriffe-von-a-z/l/leistungskatalog" TargetMode="External"/><Relationship Id="rId35" Type="http://schemas.openxmlformats.org/officeDocument/2006/relationships/hyperlink" Target="https://www.bundesgesundheitsministerium.de/private-krankenversicherung" TargetMode="External"/><Relationship Id="rId43"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8" Type="http://schemas.openxmlformats.org/officeDocument/2006/relationships/hyperlink" Target="https://www.tk.de/firmenkunden/versicherung/beitraege-faq/zahlen-und-grenzwerte/beitragsbemessungsgrenzen-2033026" TargetMode="External"/><Relationship Id="rId56" Type="http://schemas.openxmlformats.org/officeDocument/2006/relationships/hyperlink" Target="https://www.tk.de/firmenkunden/versicherung/versicherung-faq/praktikanten/sind-praktikanten-sozialversicherungspflichtig-oder-sv-frei-2036246?tkcm=aaus" TargetMode="External"/><Relationship Id="rId64" Type="http://schemas.openxmlformats.org/officeDocument/2006/relationships/hyperlink" Target="https://www.minijob-zentrale.de/DE/fuer-gewerbetreibende/abgaben-und-steuern/abgaben-und-steuern_node.html" TargetMode="External"/><Relationship Id="rId69" Type="http://schemas.openxmlformats.org/officeDocument/2006/relationships/hyperlink" Target="https://docs.python.org/3/library/unittest.html" TargetMode="External"/><Relationship Id="rId8" Type="http://schemas.openxmlformats.org/officeDocument/2006/relationships/image" Target="media/image1.wmf"/><Relationship Id="rId51" Type="http://schemas.openxmlformats.org/officeDocument/2006/relationships/hyperlink" Target="https://www.tk.de/firmenkunden/versicherung/beitraege-faq/beitragssaetze/aktuelle-beitragssaetze-in-der-sozialversicherung-2031554" TargetMode="External"/><Relationship Id="rId72" Type="http://schemas.openxmlformats.org/officeDocument/2006/relationships/image" Target="media/image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ozialversicherungspflicht-und-freiheit/" TargetMode="External"/><Relationship Id="rId25" Type="http://schemas.openxmlformats.org/officeDocument/2006/relationships/hyperlink" Target="https://www.bitkom.org/Presse/Presseinformation/Cloud-Report-2023-Nutzung-rasant-zunehmen" TargetMode="External"/><Relationship Id="rId33" Type="http://schemas.openxmlformats.org/officeDocument/2006/relationships/hyperlink" Target="https://www.bundesgesundheitsministerium.de/beitraege.html" TargetMode="External"/><Relationship Id="rId38" Type="http://schemas.openxmlformats.org/officeDocument/2006/relationships/hyperlink" Target="https://www.dguv.de/de/wir-ueber-uns/index.jsp" TargetMode="External"/><Relationship Id="rId46" Type="http://schemas.openxmlformats.org/officeDocument/2006/relationships/hyperlink" Target="https://www.tk.de/techniker/leistungen-und-mitgliedschaft/informationen-versicherte/beitraege-beitragssaetze/tk-beitragssatz-und-zusatzbeitrag-2021472" TargetMode="External"/><Relationship Id="rId59" Type="http://schemas.openxmlformats.org/officeDocument/2006/relationships/hyperlink" Target="https://www.ihk.de/regensburg/fachthemen/recht/arbeitsrecht/arbeitsvertrag-und-beschaeftigungsverhaeltnisse/mini-jobs-und-kurzfristige-beschaeftigung-712378" TargetMode="External"/><Relationship Id="rId67" Type="http://schemas.openxmlformats.org/officeDocument/2006/relationships/hyperlink" Target="https://www.postgresql.org/docs/current/plpgsql-overview.html" TargetMode="External"/><Relationship Id="rId20" Type="http://schemas.openxmlformats.org/officeDocument/2006/relationships/hyperlink" Target="https://www.deine-gesundheitswelt.de/firmenkunden/news/werkstudenten" TargetMode="External"/><Relationship Id="rId41" Type="http://schemas.openxmlformats.org/officeDocument/2006/relationships/hyperlink" Target="https://www.deutsche-rentenversicherung.de/Bund/DE/Ueber-uns/Organisation/unternehmensprofil.html" TargetMode="External"/><Relationship Id="rId54" Type="http://schemas.openxmlformats.org/officeDocument/2006/relationships/hyperlink" Target="https://www.tk.de/firmenkunden/service/fachthemen/jahreswechsel/insolvenzgeldumlage-2024-2047584" TargetMode="External"/><Relationship Id="rId62" Type="http://schemas.openxmlformats.org/officeDocument/2006/relationships/hyperlink" Target="https://www.jetbrains.com/de-de/pycharm/" TargetMode="External"/><Relationship Id="rId70" Type="http://schemas.openxmlformats.org/officeDocument/2006/relationships/hyperlink" Target="https://www.gesetze-im-internet.de/sgb_3/__27.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gbau.de/service/haeufig-nachgefragt/unfallversicherung-a-z/praktikanten" TargetMode="External"/><Relationship Id="rId28" Type="http://schemas.openxmlformats.org/officeDocument/2006/relationships/hyperlink" Target="https://www.bmas.de/DE/Soziales/Sozialversicherung/Geringfuegige-Beschaeftigung/kurzfristige-beschaeftigung-art.html" TargetMode="External"/><Relationship Id="rId36" Type="http://schemas.openxmlformats.org/officeDocument/2006/relationships/hyperlink" Target="https://dbeaver.com/docs/dbeaver/" TargetMode="External"/><Relationship Id="rId49" Type="http://schemas.openxmlformats.org/officeDocument/2006/relationships/hyperlink" Target="https://www.tk.de/firmenkunden/versicherung/beitraege-faq/zahlen-und-grenzwerte/hoehe-der-jahresarbeitsentgeltgrenze-2033028?tkcm=aaus" TargetMode="External"/><Relationship Id="rId57" Type="http://schemas.openxmlformats.org/officeDocument/2006/relationships/hyperlink" Target="https://www.tk.de/firmenkunden/versicherung/versicherung-faq/praktikanten/welche-praktika-sind-vollstaendig-versicherungsfrei-2036546" TargetMode="External"/><Relationship Id="rId10" Type="http://schemas.openxmlformats.org/officeDocument/2006/relationships/footer" Target="footer1.xml"/><Relationship Id="rId31" Type="http://schemas.openxmlformats.org/officeDocument/2006/relationships/hyperlink" Target="https://www.bundesgesundheitsministerium.de/service/begriffe-von-a-z/p/private-pflege-pflichtversicherung" TargetMode="External"/><Relationship Id="rId44" Type="http://schemas.openxmlformats.org/officeDocument/2006/relationships/hyperlink" Target="https://www.deutsche-rentenversicherung.de/DRV/DE/Experten/Arbeitgeber-und-Steuerberater/summa-summarum/Lexikon/I/insolvenzgeldumlage.html" TargetMode="External"/><Relationship Id="rId52" Type="http://schemas.openxmlformats.org/officeDocument/2006/relationships/hyperlink" Target="https://www.tk.de/firmenkunden/versicherung/versicherung-faq/entgeltfortzahlungsversicherung/wer-kann-sich-in-entgeltfortzahlungsversicherung-versichern-2031638" TargetMode="External"/><Relationship Id="rId60" Type="http://schemas.openxmlformats.org/officeDocument/2006/relationships/hyperlink" Target="https://www.kkh.de/firmenkunden/beitrag-sozialversicherung/erstattung-umlage" TargetMode="External"/><Relationship Id="rId65" Type="http://schemas.openxmlformats.org/officeDocument/2006/relationships/hyperlink" Target="https://pandas.pydata.org/docs/getting_started/index.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aok.de/fk/sozialversicherung/ausbilden/auszubildende-und-sozialversicherung/" TargetMode="External"/><Relationship Id="rId39" Type="http://schemas.openxmlformats.org/officeDocument/2006/relationships/hyperlink" Target="https://www.dguv.de/de/ihr_partner/unternehmen/beitragsberechnung/index.jsp" TargetMode="External"/><Relationship Id="rId34" Type="http://schemas.openxmlformats.org/officeDocument/2006/relationships/hyperlink" Target="https://www.bundesgesundheitsministerium.de/themen/pflege/online-ratgeber-pflege/die-pflegeversicherung" TargetMode="External"/><Relationship Id="rId50" Type="http://schemas.openxmlformats.org/officeDocument/2006/relationships/hyperlink" Target="https://www.tk.de/firmenkunden/versicherung/beitraege-faq/pflegereform-2023/wie-hoch-ist-pv-beitrag-ab-01072023-2149454?tkcm=aaus" TargetMode="External"/><Relationship Id="rId55" Type="http://schemas.openxmlformats.org/officeDocument/2006/relationships/hyperlink" Target="https://www.tk.de/firmenkunden/versicherung/beitraege-faq/arbeitsentgelt/hoehe-arbeitgeberzuschuss-zur-privaten-krankenversicherung-2034496?tkcm=aaus" TargetMode="External"/><Relationship Id="rId7" Type="http://schemas.openxmlformats.org/officeDocument/2006/relationships/endnotes" Target="endnotes.xml"/><Relationship Id="rId71" Type="http://schemas.openxmlformats.org/officeDocument/2006/relationships/hyperlink" Target="https://medium.com/@harish.somasundar14/database-multi-tenancy-7c8dbe848d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9132</Words>
  <Characters>57537</Characters>
  <Application>Microsoft Office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131</cp:revision>
  <cp:lastPrinted>2021-09-11T16:25:00Z</cp:lastPrinted>
  <dcterms:created xsi:type="dcterms:W3CDTF">2021-09-11T15:57:00Z</dcterms:created>
  <dcterms:modified xsi:type="dcterms:W3CDTF">2024-01-19T17:07:00Z</dcterms:modified>
</cp:coreProperties>
</file>