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6594607"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3E24CCE" w14:textId="58D50F4B" w:rsidR="0000487E" w:rsidRDefault="00CA4521">
          <w:pPr>
            <w:pStyle w:val="Verzeichnis1"/>
            <w:tabs>
              <w:tab w:val="right" w:leader="dot" w:pos="9062"/>
            </w:tabs>
            <w:rPr>
              <w:noProof/>
              <w:kern w:val="2"/>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971508" w:history="1">
            <w:r w:rsidR="0000487E" w:rsidRPr="00CE3081">
              <w:rPr>
                <w:rStyle w:val="Hyperlink"/>
                <w:noProof/>
              </w:rPr>
              <w:t>Abkürzungsverzeichnis</w:t>
            </w:r>
            <w:r w:rsidR="0000487E">
              <w:rPr>
                <w:noProof/>
                <w:webHidden/>
              </w:rPr>
              <w:tab/>
            </w:r>
            <w:r w:rsidR="0000487E">
              <w:rPr>
                <w:noProof/>
                <w:webHidden/>
              </w:rPr>
              <w:fldChar w:fldCharType="begin"/>
            </w:r>
            <w:r w:rsidR="0000487E">
              <w:rPr>
                <w:noProof/>
                <w:webHidden/>
              </w:rPr>
              <w:instrText xml:space="preserve"> PAGEREF _Toc155971508 \h </w:instrText>
            </w:r>
            <w:r w:rsidR="0000487E">
              <w:rPr>
                <w:noProof/>
                <w:webHidden/>
              </w:rPr>
            </w:r>
            <w:r w:rsidR="0000487E">
              <w:rPr>
                <w:noProof/>
                <w:webHidden/>
              </w:rPr>
              <w:fldChar w:fldCharType="separate"/>
            </w:r>
            <w:r w:rsidR="0000487E">
              <w:rPr>
                <w:noProof/>
                <w:webHidden/>
              </w:rPr>
              <w:t>III</w:t>
            </w:r>
            <w:r w:rsidR="0000487E">
              <w:rPr>
                <w:noProof/>
                <w:webHidden/>
              </w:rPr>
              <w:fldChar w:fldCharType="end"/>
            </w:r>
          </w:hyperlink>
        </w:p>
        <w:p w14:paraId="5BA94577" w14:textId="4BA065C5" w:rsidR="0000487E" w:rsidRDefault="0000487E">
          <w:pPr>
            <w:pStyle w:val="Verzeichnis1"/>
            <w:tabs>
              <w:tab w:val="right" w:leader="dot" w:pos="9062"/>
            </w:tabs>
            <w:rPr>
              <w:noProof/>
              <w:kern w:val="2"/>
              <w:lang w:eastAsia="ja-JP"/>
              <w14:ligatures w14:val="standardContextual"/>
            </w:rPr>
          </w:pPr>
          <w:hyperlink w:anchor="_Toc155971509" w:history="1">
            <w:r w:rsidRPr="00CE3081">
              <w:rPr>
                <w:rStyle w:val="Hyperlink"/>
                <w:noProof/>
              </w:rPr>
              <w:t>Abbildungsverzeichnis</w:t>
            </w:r>
            <w:r>
              <w:rPr>
                <w:noProof/>
                <w:webHidden/>
              </w:rPr>
              <w:tab/>
            </w:r>
            <w:r>
              <w:rPr>
                <w:noProof/>
                <w:webHidden/>
              </w:rPr>
              <w:fldChar w:fldCharType="begin"/>
            </w:r>
            <w:r>
              <w:rPr>
                <w:noProof/>
                <w:webHidden/>
              </w:rPr>
              <w:instrText xml:space="preserve"> PAGEREF _Toc155971509 \h </w:instrText>
            </w:r>
            <w:r>
              <w:rPr>
                <w:noProof/>
                <w:webHidden/>
              </w:rPr>
            </w:r>
            <w:r>
              <w:rPr>
                <w:noProof/>
                <w:webHidden/>
              </w:rPr>
              <w:fldChar w:fldCharType="separate"/>
            </w:r>
            <w:r>
              <w:rPr>
                <w:noProof/>
                <w:webHidden/>
              </w:rPr>
              <w:t>IV</w:t>
            </w:r>
            <w:r>
              <w:rPr>
                <w:noProof/>
                <w:webHidden/>
              </w:rPr>
              <w:fldChar w:fldCharType="end"/>
            </w:r>
          </w:hyperlink>
        </w:p>
        <w:p w14:paraId="07DABCC7" w14:textId="2ADAF8CE" w:rsidR="0000487E" w:rsidRDefault="0000487E">
          <w:pPr>
            <w:pStyle w:val="Verzeichnis1"/>
            <w:tabs>
              <w:tab w:val="right" w:leader="dot" w:pos="9062"/>
            </w:tabs>
            <w:rPr>
              <w:noProof/>
              <w:kern w:val="2"/>
              <w:lang w:eastAsia="ja-JP"/>
              <w14:ligatures w14:val="standardContextual"/>
            </w:rPr>
          </w:pPr>
          <w:hyperlink w:anchor="_Toc155971510" w:history="1">
            <w:r w:rsidRPr="00CE3081">
              <w:rPr>
                <w:rStyle w:val="Hyperlink"/>
                <w:noProof/>
              </w:rPr>
              <w:t>Tabellenverzeichnis</w:t>
            </w:r>
            <w:r>
              <w:rPr>
                <w:noProof/>
                <w:webHidden/>
              </w:rPr>
              <w:tab/>
            </w:r>
            <w:r>
              <w:rPr>
                <w:noProof/>
                <w:webHidden/>
              </w:rPr>
              <w:fldChar w:fldCharType="begin"/>
            </w:r>
            <w:r>
              <w:rPr>
                <w:noProof/>
                <w:webHidden/>
              </w:rPr>
              <w:instrText xml:space="preserve"> PAGEREF _Toc155971510 \h </w:instrText>
            </w:r>
            <w:r>
              <w:rPr>
                <w:noProof/>
                <w:webHidden/>
              </w:rPr>
            </w:r>
            <w:r>
              <w:rPr>
                <w:noProof/>
                <w:webHidden/>
              </w:rPr>
              <w:fldChar w:fldCharType="separate"/>
            </w:r>
            <w:r>
              <w:rPr>
                <w:noProof/>
                <w:webHidden/>
              </w:rPr>
              <w:t>V</w:t>
            </w:r>
            <w:r>
              <w:rPr>
                <w:noProof/>
                <w:webHidden/>
              </w:rPr>
              <w:fldChar w:fldCharType="end"/>
            </w:r>
          </w:hyperlink>
        </w:p>
        <w:p w14:paraId="6D88C9E6" w14:textId="4B4C0FC4" w:rsidR="0000487E" w:rsidRDefault="0000487E">
          <w:pPr>
            <w:pStyle w:val="Verzeichnis1"/>
            <w:tabs>
              <w:tab w:val="left" w:pos="440"/>
              <w:tab w:val="right" w:leader="dot" w:pos="9062"/>
            </w:tabs>
            <w:rPr>
              <w:noProof/>
              <w:kern w:val="2"/>
              <w:lang w:eastAsia="ja-JP"/>
              <w14:ligatures w14:val="standardContextual"/>
            </w:rPr>
          </w:pPr>
          <w:hyperlink w:anchor="_Toc155971511" w:history="1">
            <w:r w:rsidRPr="00CE3081">
              <w:rPr>
                <w:rStyle w:val="Hyperlink"/>
                <w:noProof/>
              </w:rPr>
              <w:t>1</w:t>
            </w:r>
            <w:r>
              <w:rPr>
                <w:noProof/>
                <w:kern w:val="2"/>
                <w:lang w:eastAsia="ja-JP"/>
                <w14:ligatures w14:val="standardContextual"/>
              </w:rPr>
              <w:tab/>
            </w:r>
            <w:r w:rsidRPr="00CE3081">
              <w:rPr>
                <w:rStyle w:val="Hyperlink"/>
                <w:noProof/>
              </w:rPr>
              <w:t>Einleitung</w:t>
            </w:r>
            <w:r>
              <w:rPr>
                <w:noProof/>
                <w:webHidden/>
              </w:rPr>
              <w:tab/>
            </w:r>
            <w:r>
              <w:rPr>
                <w:noProof/>
                <w:webHidden/>
              </w:rPr>
              <w:fldChar w:fldCharType="begin"/>
            </w:r>
            <w:r>
              <w:rPr>
                <w:noProof/>
                <w:webHidden/>
              </w:rPr>
              <w:instrText xml:space="preserve"> PAGEREF _Toc155971511 \h </w:instrText>
            </w:r>
            <w:r>
              <w:rPr>
                <w:noProof/>
                <w:webHidden/>
              </w:rPr>
            </w:r>
            <w:r>
              <w:rPr>
                <w:noProof/>
                <w:webHidden/>
              </w:rPr>
              <w:fldChar w:fldCharType="separate"/>
            </w:r>
            <w:r>
              <w:rPr>
                <w:noProof/>
                <w:webHidden/>
              </w:rPr>
              <w:t>1</w:t>
            </w:r>
            <w:r>
              <w:rPr>
                <w:noProof/>
                <w:webHidden/>
              </w:rPr>
              <w:fldChar w:fldCharType="end"/>
            </w:r>
          </w:hyperlink>
        </w:p>
        <w:p w14:paraId="33B671D2" w14:textId="7F2D25C5" w:rsidR="0000487E" w:rsidRDefault="0000487E">
          <w:pPr>
            <w:pStyle w:val="Verzeichnis2"/>
            <w:tabs>
              <w:tab w:val="left" w:pos="880"/>
              <w:tab w:val="right" w:leader="dot" w:pos="9062"/>
            </w:tabs>
            <w:rPr>
              <w:noProof/>
              <w:kern w:val="2"/>
              <w:lang w:eastAsia="ja-JP"/>
              <w14:ligatures w14:val="standardContextual"/>
            </w:rPr>
          </w:pPr>
          <w:hyperlink w:anchor="_Toc155971512" w:history="1">
            <w:r w:rsidRPr="00CE3081">
              <w:rPr>
                <w:rStyle w:val="Hyperlink"/>
                <w:noProof/>
              </w:rPr>
              <w:t>1.1</w:t>
            </w:r>
            <w:r>
              <w:rPr>
                <w:noProof/>
                <w:kern w:val="2"/>
                <w:lang w:eastAsia="ja-JP"/>
                <w14:ligatures w14:val="standardContextual"/>
              </w:rPr>
              <w:tab/>
            </w:r>
            <w:r w:rsidRPr="00CE3081">
              <w:rPr>
                <w:rStyle w:val="Hyperlink"/>
                <w:noProof/>
              </w:rPr>
              <w:t>Relevanz des Themas</w:t>
            </w:r>
            <w:r>
              <w:rPr>
                <w:noProof/>
                <w:webHidden/>
              </w:rPr>
              <w:tab/>
            </w:r>
            <w:r>
              <w:rPr>
                <w:noProof/>
                <w:webHidden/>
              </w:rPr>
              <w:fldChar w:fldCharType="begin"/>
            </w:r>
            <w:r>
              <w:rPr>
                <w:noProof/>
                <w:webHidden/>
              </w:rPr>
              <w:instrText xml:space="preserve"> PAGEREF _Toc155971512 \h </w:instrText>
            </w:r>
            <w:r>
              <w:rPr>
                <w:noProof/>
                <w:webHidden/>
              </w:rPr>
            </w:r>
            <w:r>
              <w:rPr>
                <w:noProof/>
                <w:webHidden/>
              </w:rPr>
              <w:fldChar w:fldCharType="separate"/>
            </w:r>
            <w:r>
              <w:rPr>
                <w:noProof/>
                <w:webHidden/>
              </w:rPr>
              <w:t>1</w:t>
            </w:r>
            <w:r>
              <w:rPr>
                <w:noProof/>
                <w:webHidden/>
              </w:rPr>
              <w:fldChar w:fldCharType="end"/>
            </w:r>
          </w:hyperlink>
        </w:p>
        <w:p w14:paraId="7939431A" w14:textId="664C43B2" w:rsidR="0000487E" w:rsidRDefault="0000487E">
          <w:pPr>
            <w:pStyle w:val="Verzeichnis2"/>
            <w:tabs>
              <w:tab w:val="left" w:pos="880"/>
              <w:tab w:val="right" w:leader="dot" w:pos="9062"/>
            </w:tabs>
            <w:rPr>
              <w:noProof/>
              <w:kern w:val="2"/>
              <w:lang w:eastAsia="ja-JP"/>
              <w14:ligatures w14:val="standardContextual"/>
            </w:rPr>
          </w:pPr>
          <w:hyperlink w:anchor="_Toc155971513" w:history="1">
            <w:r w:rsidRPr="00CE3081">
              <w:rPr>
                <w:rStyle w:val="Hyperlink"/>
                <w:noProof/>
              </w:rPr>
              <w:t>1.2</w:t>
            </w:r>
            <w:r>
              <w:rPr>
                <w:noProof/>
                <w:kern w:val="2"/>
                <w:lang w:eastAsia="ja-JP"/>
                <w14:ligatures w14:val="standardContextual"/>
              </w:rPr>
              <w:tab/>
            </w:r>
            <w:r w:rsidRPr="00CE3081">
              <w:rPr>
                <w:rStyle w:val="Hyperlink"/>
                <w:noProof/>
              </w:rPr>
              <w:t>Zielsetzung und Abgrenzung</w:t>
            </w:r>
            <w:r>
              <w:rPr>
                <w:noProof/>
                <w:webHidden/>
              </w:rPr>
              <w:tab/>
            </w:r>
            <w:r>
              <w:rPr>
                <w:noProof/>
                <w:webHidden/>
              </w:rPr>
              <w:fldChar w:fldCharType="begin"/>
            </w:r>
            <w:r>
              <w:rPr>
                <w:noProof/>
                <w:webHidden/>
              </w:rPr>
              <w:instrText xml:space="preserve"> PAGEREF _Toc155971513 \h </w:instrText>
            </w:r>
            <w:r>
              <w:rPr>
                <w:noProof/>
                <w:webHidden/>
              </w:rPr>
            </w:r>
            <w:r>
              <w:rPr>
                <w:noProof/>
                <w:webHidden/>
              </w:rPr>
              <w:fldChar w:fldCharType="separate"/>
            </w:r>
            <w:r>
              <w:rPr>
                <w:noProof/>
                <w:webHidden/>
              </w:rPr>
              <w:t>2</w:t>
            </w:r>
            <w:r>
              <w:rPr>
                <w:noProof/>
                <w:webHidden/>
              </w:rPr>
              <w:fldChar w:fldCharType="end"/>
            </w:r>
          </w:hyperlink>
        </w:p>
        <w:p w14:paraId="24D03708" w14:textId="17499DF9" w:rsidR="0000487E" w:rsidRDefault="0000487E">
          <w:pPr>
            <w:pStyle w:val="Verzeichnis2"/>
            <w:tabs>
              <w:tab w:val="left" w:pos="880"/>
              <w:tab w:val="right" w:leader="dot" w:pos="9062"/>
            </w:tabs>
            <w:rPr>
              <w:noProof/>
              <w:kern w:val="2"/>
              <w:lang w:eastAsia="ja-JP"/>
              <w14:ligatures w14:val="standardContextual"/>
            </w:rPr>
          </w:pPr>
          <w:hyperlink w:anchor="_Toc155971514" w:history="1">
            <w:r w:rsidRPr="00CE3081">
              <w:rPr>
                <w:rStyle w:val="Hyperlink"/>
                <w:noProof/>
              </w:rPr>
              <w:t>1.3</w:t>
            </w:r>
            <w:r>
              <w:rPr>
                <w:noProof/>
                <w:kern w:val="2"/>
                <w:lang w:eastAsia="ja-JP"/>
                <w14:ligatures w14:val="standardContextual"/>
              </w:rPr>
              <w:tab/>
            </w:r>
            <w:r w:rsidRPr="00CE3081">
              <w:rPr>
                <w:rStyle w:val="Hyperlink"/>
                <w:noProof/>
              </w:rPr>
              <w:t>Aufbau der Arbeit</w:t>
            </w:r>
            <w:r>
              <w:rPr>
                <w:noProof/>
                <w:webHidden/>
              </w:rPr>
              <w:tab/>
            </w:r>
            <w:r>
              <w:rPr>
                <w:noProof/>
                <w:webHidden/>
              </w:rPr>
              <w:fldChar w:fldCharType="begin"/>
            </w:r>
            <w:r>
              <w:rPr>
                <w:noProof/>
                <w:webHidden/>
              </w:rPr>
              <w:instrText xml:space="preserve"> PAGEREF _Toc155971514 \h </w:instrText>
            </w:r>
            <w:r>
              <w:rPr>
                <w:noProof/>
                <w:webHidden/>
              </w:rPr>
            </w:r>
            <w:r>
              <w:rPr>
                <w:noProof/>
                <w:webHidden/>
              </w:rPr>
              <w:fldChar w:fldCharType="separate"/>
            </w:r>
            <w:r>
              <w:rPr>
                <w:noProof/>
                <w:webHidden/>
              </w:rPr>
              <w:t>3</w:t>
            </w:r>
            <w:r>
              <w:rPr>
                <w:noProof/>
                <w:webHidden/>
              </w:rPr>
              <w:fldChar w:fldCharType="end"/>
            </w:r>
          </w:hyperlink>
        </w:p>
        <w:p w14:paraId="62DBE7AD" w14:textId="1383439D" w:rsidR="0000487E" w:rsidRDefault="0000487E">
          <w:pPr>
            <w:pStyle w:val="Verzeichnis2"/>
            <w:tabs>
              <w:tab w:val="left" w:pos="880"/>
              <w:tab w:val="right" w:leader="dot" w:pos="9062"/>
            </w:tabs>
            <w:rPr>
              <w:noProof/>
              <w:kern w:val="2"/>
              <w:lang w:eastAsia="ja-JP"/>
              <w14:ligatures w14:val="standardContextual"/>
            </w:rPr>
          </w:pPr>
          <w:hyperlink w:anchor="_Toc155971515" w:history="1">
            <w:r w:rsidRPr="00CE3081">
              <w:rPr>
                <w:rStyle w:val="Hyperlink"/>
                <w:noProof/>
              </w:rPr>
              <w:t>1.4</w:t>
            </w:r>
            <w:r>
              <w:rPr>
                <w:noProof/>
                <w:kern w:val="2"/>
                <w:lang w:eastAsia="ja-JP"/>
                <w14:ligatures w14:val="standardContextual"/>
              </w:rPr>
              <w:tab/>
            </w:r>
            <w:r w:rsidRPr="00CE3081">
              <w:rPr>
                <w:rStyle w:val="Hyperlink"/>
                <w:noProof/>
              </w:rPr>
              <w:t>gendergerechte Sprache</w:t>
            </w:r>
            <w:r>
              <w:rPr>
                <w:noProof/>
                <w:webHidden/>
              </w:rPr>
              <w:tab/>
            </w:r>
            <w:r>
              <w:rPr>
                <w:noProof/>
                <w:webHidden/>
              </w:rPr>
              <w:fldChar w:fldCharType="begin"/>
            </w:r>
            <w:r>
              <w:rPr>
                <w:noProof/>
                <w:webHidden/>
              </w:rPr>
              <w:instrText xml:space="preserve"> PAGEREF _Toc155971515 \h </w:instrText>
            </w:r>
            <w:r>
              <w:rPr>
                <w:noProof/>
                <w:webHidden/>
              </w:rPr>
            </w:r>
            <w:r>
              <w:rPr>
                <w:noProof/>
                <w:webHidden/>
              </w:rPr>
              <w:fldChar w:fldCharType="separate"/>
            </w:r>
            <w:r>
              <w:rPr>
                <w:noProof/>
                <w:webHidden/>
              </w:rPr>
              <w:t>3</w:t>
            </w:r>
            <w:r>
              <w:rPr>
                <w:noProof/>
                <w:webHidden/>
              </w:rPr>
              <w:fldChar w:fldCharType="end"/>
            </w:r>
          </w:hyperlink>
        </w:p>
        <w:p w14:paraId="2953B369" w14:textId="1FF6AA0B" w:rsidR="0000487E" w:rsidRDefault="0000487E">
          <w:pPr>
            <w:pStyle w:val="Verzeichnis1"/>
            <w:tabs>
              <w:tab w:val="left" w:pos="440"/>
              <w:tab w:val="right" w:leader="dot" w:pos="9062"/>
            </w:tabs>
            <w:rPr>
              <w:noProof/>
              <w:kern w:val="2"/>
              <w:lang w:eastAsia="ja-JP"/>
              <w14:ligatures w14:val="standardContextual"/>
            </w:rPr>
          </w:pPr>
          <w:hyperlink w:anchor="_Toc155971516" w:history="1">
            <w:r w:rsidRPr="00CE3081">
              <w:rPr>
                <w:rStyle w:val="Hyperlink"/>
                <w:noProof/>
              </w:rPr>
              <w:t>2</w:t>
            </w:r>
            <w:r>
              <w:rPr>
                <w:noProof/>
                <w:kern w:val="2"/>
                <w:lang w:eastAsia="ja-JP"/>
                <w14:ligatures w14:val="standardContextual"/>
              </w:rPr>
              <w:tab/>
            </w:r>
            <w:r w:rsidRPr="00CE3081">
              <w:rPr>
                <w:rStyle w:val="Hyperlink"/>
                <w:noProof/>
              </w:rPr>
              <w:t>Theoretische Grundlagen</w:t>
            </w:r>
            <w:r>
              <w:rPr>
                <w:noProof/>
                <w:webHidden/>
              </w:rPr>
              <w:tab/>
            </w:r>
            <w:r>
              <w:rPr>
                <w:noProof/>
                <w:webHidden/>
              </w:rPr>
              <w:fldChar w:fldCharType="begin"/>
            </w:r>
            <w:r>
              <w:rPr>
                <w:noProof/>
                <w:webHidden/>
              </w:rPr>
              <w:instrText xml:space="preserve"> PAGEREF _Toc155971516 \h </w:instrText>
            </w:r>
            <w:r>
              <w:rPr>
                <w:noProof/>
                <w:webHidden/>
              </w:rPr>
            </w:r>
            <w:r>
              <w:rPr>
                <w:noProof/>
                <w:webHidden/>
              </w:rPr>
              <w:fldChar w:fldCharType="separate"/>
            </w:r>
            <w:r>
              <w:rPr>
                <w:noProof/>
                <w:webHidden/>
              </w:rPr>
              <w:t>4</w:t>
            </w:r>
            <w:r>
              <w:rPr>
                <w:noProof/>
                <w:webHidden/>
              </w:rPr>
              <w:fldChar w:fldCharType="end"/>
            </w:r>
          </w:hyperlink>
        </w:p>
        <w:p w14:paraId="0B169BA3" w14:textId="272ABE52" w:rsidR="0000487E" w:rsidRDefault="0000487E">
          <w:pPr>
            <w:pStyle w:val="Verzeichnis2"/>
            <w:tabs>
              <w:tab w:val="left" w:pos="880"/>
              <w:tab w:val="right" w:leader="dot" w:pos="9062"/>
            </w:tabs>
            <w:rPr>
              <w:noProof/>
              <w:kern w:val="2"/>
              <w:lang w:eastAsia="ja-JP"/>
              <w14:ligatures w14:val="standardContextual"/>
            </w:rPr>
          </w:pPr>
          <w:hyperlink w:anchor="_Toc155971517" w:history="1">
            <w:r w:rsidRPr="00CE3081">
              <w:rPr>
                <w:rStyle w:val="Hyperlink"/>
                <w:noProof/>
              </w:rPr>
              <w:t>2.1</w:t>
            </w:r>
            <w:r>
              <w:rPr>
                <w:noProof/>
                <w:kern w:val="2"/>
                <w:lang w:eastAsia="ja-JP"/>
                <w14:ligatures w14:val="standardContextual"/>
              </w:rPr>
              <w:tab/>
            </w:r>
            <w:r w:rsidRPr="00CE3081">
              <w:rPr>
                <w:rStyle w:val="Hyperlink"/>
                <w:noProof/>
              </w:rPr>
              <w:t>Sozialversicherungen</w:t>
            </w:r>
            <w:r>
              <w:rPr>
                <w:noProof/>
                <w:webHidden/>
              </w:rPr>
              <w:tab/>
            </w:r>
            <w:r>
              <w:rPr>
                <w:noProof/>
                <w:webHidden/>
              </w:rPr>
              <w:fldChar w:fldCharType="begin"/>
            </w:r>
            <w:r>
              <w:rPr>
                <w:noProof/>
                <w:webHidden/>
              </w:rPr>
              <w:instrText xml:space="preserve"> PAGEREF _Toc155971517 \h </w:instrText>
            </w:r>
            <w:r>
              <w:rPr>
                <w:noProof/>
                <w:webHidden/>
              </w:rPr>
            </w:r>
            <w:r>
              <w:rPr>
                <w:noProof/>
                <w:webHidden/>
              </w:rPr>
              <w:fldChar w:fldCharType="separate"/>
            </w:r>
            <w:r>
              <w:rPr>
                <w:noProof/>
                <w:webHidden/>
              </w:rPr>
              <w:t>4</w:t>
            </w:r>
            <w:r>
              <w:rPr>
                <w:noProof/>
                <w:webHidden/>
              </w:rPr>
              <w:fldChar w:fldCharType="end"/>
            </w:r>
          </w:hyperlink>
        </w:p>
        <w:p w14:paraId="7D5D838B" w14:textId="6956A86C" w:rsidR="0000487E" w:rsidRDefault="0000487E">
          <w:pPr>
            <w:pStyle w:val="Verzeichnis3"/>
            <w:tabs>
              <w:tab w:val="left" w:pos="1320"/>
              <w:tab w:val="right" w:leader="dot" w:pos="9062"/>
            </w:tabs>
            <w:rPr>
              <w:noProof/>
              <w:kern w:val="2"/>
              <w:lang w:eastAsia="ja-JP"/>
              <w14:ligatures w14:val="standardContextual"/>
            </w:rPr>
          </w:pPr>
          <w:hyperlink w:anchor="_Toc155971518" w:history="1">
            <w:r w:rsidRPr="00CE3081">
              <w:rPr>
                <w:rStyle w:val="Hyperlink"/>
                <w:noProof/>
              </w:rPr>
              <w:t>2.1.1</w:t>
            </w:r>
            <w:r>
              <w:rPr>
                <w:noProof/>
                <w:kern w:val="2"/>
                <w:lang w:eastAsia="ja-JP"/>
                <w14:ligatures w14:val="standardContextual"/>
              </w:rPr>
              <w:tab/>
            </w:r>
            <w:r w:rsidRPr="00CE3081">
              <w:rPr>
                <w:rStyle w:val="Hyperlink"/>
                <w:noProof/>
              </w:rPr>
              <w:t>Krankenversicherung</w:t>
            </w:r>
            <w:r>
              <w:rPr>
                <w:noProof/>
                <w:webHidden/>
              </w:rPr>
              <w:tab/>
            </w:r>
            <w:r>
              <w:rPr>
                <w:noProof/>
                <w:webHidden/>
              </w:rPr>
              <w:fldChar w:fldCharType="begin"/>
            </w:r>
            <w:r>
              <w:rPr>
                <w:noProof/>
                <w:webHidden/>
              </w:rPr>
              <w:instrText xml:space="preserve"> PAGEREF _Toc155971518 \h </w:instrText>
            </w:r>
            <w:r>
              <w:rPr>
                <w:noProof/>
                <w:webHidden/>
              </w:rPr>
            </w:r>
            <w:r>
              <w:rPr>
                <w:noProof/>
                <w:webHidden/>
              </w:rPr>
              <w:fldChar w:fldCharType="separate"/>
            </w:r>
            <w:r>
              <w:rPr>
                <w:noProof/>
                <w:webHidden/>
              </w:rPr>
              <w:t>4</w:t>
            </w:r>
            <w:r>
              <w:rPr>
                <w:noProof/>
                <w:webHidden/>
              </w:rPr>
              <w:fldChar w:fldCharType="end"/>
            </w:r>
          </w:hyperlink>
        </w:p>
        <w:p w14:paraId="078C68B4" w14:textId="7B007273" w:rsidR="0000487E" w:rsidRDefault="0000487E">
          <w:pPr>
            <w:pStyle w:val="Verzeichnis3"/>
            <w:tabs>
              <w:tab w:val="left" w:pos="1320"/>
              <w:tab w:val="right" w:leader="dot" w:pos="9062"/>
            </w:tabs>
            <w:rPr>
              <w:noProof/>
              <w:kern w:val="2"/>
              <w:lang w:eastAsia="ja-JP"/>
              <w14:ligatures w14:val="standardContextual"/>
            </w:rPr>
          </w:pPr>
          <w:hyperlink w:anchor="_Toc155971519" w:history="1">
            <w:r w:rsidRPr="00CE3081">
              <w:rPr>
                <w:rStyle w:val="Hyperlink"/>
                <w:noProof/>
              </w:rPr>
              <w:t>2.1.2</w:t>
            </w:r>
            <w:r>
              <w:rPr>
                <w:noProof/>
                <w:kern w:val="2"/>
                <w:lang w:eastAsia="ja-JP"/>
                <w14:ligatures w14:val="standardContextual"/>
              </w:rPr>
              <w:tab/>
            </w:r>
            <w:r w:rsidRPr="00CE3081">
              <w:rPr>
                <w:rStyle w:val="Hyperlink"/>
                <w:noProof/>
              </w:rPr>
              <w:t>Pflegeversicherung</w:t>
            </w:r>
            <w:r>
              <w:rPr>
                <w:noProof/>
                <w:webHidden/>
              </w:rPr>
              <w:tab/>
            </w:r>
            <w:r>
              <w:rPr>
                <w:noProof/>
                <w:webHidden/>
              </w:rPr>
              <w:fldChar w:fldCharType="begin"/>
            </w:r>
            <w:r>
              <w:rPr>
                <w:noProof/>
                <w:webHidden/>
              </w:rPr>
              <w:instrText xml:space="preserve"> PAGEREF _Toc155971519 \h </w:instrText>
            </w:r>
            <w:r>
              <w:rPr>
                <w:noProof/>
                <w:webHidden/>
              </w:rPr>
            </w:r>
            <w:r>
              <w:rPr>
                <w:noProof/>
                <w:webHidden/>
              </w:rPr>
              <w:fldChar w:fldCharType="separate"/>
            </w:r>
            <w:r>
              <w:rPr>
                <w:noProof/>
                <w:webHidden/>
              </w:rPr>
              <w:t>5</w:t>
            </w:r>
            <w:r>
              <w:rPr>
                <w:noProof/>
                <w:webHidden/>
              </w:rPr>
              <w:fldChar w:fldCharType="end"/>
            </w:r>
          </w:hyperlink>
        </w:p>
        <w:p w14:paraId="309988F3" w14:textId="428959EC" w:rsidR="0000487E" w:rsidRDefault="0000487E">
          <w:pPr>
            <w:pStyle w:val="Verzeichnis3"/>
            <w:tabs>
              <w:tab w:val="left" w:pos="1320"/>
              <w:tab w:val="right" w:leader="dot" w:pos="9062"/>
            </w:tabs>
            <w:rPr>
              <w:noProof/>
              <w:kern w:val="2"/>
              <w:lang w:eastAsia="ja-JP"/>
              <w14:ligatures w14:val="standardContextual"/>
            </w:rPr>
          </w:pPr>
          <w:hyperlink w:anchor="_Toc155971520" w:history="1">
            <w:r w:rsidRPr="00CE3081">
              <w:rPr>
                <w:rStyle w:val="Hyperlink"/>
                <w:noProof/>
              </w:rPr>
              <w:t>2.1.3</w:t>
            </w:r>
            <w:r>
              <w:rPr>
                <w:noProof/>
                <w:kern w:val="2"/>
                <w:lang w:eastAsia="ja-JP"/>
                <w14:ligatures w14:val="standardContextual"/>
              </w:rPr>
              <w:tab/>
            </w:r>
            <w:r w:rsidRPr="00CE3081">
              <w:rPr>
                <w:rStyle w:val="Hyperlink"/>
                <w:noProof/>
              </w:rPr>
              <w:t>Arbeitslosenversicherung</w:t>
            </w:r>
            <w:r>
              <w:rPr>
                <w:noProof/>
                <w:webHidden/>
              </w:rPr>
              <w:tab/>
            </w:r>
            <w:r>
              <w:rPr>
                <w:noProof/>
                <w:webHidden/>
              </w:rPr>
              <w:fldChar w:fldCharType="begin"/>
            </w:r>
            <w:r>
              <w:rPr>
                <w:noProof/>
                <w:webHidden/>
              </w:rPr>
              <w:instrText xml:space="preserve"> PAGEREF _Toc155971520 \h </w:instrText>
            </w:r>
            <w:r>
              <w:rPr>
                <w:noProof/>
                <w:webHidden/>
              </w:rPr>
            </w:r>
            <w:r>
              <w:rPr>
                <w:noProof/>
                <w:webHidden/>
              </w:rPr>
              <w:fldChar w:fldCharType="separate"/>
            </w:r>
            <w:r>
              <w:rPr>
                <w:noProof/>
                <w:webHidden/>
              </w:rPr>
              <w:t>6</w:t>
            </w:r>
            <w:r>
              <w:rPr>
                <w:noProof/>
                <w:webHidden/>
              </w:rPr>
              <w:fldChar w:fldCharType="end"/>
            </w:r>
          </w:hyperlink>
        </w:p>
        <w:p w14:paraId="0D2797AA" w14:textId="3427BB73" w:rsidR="0000487E" w:rsidRDefault="0000487E">
          <w:pPr>
            <w:pStyle w:val="Verzeichnis3"/>
            <w:tabs>
              <w:tab w:val="left" w:pos="1320"/>
              <w:tab w:val="right" w:leader="dot" w:pos="9062"/>
            </w:tabs>
            <w:rPr>
              <w:noProof/>
              <w:kern w:val="2"/>
              <w:lang w:eastAsia="ja-JP"/>
              <w14:ligatures w14:val="standardContextual"/>
            </w:rPr>
          </w:pPr>
          <w:hyperlink w:anchor="_Toc155971521" w:history="1">
            <w:r w:rsidRPr="00CE3081">
              <w:rPr>
                <w:rStyle w:val="Hyperlink"/>
                <w:noProof/>
              </w:rPr>
              <w:t>2.1.4</w:t>
            </w:r>
            <w:r>
              <w:rPr>
                <w:noProof/>
                <w:kern w:val="2"/>
                <w:lang w:eastAsia="ja-JP"/>
                <w14:ligatures w14:val="standardContextual"/>
              </w:rPr>
              <w:tab/>
            </w:r>
            <w:r w:rsidRPr="00CE3081">
              <w:rPr>
                <w:rStyle w:val="Hyperlink"/>
                <w:noProof/>
              </w:rPr>
              <w:t>Rentenversicherung</w:t>
            </w:r>
            <w:r>
              <w:rPr>
                <w:noProof/>
                <w:webHidden/>
              </w:rPr>
              <w:tab/>
            </w:r>
            <w:r>
              <w:rPr>
                <w:noProof/>
                <w:webHidden/>
              </w:rPr>
              <w:fldChar w:fldCharType="begin"/>
            </w:r>
            <w:r>
              <w:rPr>
                <w:noProof/>
                <w:webHidden/>
              </w:rPr>
              <w:instrText xml:space="preserve"> PAGEREF _Toc155971521 \h </w:instrText>
            </w:r>
            <w:r>
              <w:rPr>
                <w:noProof/>
                <w:webHidden/>
              </w:rPr>
            </w:r>
            <w:r>
              <w:rPr>
                <w:noProof/>
                <w:webHidden/>
              </w:rPr>
              <w:fldChar w:fldCharType="separate"/>
            </w:r>
            <w:r>
              <w:rPr>
                <w:noProof/>
                <w:webHidden/>
              </w:rPr>
              <w:t>6</w:t>
            </w:r>
            <w:r>
              <w:rPr>
                <w:noProof/>
                <w:webHidden/>
              </w:rPr>
              <w:fldChar w:fldCharType="end"/>
            </w:r>
          </w:hyperlink>
        </w:p>
        <w:p w14:paraId="42F20FE0" w14:textId="20451EBA" w:rsidR="0000487E" w:rsidRDefault="0000487E">
          <w:pPr>
            <w:pStyle w:val="Verzeichnis3"/>
            <w:tabs>
              <w:tab w:val="left" w:pos="1320"/>
              <w:tab w:val="right" w:leader="dot" w:pos="9062"/>
            </w:tabs>
            <w:rPr>
              <w:noProof/>
              <w:kern w:val="2"/>
              <w:lang w:eastAsia="ja-JP"/>
              <w14:ligatures w14:val="standardContextual"/>
            </w:rPr>
          </w:pPr>
          <w:hyperlink w:anchor="_Toc155971522" w:history="1">
            <w:r w:rsidRPr="00CE3081">
              <w:rPr>
                <w:rStyle w:val="Hyperlink"/>
                <w:noProof/>
              </w:rPr>
              <w:t>2.1.5</w:t>
            </w:r>
            <w:r>
              <w:rPr>
                <w:noProof/>
                <w:kern w:val="2"/>
                <w:lang w:eastAsia="ja-JP"/>
                <w14:ligatures w14:val="standardContextual"/>
              </w:rPr>
              <w:tab/>
            </w:r>
            <w:r w:rsidRPr="00CE3081">
              <w:rPr>
                <w:rStyle w:val="Hyperlink"/>
                <w:noProof/>
              </w:rPr>
              <w:t>Unfallversicherung</w:t>
            </w:r>
            <w:r>
              <w:rPr>
                <w:noProof/>
                <w:webHidden/>
              </w:rPr>
              <w:tab/>
            </w:r>
            <w:r>
              <w:rPr>
                <w:noProof/>
                <w:webHidden/>
              </w:rPr>
              <w:fldChar w:fldCharType="begin"/>
            </w:r>
            <w:r>
              <w:rPr>
                <w:noProof/>
                <w:webHidden/>
              </w:rPr>
              <w:instrText xml:space="preserve"> PAGEREF _Toc155971522 \h </w:instrText>
            </w:r>
            <w:r>
              <w:rPr>
                <w:noProof/>
                <w:webHidden/>
              </w:rPr>
            </w:r>
            <w:r>
              <w:rPr>
                <w:noProof/>
                <w:webHidden/>
              </w:rPr>
              <w:fldChar w:fldCharType="separate"/>
            </w:r>
            <w:r>
              <w:rPr>
                <w:noProof/>
                <w:webHidden/>
              </w:rPr>
              <w:t>7</w:t>
            </w:r>
            <w:r>
              <w:rPr>
                <w:noProof/>
                <w:webHidden/>
              </w:rPr>
              <w:fldChar w:fldCharType="end"/>
            </w:r>
          </w:hyperlink>
        </w:p>
        <w:p w14:paraId="5B57EA47" w14:textId="57C768C2" w:rsidR="0000487E" w:rsidRDefault="0000487E">
          <w:pPr>
            <w:pStyle w:val="Verzeichnis3"/>
            <w:tabs>
              <w:tab w:val="left" w:pos="1320"/>
              <w:tab w:val="right" w:leader="dot" w:pos="9062"/>
            </w:tabs>
            <w:rPr>
              <w:noProof/>
              <w:kern w:val="2"/>
              <w:lang w:eastAsia="ja-JP"/>
              <w14:ligatures w14:val="standardContextual"/>
            </w:rPr>
          </w:pPr>
          <w:hyperlink w:anchor="_Toc155971523" w:history="1">
            <w:r w:rsidRPr="00CE3081">
              <w:rPr>
                <w:rStyle w:val="Hyperlink"/>
                <w:noProof/>
              </w:rPr>
              <w:t>2.1.6</w:t>
            </w:r>
            <w:r>
              <w:rPr>
                <w:noProof/>
                <w:kern w:val="2"/>
                <w:lang w:eastAsia="ja-JP"/>
                <w14:ligatures w14:val="standardContextual"/>
              </w:rPr>
              <w:tab/>
            </w:r>
            <w:r w:rsidRPr="00CE3081">
              <w:rPr>
                <w:rStyle w:val="Hyperlink"/>
                <w:noProof/>
              </w:rPr>
              <w:t>Gesetzliche Umlagen</w:t>
            </w:r>
            <w:r>
              <w:rPr>
                <w:noProof/>
                <w:webHidden/>
              </w:rPr>
              <w:tab/>
            </w:r>
            <w:r>
              <w:rPr>
                <w:noProof/>
                <w:webHidden/>
              </w:rPr>
              <w:fldChar w:fldCharType="begin"/>
            </w:r>
            <w:r>
              <w:rPr>
                <w:noProof/>
                <w:webHidden/>
              </w:rPr>
              <w:instrText xml:space="preserve"> PAGEREF _Toc155971523 \h </w:instrText>
            </w:r>
            <w:r>
              <w:rPr>
                <w:noProof/>
                <w:webHidden/>
              </w:rPr>
            </w:r>
            <w:r>
              <w:rPr>
                <w:noProof/>
                <w:webHidden/>
              </w:rPr>
              <w:fldChar w:fldCharType="separate"/>
            </w:r>
            <w:r>
              <w:rPr>
                <w:noProof/>
                <w:webHidden/>
              </w:rPr>
              <w:t>7</w:t>
            </w:r>
            <w:r>
              <w:rPr>
                <w:noProof/>
                <w:webHidden/>
              </w:rPr>
              <w:fldChar w:fldCharType="end"/>
            </w:r>
          </w:hyperlink>
        </w:p>
        <w:p w14:paraId="56C380D4" w14:textId="01730BB3" w:rsidR="0000487E" w:rsidRDefault="0000487E">
          <w:pPr>
            <w:pStyle w:val="Verzeichnis3"/>
            <w:tabs>
              <w:tab w:val="left" w:pos="1320"/>
              <w:tab w:val="right" w:leader="dot" w:pos="9062"/>
            </w:tabs>
            <w:rPr>
              <w:noProof/>
              <w:kern w:val="2"/>
              <w:lang w:eastAsia="ja-JP"/>
              <w14:ligatures w14:val="standardContextual"/>
            </w:rPr>
          </w:pPr>
          <w:hyperlink w:anchor="_Toc155971524" w:history="1">
            <w:r w:rsidRPr="00CE3081">
              <w:rPr>
                <w:rStyle w:val="Hyperlink"/>
                <w:noProof/>
              </w:rPr>
              <w:t>2.1.7</w:t>
            </w:r>
            <w:r>
              <w:rPr>
                <w:noProof/>
                <w:kern w:val="2"/>
                <w:lang w:eastAsia="ja-JP"/>
                <w14:ligatures w14:val="standardContextual"/>
              </w:rPr>
              <w:tab/>
            </w:r>
            <w:r w:rsidRPr="00CE3081">
              <w:rPr>
                <w:rStyle w:val="Hyperlink"/>
                <w:noProof/>
              </w:rPr>
              <w:t>Versicherungspflichten nach Beschäftigungsformen</w:t>
            </w:r>
            <w:r>
              <w:rPr>
                <w:noProof/>
                <w:webHidden/>
              </w:rPr>
              <w:tab/>
            </w:r>
            <w:r>
              <w:rPr>
                <w:noProof/>
                <w:webHidden/>
              </w:rPr>
              <w:fldChar w:fldCharType="begin"/>
            </w:r>
            <w:r>
              <w:rPr>
                <w:noProof/>
                <w:webHidden/>
              </w:rPr>
              <w:instrText xml:space="preserve"> PAGEREF _Toc155971524 \h </w:instrText>
            </w:r>
            <w:r>
              <w:rPr>
                <w:noProof/>
                <w:webHidden/>
              </w:rPr>
            </w:r>
            <w:r>
              <w:rPr>
                <w:noProof/>
                <w:webHidden/>
              </w:rPr>
              <w:fldChar w:fldCharType="separate"/>
            </w:r>
            <w:r>
              <w:rPr>
                <w:noProof/>
                <w:webHidden/>
              </w:rPr>
              <w:t>8</w:t>
            </w:r>
            <w:r>
              <w:rPr>
                <w:noProof/>
                <w:webHidden/>
              </w:rPr>
              <w:fldChar w:fldCharType="end"/>
            </w:r>
          </w:hyperlink>
        </w:p>
        <w:p w14:paraId="25323975" w14:textId="2C59C390" w:rsidR="0000487E" w:rsidRDefault="0000487E">
          <w:pPr>
            <w:pStyle w:val="Verzeichnis2"/>
            <w:tabs>
              <w:tab w:val="left" w:pos="880"/>
              <w:tab w:val="right" w:leader="dot" w:pos="9062"/>
            </w:tabs>
            <w:rPr>
              <w:noProof/>
              <w:kern w:val="2"/>
              <w:lang w:eastAsia="ja-JP"/>
              <w14:ligatures w14:val="standardContextual"/>
            </w:rPr>
          </w:pPr>
          <w:hyperlink w:anchor="_Toc155971525" w:history="1">
            <w:r w:rsidRPr="00CE3081">
              <w:rPr>
                <w:rStyle w:val="Hyperlink"/>
                <w:noProof/>
              </w:rPr>
              <w:t>2.2</w:t>
            </w:r>
            <w:r>
              <w:rPr>
                <w:noProof/>
                <w:kern w:val="2"/>
                <w:lang w:eastAsia="ja-JP"/>
                <w14:ligatures w14:val="standardContextual"/>
              </w:rPr>
              <w:tab/>
            </w:r>
            <w:r w:rsidRPr="00CE3081">
              <w:rPr>
                <w:rStyle w:val="Hyperlink"/>
                <w:noProof/>
              </w:rPr>
              <w:t>Entgelt und Tarifbindung</w:t>
            </w:r>
            <w:r>
              <w:rPr>
                <w:noProof/>
                <w:webHidden/>
              </w:rPr>
              <w:tab/>
            </w:r>
            <w:r>
              <w:rPr>
                <w:noProof/>
                <w:webHidden/>
              </w:rPr>
              <w:fldChar w:fldCharType="begin"/>
            </w:r>
            <w:r>
              <w:rPr>
                <w:noProof/>
                <w:webHidden/>
              </w:rPr>
              <w:instrText xml:space="preserve"> PAGEREF _Toc155971525 \h </w:instrText>
            </w:r>
            <w:r>
              <w:rPr>
                <w:noProof/>
                <w:webHidden/>
              </w:rPr>
            </w:r>
            <w:r>
              <w:rPr>
                <w:noProof/>
                <w:webHidden/>
              </w:rPr>
              <w:fldChar w:fldCharType="separate"/>
            </w:r>
            <w:r>
              <w:rPr>
                <w:noProof/>
                <w:webHidden/>
              </w:rPr>
              <w:t>11</w:t>
            </w:r>
            <w:r>
              <w:rPr>
                <w:noProof/>
                <w:webHidden/>
              </w:rPr>
              <w:fldChar w:fldCharType="end"/>
            </w:r>
          </w:hyperlink>
        </w:p>
        <w:p w14:paraId="12D2FB53" w14:textId="52CECFD2" w:rsidR="0000487E" w:rsidRDefault="0000487E">
          <w:pPr>
            <w:pStyle w:val="Verzeichnis2"/>
            <w:tabs>
              <w:tab w:val="left" w:pos="880"/>
              <w:tab w:val="right" w:leader="dot" w:pos="9062"/>
            </w:tabs>
            <w:rPr>
              <w:noProof/>
              <w:kern w:val="2"/>
              <w:lang w:eastAsia="ja-JP"/>
              <w14:ligatures w14:val="standardContextual"/>
            </w:rPr>
          </w:pPr>
          <w:hyperlink w:anchor="_Toc155971526" w:history="1">
            <w:r w:rsidRPr="00CE3081">
              <w:rPr>
                <w:rStyle w:val="Hyperlink"/>
                <w:noProof/>
              </w:rPr>
              <w:t>2.3</w:t>
            </w:r>
            <w:r>
              <w:rPr>
                <w:noProof/>
                <w:kern w:val="2"/>
                <w:lang w:eastAsia="ja-JP"/>
                <w14:ligatures w14:val="standardContextual"/>
              </w:rPr>
              <w:tab/>
            </w:r>
            <w:r w:rsidRPr="00CE3081">
              <w:rPr>
                <w:rStyle w:val="Hyperlink"/>
                <w:noProof/>
              </w:rPr>
              <w:t>Personalstammdaten</w:t>
            </w:r>
            <w:r>
              <w:rPr>
                <w:noProof/>
                <w:webHidden/>
              </w:rPr>
              <w:tab/>
            </w:r>
            <w:r>
              <w:rPr>
                <w:noProof/>
                <w:webHidden/>
              </w:rPr>
              <w:fldChar w:fldCharType="begin"/>
            </w:r>
            <w:r>
              <w:rPr>
                <w:noProof/>
                <w:webHidden/>
              </w:rPr>
              <w:instrText xml:space="preserve"> PAGEREF _Toc155971526 \h </w:instrText>
            </w:r>
            <w:r>
              <w:rPr>
                <w:noProof/>
                <w:webHidden/>
              </w:rPr>
            </w:r>
            <w:r>
              <w:rPr>
                <w:noProof/>
                <w:webHidden/>
              </w:rPr>
              <w:fldChar w:fldCharType="separate"/>
            </w:r>
            <w:r>
              <w:rPr>
                <w:noProof/>
                <w:webHidden/>
              </w:rPr>
              <w:t>11</w:t>
            </w:r>
            <w:r>
              <w:rPr>
                <w:noProof/>
                <w:webHidden/>
              </w:rPr>
              <w:fldChar w:fldCharType="end"/>
            </w:r>
          </w:hyperlink>
        </w:p>
        <w:p w14:paraId="43004D02" w14:textId="1C471977" w:rsidR="0000487E" w:rsidRDefault="0000487E">
          <w:pPr>
            <w:pStyle w:val="Verzeichnis1"/>
            <w:tabs>
              <w:tab w:val="left" w:pos="440"/>
              <w:tab w:val="right" w:leader="dot" w:pos="9062"/>
            </w:tabs>
            <w:rPr>
              <w:noProof/>
              <w:kern w:val="2"/>
              <w:lang w:eastAsia="ja-JP"/>
              <w14:ligatures w14:val="standardContextual"/>
            </w:rPr>
          </w:pPr>
          <w:hyperlink w:anchor="_Toc155971527" w:history="1">
            <w:r w:rsidRPr="00CE3081">
              <w:rPr>
                <w:rStyle w:val="Hyperlink"/>
                <w:noProof/>
              </w:rPr>
              <w:t>3</w:t>
            </w:r>
            <w:r>
              <w:rPr>
                <w:noProof/>
                <w:kern w:val="2"/>
                <w:lang w:eastAsia="ja-JP"/>
                <w14:ligatures w14:val="standardContextual"/>
              </w:rPr>
              <w:tab/>
            </w:r>
            <w:r w:rsidRPr="00CE3081">
              <w:rPr>
                <w:rStyle w:val="Hyperlink"/>
                <w:noProof/>
              </w:rPr>
              <w:t>Technologische Grundlagen</w:t>
            </w:r>
            <w:r>
              <w:rPr>
                <w:noProof/>
                <w:webHidden/>
              </w:rPr>
              <w:tab/>
            </w:r>
            <w:r>
              <w:rPr>
                <w:noProof/>
                <w:webHidden/>
              </w:rPr>
              <w:fldChar w:fldCharType="begin"/>
            </w:r>
            <w:r>
              <w:rPr>
                <w:noProof/>
                <w:webHidden/>
              </w:rPr>
              <w:instrText xml:space="preserve"> PAGEREF _Toc155971527 \h </w:instrText>
            </w:r>
            <w:r>
              <w:rPr>
                <w:noProof/>
                <w:webHidden/>
              </w:rPr>
            </w:r>
            <w:r>
              <w:rPr>
                <w:noProof/>
                <w:webHidden/>
              </w:rPr>
              <w:fldChar w:fldCharType="separate"/>
            </w:r>
            <w:r>
              <w:rPr>
                <w:noProof/>
                <w:webHidden/>
              </w:rPr>
              <w:t>13</w:t>
            </w:r>
            <w:r>
              <w:rPr>
                <w:noProof/>
                <w:webHidden/>
              </w:rPr>
              <w:fldChar w:fldCharType="end"/>
            </w:r>
          </w:hyperlink>
        </w:p>
        <w:p w14:paraId="7D9725DB" w14:textId="14696777" w:rsidR="0000487E" w:rsidRDefault="0000487E">
          <w:pPr>
            <w:pStyle w:val="Verzeichnis2"/>
            <w:tabs>
              <w:tab w:val="left" w:pos="880"/>
              <w:tab w:val="right" w:leader="dot" w:pos="9062"/>
            </w:tabs>
            <w:rPr>
              <w:noProof/>
              <w:kern w:val="2"/>
              <w:lang w:eastAsia="ja-JP"/>
              <w14:ligatures w14:val="standardContextual"/>
            </w:rPr>
          </w:pPr>
          <w:hyperlink w:anchor="_Toc155971528" w:history="1">
            <w:r w:rsidRPr="00CE3081">
              <w:rPr>
                <w:rStyle w:val="Hyperlink"/>
                <w:noProof/>
              </w:rPr>
              <w:t>3.1</w:t>
            </w:r>
            <w:r>
              <w:rPr>
                <w:noProof/>
                <w:kern w:val="2"/>
                <w:lang w:eastAsia="ja-JP"/>
                <w14:ligatures w14:val="standardContextual"/>
              </w:rPr>
              <w:tab/>
            </w:r>
            <w:r w:rsidRPr="00CE3081">
              <w:rPr>
                <w:rStyle w:val="Hyperlink"/>
                <w:noProof/>
              </w:rPr>
              <w:t>Relationale Datenbanken und SQL</w:t>
            </w:r>
            <w:r>
              <w:rPr>
                <w:noProof/>
                <w:webHidden/>
              </w:rPr>
              <w:tab/>
            </w:r>
            <w:r>
              <w:rPr>
                <w:noProof/>
                <w:webHidden/>
              </w:rPr>
              <w:fldChar w:fldCharType="begin"/>
            </w:r>
            <w:r>
              <w:rPr>
                <w:noProof/>
                <w:webHidden/>
              </w:rPr>
              <w:instrText xml:space="preserve"> PAGEREF _Toc155971528 \h </w:instrText>
            </w:r>
            <w:r>
              <w:rPr>
                <w:noProof/>
                <w:webHidden/>
              </w:rPr>
            </w:r>
            <w:r>
              <w:rPr>
                <w:noProof/>
                <w:webHidden/>
              </w:rPr>
              <w:fldChar w:fldCharType="separate"/>
            </w:r>
            <w:r>
              <w:rPr>
                <w:noProof/>
                <w:webHidden/>
              </w:rPr>
              <w:t>13</w:t>
            </w:r>
            <w:r>
              <w:rPr>
                <w:noProof/>
                <w:webHidden/>
              </w:rPr>
              <w:fldChar w:fldCharType="end"/>
            </w:r>
          </w:hyperlink>
        </w:p>
        <w:p w14:paraId="2A94447C" w14:textId="6AEE0128" w:rsidR="0000487E" w:rsidRDefault="0000487E">
          <w:pPr>
            <w:pStyle w:val="Verzeichnis2"/>
            <w:tabs>
              <w:tab w:val="left" w:pos="880"/>
              <w:tab w:val="right" w:leader="dot" w:pos="9062"/>
            </w:tabs>
            <w:rPr>
              <w:noProof/>
              <w:kern w:val="2"/>
              <w:lang w:eastAsia="ja-JP"/>
              <w14:ligatures w14:val="standardContextual"/>
            </w:rPr>
          </w:pPr>
          <w:hyperlink w:anchor="_Toc155971529" w:history="1">
            <w:r w:rsidRPr="00CE3081">
              <w:rPr>
                <w:rStyle w:val="Hyperlink"/>
                <w:noProof/>
              </w:rPr>
              <w:t>3.2</w:t>
            </w:r>
            <w:r>
              <w:rPr>
                <w:noProof/>
                <w:kern w:val="2"/>
                <w:lang w:eastAsia="ja-JP"/>
                <w14:ligatures w14:val="standardContextual"/>
              </w:rPr>
              <w:tab/>
            </w:r>
            <w:r w:rsidRPr="00CE3081">
              <w:rPr>
                <w:rStyle w:val="Hyperlink"/>
                <w:noProof/>
              </w:rPr>
              <w:t>Mandantenfähigkeit</w:t>
            </w:r>
            <w:r>
              <w:rPr>
                <w:noProof/>
                <w:webHidden/>
              </w:rPr>
              <w:tab/>
            </w:r>
            <w:r>
              <w:rPr>
                <w:noProof/>
                <w:webHidden/>
              </w:rPr>
              <w:fldChar w:fldCharType="begin"/>
            </w:r>
            <w:r>
              <w:rPr>
                <w:noProof/>
                <w:webHidden/>
              </w:rPr>
              <w:instrText xml:space="preserve"> PAGEREF _Toc155971529 \h </w:instrText>
            </w:r>
            <w:r>
              <w:rPr>
                <w:noProof/>
                <w:webHidden/>
              </w:rPr>
            </w:r>
            <w:r>
              <w:rPr>
                <w:noProof/>
                <w:webHidden/>
              </w:rPr>
              <w:fldChar w:fldCharType="separate"/>
            </w:r>
            <w:r>
              <w:rPr>
                <w:noProof/>
                <w:webHidden/>
              </w:rPr>
              <w:t>15</w:t>
            </w:r>
            <w:r>
              <w:rPr>
                <w:noProof/>
                <w:webHidden/>
              </w:rPr>
              <w:fldChar w:fldCharType="end"/>
            </w:r>
          </w:hyperlink>
        </w:p>
        <w:p w14:paraId="151421B1" w14:textId="5004852B" w:rsidR="0000487E" w:rsidRDefault="0000487E">
          <w:pPr>
            <w:pStyle w:val="Verzeichnis2"/>
            <w:tabs>
              <w:tab w:val="left" w:pos="880"/>
              <w:tab w:val="right" w:leader="dot" w:pos="9062"/>
            </w:tabs>
            <w:rPr>
              <w:noProof/>
              <w:kern w:val="2"/>
              <w:lang w:eastAsia="ja-JP"/>
              <w14:ligatures w14:val="standardContextual"/>
            </w:rPr>
          </w:pPr>
          <w:hyperlink w:anchor="_Toc155971530" w:history="1">
            <w:r w:rsidRPr="00CE3081">
              <w:rPr>
                <w:rStyle w:val="Hyperlink"/>
                <w:noProof/>
              </w:rPr>
              <w:t>3.3</w:t>
            </w:r>
            <w:r>
              <w:rPr>
                <w:noProof/>
                <w:kern w:val="2"/>
                <w:lang w:eastAsia="ja-JP"/>
                <w14:ligatures w14:val="standardContextual"/>
              </w:rPr>
              <w:tab/>
            </w:r>
            <w:r w:rsidRPr="00CE3081">
              <w:rPr>
                <w:rStyle w:val="Hyperlink"/>
                <w:noProof/>
              </w:rPr>
              <w:t>Test</w:t>
            </w:r>
            <w:r w:rsidRPr="00CE3081">
              <w:rPr>
                <w:rStyle w:val="Hyperlink"/>
                <w:noProof/>
              </w:rPr>
              <w:t>i</w:t>
            </w:r>
            <w:r w:rsidRPr="00CE3081">
              <w:rPr>
                <w:rStyle w:val="Hyperlink"/>
                <w:noProof/>
              </w:rPr>
              <w:t>ng</w:t>
            </w:r>
            <w:r>
              <w:rPr>
                <w:noProof/>
                <w:webHidden/>
              </w:rPr>
              <w:tab/>
            </w:r>
            <w:r>
              <w:rPr>
                <w:noProof/>
                <w:webHidden/>
              </w:rPr>
              <w:fldChar w:fldCharType="begin"/>
            </w:r>
            <w:r>
              <w:rPr>
                <w:noProof/>
                <w:webHidden/>
              </w:rPr>
              <w:instrText xml:space="preserve"> PAGEREF _Toc155971530 \h </w:instrText>
            </w:r>
            <w:r>
              <w:rPr>
                <w:noProof/>
                <w:webHidden/>
              </w:rPr>
            </w:r>
            <w:r>
              <w:rPr>
                <w:noProof/>
                <w:webHidden/>
              </w:rPr>
              <w:fldChar w:fldCharType="separate"/>
            </w:r>
            <w:r>
              <w:rPr>
                <w:noProof/>
                <w:webHidden/>
              </w:rPr>
              <w:t>17</w:t>
            </w:r>
            <w:r>
              <w:rPr>
                <w:noProof/>
                <w:webHidden/>
              </w:rPr>
              <w:fldChar w:fldCharType="end"/>
            </w:r>
          </w:hyperlink>
        </w:p>
        <w:p w14:paraId="405D3235" w14:textId="4678038D" w:rsidR="0000487E" w:rsidRDefault="0000487E">
          <w:pPr>
            <w:pStyle w:val="Verzeichnis2"/>
            <w:tabs>
              <w:tab w:val="left" w:pos="880"/>
              <w:tab w:val="right" w:leader="dot" w:pos="9062"/>
            </w:tabs>
            <w:rPr>
              <w:noProof/>
              <w:kern w:val="2"/>
              <w:lang w:eastAsia="ja-JP"/>
              <w14:ligatures w14:val="standardContextual"/>
            </w:rPr>
          </w:pPr>
          <w:hyperlink w:anchor="_Toc155971531" w:history="1">
            <w:r w:rsidRPr="00CE3081">
              <w:rPr>
                <w:rStyle w:val="Hyperlink"/>
                <w:noProof/>
              </w:rPr>
              <w:t>3.4</w:t>
            </w:r>
            <w:r>
              <w:rPr>
                <w:noProof/>
                <w:kern w:val="2"/>
                <w:lang w:eastAsia="ja-JP"/>
                <w14:ligatures w14:val="standardContextual"/>
              </w:rPr>
              <w:tab/>
            </w:r>
            <w:r w:rsidRPr="00CE3081">
              <w:rPr>
                <w:rStyle w:val="Hyperlink"/>
                <w:noProof/>
              </w:rPr>
              <w:t>Verwendete Technologien</w:t>
            </w:r>
            <w:r>
              <w:rPr>
                <w:noProof/>
                <w:webHidden/>
              </w:rPr>
              <w:tab/>
            </w:r>
            <w:r>
              <w:rPr>
                <w:noProof/>
                <w:webHidden/>
              </w:rPr>
              <w:fldChar w:fldCharType="begin"/>
            </w:r>
            <w:r>
              <w:rPr>
                <w:noProof/>
                <w:webHidden/>
              </w:rPr>
              <w:instrText xml:space="preserve"> PAGEREF _Toc155971531 \h </w:instrText>
            </w:r>
            <w:r>
              <w:rPr>
                <w:noProof/>
                <w:webHidden/>
              </w:rPr>
            </w:r>
            <w:r>
              <w:rPr>
                <w:noProof/>
                <w:webHidden/>
              </w:rPr>
              <w:fldChar w:fldCharType="separate"/>
            </w:r>
            <w:r>
              <w:rPr>
                <w:noProof/>
                <w:webHidden/>
              </w:rPr>
              <w:t>17</w:t>
            </w:r>
            <w:r>
              <w:rPr>
                <w:noProof/>
                <w:webHidden/>
              </w:rPr>
              <w:fldChar w:fldCharType="end"/>
            </w:r>
          </w:hyperlink>
        </w:p>
        <w:p w14:paraId="525BE9DA" w14:textId="5367B68A" w:rsidR="0000487E" w:rsidRDefault="0000487E">
          <w:pPr>
            <w:pStyle w:val="Verzeichnis3"/>
            <w:tabs>
              <w:tab w:val="left" w:pos="1320"/>
              <w:tab w:val="right" w:leader="dot" w:pos="9062"/>
            </w:tabs>
            <w:rPr>
              <w:noProof/>
              <w:kern w:val="2"/>
              <w:lang w:eastAsia="ja-JP"/>
              <w14:ligatures w14:val="standardContextual"/>
            </w:rPr>
          </w:pPr>
          <w:hyperlink w:anchor="_Toc155971532" w:history="1">
            <w:r w:rsidRPr="00CE3081">
              <w:rPr>
                <w:rStyle w:val="Hyperlink"/>
                <w:noProof/>
                <w:lang w:val="en-US"/>
              </w:rPr>
              <w:t>3.4.1</w:t>
            </w:r>
            <w:r>
              <w:rPr>
                <w:noProof/>
                <w:kern w:val="2"/>
                <w:lang w:eastAsia="ja-JP"/>
                <w14:ligatures w14:val="standardContextual"/>
              </w:rPr>
              <w:tab/>
            </w:r>
            <w:r w:rsidRPr="00CE3081">
              <w:rPr>
                <w:rStyle w:val="Hyperlink"/>
                <w:noProof/>
                <w:lang w:val="en-US"/>
              </w:rPr>
              <w:t>PostgreSQL, Stored Procedures und DBeaver</w:t>
            </w:r>
            <w:r>
              <w:rPr>
                <w:noProof/>
                <w:webHidden/>
              </w:rPr>
              <w:tab/>
            </w:r>
            <w:r>
              <w:rPr>
                <w:noProof/>
                <w:webHidden/>
              </w:rPr>
              <w:fldChar w:fldCharType="begin"/>
            </w:r>
            <w:r>
              <w:rPr>
                <w:noProof/>
                <w:webHidden/>
              </w:rPr>
              <w:instrText xml:space="preserve"> PAGEREF _Toc155971532 \h </w:instrText>
            </w:r>
            <w:r>
              <w:rPr>
                <w:noProof/>
                <w:webHidden/>
              </w:rPr>
            </w:r>
            <w:r>
              <w:rPr>
                <w:noProof/>
                <w:webHidden/>
              </w:rPr>
              <w:fldChar w:fldCharType="separate"/>
            </w:r>
            <w:r>
              <w:rPr>
                <w:noProof/>
                <w:webHidden/>
              </w:rPr>
              <w:t>17</w:t>
            </w:r>
            <w:r>
              <w:rPr>
                <w:noProof/>
                <w:webHidden/>
              </w:rPr>
              <w:fldChar w:fldCharType="end"/>
            </w:r>
          </w:hyperlink>
        </w:p>
        <w:p w14:paraId="2B273ECB" w14:textId="0320FCE1" w:rsidR="0000487E" w:rsidRDefault="0000487E">
          <w:pPr>
            <w:pStyle w:val="Verzeichnis3"/>
            <w:tabs>
              <w:tab w:val="left" w:pos="1320"/>
              <w:tab w:val="right" w:leader="dot" w:pos="9062"/>
            </w:tabs>
            <w:rPr>
              <w:noProof/>
              <w:kern w:val="2"/>
              <w:lang w:eastAsia="ja-JP"/>
              <w14:ligatures w14:val="standardContextual"/>
            </w:rPr>
          </w:pPr>
          <w:hyperlink w:anchor="_Toc155971533" w:history="1">
            <w:r w:rsidRPr="00CE3081">
              <w:rPr>
                <w:rStyle w:val="Hyperlink"/>
                <w:noProof/>
              </w:rPr>
              <w:t>3.4.2</w:t>
            </w:r>
            <w:r>
              <w:rPr>
                <w:noProof/>
                <w:kern w:val="2"/>
                <w:lang w:eastAsia="ja-JP"/>
                <w14:ligatures w14:val="standardContextual"/>
              </w:rPr>
              <w:tab/>
            </w:r>
            <w:r w:rsidRPr="00CE3081">
              <w:rPr>
                <w:rStyle w:val="Hyperlink"/>
                <w:noProof/>
              </w:rPr>
              <w:t>Python und PyCharm</w:t>
            </w:r>
            <w:r>
              <w:rPr>
                <w:noProof/>
                <w:webHidden/>
              </w:rPr>
              <w:tab/>
            </w:r>
            <w:r>
              <w:rPr>
                <w:noProof/>
                <w:webHidden/>
              </w:rPr>
              <w:fldChar w:fldCharType="begin"/>
            </w:r>
            <w:r>
              <w:rPr>
                <w:noProof/>
                <w:webHidden/>
              </w:rPr>
              <w:instrText xml:space="preserve"> PAGEREF _Toc155971533 \h </w:instrText>
            </w:r>
            <w:r>
              <w:rPr>
                <w:noProof/>
                <w:webHidden/>
              </w:rPr>
            </w:r>
            <w:r>
              <w:rPr>
                <w:noProof/>
                <w:webHidden/>
              </w:rPr>
              <w:fldChar w:fldCharType="separate"/>
            </w:r>
            <w:r>
              <w:rPr>
                <w:noProof/>
                <w:webHidden/>
              </w:rPr>
              <w:t>17</w:t>
            </w:r>
            <w:r>
              <w:rPr>
                <w:noProof/>
                <w:webHidden/>
              </w:rPr>
              <w:fldChar w:fldCharType="end"/>
            </w:r>
          </w:hyperlink>
        </w:p>
        <w:p w14:paraId="1BA0A91F" w14:textId="10277883" w:rsidR="0000487E" w:rsidRDefault="0000487E">
          <w:pPr>
            <w:pStyle w:val="Verzeichnis3"/>
            <w:tabs>
              <w:tab w:val="left" w:pos="1320"/>
              <w:tab w:val="right" w:leader="dot" w:pos="9062"/>
            </w:tabs>
            <w:rPr>
              <w:noProof/>
              <w:kern w:val="2"/>
              <w:lang w:eastAsia="ja-JP"/>
              <w14:ligatures w14:val="standardContextual"/>
            </w:rPr>
          </w:pPr>
          <w:hyperlink w:anchor="_Toc155971534" w:history="1">
            <w:r w:rsidRPr="00CE3081">
              <w:rPr>
                <w:rStyle w:val="Hyperlink"/>
                <w:noProof/>
              </w:rPr>
              <w:t>3.4.3</w:t>
            </w:r>
            <w:r>
              <w:rPr>
                <w:noProof/>
                <w:kern w:val="2"/>
                <w:lang w:eastAsia="ja-JP"/>
                <w14:ligatures w14:val="standardContextual"/>
              </w:rPr>
              <w:tab/>
            </w:r>
            <w:r w:rsidRPr="00CE3081">
              <w:rPr>
                <w:rStyle w:val="Hyperlink"/>
                <w:noProof/>
              </w:rPr>
              <w:t>Excel</w:t>
            </w:r>
            <w:r>
              <w:rPr>
                <w:noProof/>
                <w:webHidden/>
              </w:rPr>
              <w:tab/>
            </w:r>
            <w:r>
              <w:rPr>
                <w:noProof/>
                <w:webHidden/>
              </w:rPr>
              <w:fldChar w:fldCharType="begin"/>
            </w:r>
            <w:r>
              <w:rPr>
                <w:noProof/>
                <w:webHidden/>
              </w:rPr>
              <w:instrText xml:space="preserve"> PAGEREF _Toc155971534 \h </w:instrText>
            </w:r>
            <w:r>
              <w:rPr>
                <w:noProof/>
                <w:webHidden/>
              </w:rPr>
            </w:r>
            <w:r>
              <w:rPr>
                <w:noProof/>
                <w:webHidden/>
              </w:rPr>
              <w:fldChar w:fldCharType="separate"/>
            </w:r>
            <w:r>
              <w:rPr>
                <w:noProof/>
                <w:webHidden/>
              </w:rPr>
              <w:t>17</w:t>
            </w:r>
            <w:r>
              <w:rPr>
                <w:noProof/>
                <w:webHidden/>
              </w:rPr>
              <w:fldChar w:fldCharType="end"/>
            </w:r>
          </w:hyperlink>
        </w:p>
        <w:p w14:paraId="7D84C6A7" w14:textId="26CE3FAE" w:rsidR="0000487E" w:rsidRDefault="0000487E">
          <w:pPr>
            <w:pStyle w:val="Verzeichnis1"/>
            <w:tabs>
              <w:tab w:val="left" w:pos="440"/>
              <w:tab w:val="right" w:leader="dot" w:pos="9062"/>
            </w:tabs>
            <w:rPr>
              <w:noProof/>
              <w:kern w:val="2"/>
              <w:lang w:eastAsia="ja-JP"/>
              <w14:ligatures w14:val="standardContextual"/>
            </w:rPr>
          </w:pPr>
          <w:hyperlink w:anchor="_Toc155971535" w:history="1">
            <w:r w:rsidRPr="00CE3081">
              <w:rPr>
                <w:rStyle w:val="Hyperlink"/>
                <w:noProof/>
              </w:rPr>
              <w:t>4</w:t>
            </w:r>
            <w:r>
              <w:rPr>
                <w:noProof/>
                <w:kern w:val="2"/>
                <w:lang w:eastAsia="ja-JP"/>
                <w14:ligatures w14:val="standardContextual"/>
              </w:rPr>
              <w:tab/>
            </w:r>
            <w:r w:rsidRPr="00CE3081">
              <w:rPr>
                <w:rStyle w:val="Hyperlink"/>
                <w:noProof/>
              </w:rPr>
              <w:t>Anforderungen</w:t>
            </w:r>
            <w:r>
              <w:rPr>
                <w:noProof/>
                <w:webHidden/>
              </w:rPr>
              <w:tab/>
            </w:r>
            <w:r>
              <w:rPr>
                <w:noProof/>
                <w:webHidden/>
              </w:rPr>
              <w:fldChar w:fldCharType="begin"/>
            </w:r>
            <w:r>
              <w:rPr>
                <w:noProof/>
                <w:webHidden/>
              </w:rPr>
              <w:instrText xml:space="preserve"> PAGEREF _Toc155971535 \h </w:instrText>
            </w:r>
            <w:r>
              <w:rPr>
                <w:noProof/>
                <w:webHidden/>
              </w:rPr>
            </w:r>
            <w:r>
              <w:rPr>
                <w:noProof/>
                <w:webHidden/>
              </w:rPr>
              <w:fldChar w:fldCharType="separate"/>
            </w:r>
            <w:r>
              <w:rPr>
                <w:noProof/>
                <w:webHidden/>
              </w:rPr>
              <w:t>17</w:t>
            </w:r>
            <w:r>
              <w:rPr>
                <w:noProof/>
                <w:webHidden/>
              </w:rPr>
              <w:fldChar w:fldCharType="end"/>
            </w:r>
          </w:hyperlink>
        </w:p>
        <w:p w14:paraId="69C5DDF1" w14:textId="75CCAC4C" w:rsidR="0000487E" w:rsidRDefault="0000487E">
          <w:pPr>
            <w:pStyle w:val="Verzeichnis2"/>
            <w:tabs>
              <w:tab w:val="left" w:pos="880"/>
              <w:tab w:val="right" w:leader="dot" w:pos="9062"/>
            </w:tabs>
            <w:rPr>
              <w:noProof/>
              <w:kern w:val="2"/>
              <w:lang w:eastAsia="ja-JP"/>
              <w14:ligatures w14:val="standardContextual"/>
            </w:rPr>
          </w:pPr>
          <w:hyperlink w:anchor="_Toc155971536" w:history="1">
            <w:r w:rsidRPr="00CE3081">
              <w:rPr>
                <w:rStyle w:val="Hyperlink"/>
                <w:noProof/>
              </w:rPr>
              <w:t>4.1</w:t>
            </w:r>
            <w:r>
              <w:rPr>
                <w:noProof/>
                <w:kern w:val="2"/>
                <w:lang w:eastAsia="ja-JP"/>
                <w14:ligatures w14:val="standardContextual"/>
              </w:rPr>
              <w:tab/>
            </w:r>
            <w:r w:rsidRPr="00CE3081">
              <w:rPr>
                <w:rStyle w:val="Hyperlink"/>
                <w:noProof/>
              </w:rPr>
              <w:t>Funktionale Anforderungen</w:t>
            </w:r>
            <w:r>
              <w:rPr>
                <w:noProof/>
                <w:webHidden/>
              </w:rPr>
              <w:tab/>
            </w:r>
            <w:r>
              <w:rPr>
                <w:noProof/>
                <w:webHidden/>
              </w:rPr>
              <w:fldChar w:fldCharType="begin"/>
            </w:r>
            <w:r>
              <w:rPr>
                <w:noProof/>
                <w:webHidden/>
              </w:rPr>
              <w:instrText xml:space="preserve"> PAGEREF _Toc155971536 \h </w:instrText>
            </w:r>
            <w:r>
              <w:rPr>
                <w:noProof/>
                <w:webHidden/>
              </w:rPr>
            </w:r>
            <w:r>
              <w:rPr>
                <w:noProof/>
                <w:webHidden/>
              </w:rPr>
              <w:fldChar w:fldCharType="separate"/>
            </w:r>
            <w:r>
              <w:rPr>
                <w:noProof/>
                <w:webHidden/>
              </w:rPr>
              <w:t>17</w:t>
            </w:r>
            <w:r>
              <w:rPr>
                <w:noProof/>
                <w:webHidden/>
              </w:rPr>
              <w:fldChar w:fldCharType="end"/>
            </w:r>
          </w:hyperlink>
        </w:p>
        <w:p w14:paraId="66E04855" w14:textId="7821E0FC" w:rsidR="0000487E" w:rsidRDefault="0000487E">
          <w:pPr>
            <w:pStyle w:val="Verzeichnis2"/>
            <w:tabs>
              <w:tab w:val="left" w:pos="880"/>
              <w:tab w:val="right" w:leader="dot" w:pos="9062"/>
            </w:tabs>
            <w:rPr>
              <w:noProof/>
              <w:kern w:val="2"/>
              <w:lang w:eastAsia="ja-JP"/>
              <w14:ligatures w14:val="standardContextual"/>
            </w:rPr>
          </w:pPr>
          <w:hyperlink w:anchor="_Toc155971537" w:history="1">
            <w:r w:rsidRPr="00CE3081">
              <w:rPr>
                <w:rStyle w:val="Hyperlink"/>
                <w:noProof/>
              </w:rPr>
              <w:t>4.2</w:t>
            </w:r>
            <w:r>
              <w:rPr>
                <w:noProof/>
                <w:kern w:val="2"/>
                <w:lang w:eastAsia="ja-JP"/>
                <w14:ligatures w14:val="standardContextual"/>
              </w:rPr>
              <w:tab/>
            </w:r>
            <w:r w:rsidRPr="00CE3081">
              <w:rPr>
                <w:rStyle w:val="Hyperlink"/>
                <w:noProof/>
              </w:rPr>
              <w:t>Nichtfunktionale Anforderungen</w:t>
            </w:r>
            <w:r>
              <w:rPr>
                <w:noProof/>
                <w:webHidden/>
              </w:rPr>
              <w:tab/>
            </w:r>
            <w:r>
              <w:rPr>
                <w:noProof/>
                <w:webHidden/>
              </w:rPr>
              <w:fldChar w:fldCharType="begin"/>
            </w:r>
            <w:r>
              <w:rPr>
                <w:noProof/>
                <w:webHidden/>
              </w:rPr>
              <w:instrText xml:space="preserve"> PAGEREF _Toc155971537 \h </w:instrText>
            </w:r>
            <w:r>
              <w:rPr>
                <w:noProof/>
                <w:webHidden/>
              </w:rPr>
            </w:r>
            <w:r>
              <w:rPr>
                <w:noProof/>
                <w:webHidden/>
              </w:rPr>
              <w:fldChar w:fldCharType="separate"/>
            </w:r>
            <w:r>
              <w:rPr>
                <w:noProof/>
                <w:webHidden/>
              </w:rPr>
              <w:t>17</w:t>
            </w:r>
            <w:r>
              <w:rPr>
                <w:noProof/>
                <w:webHidden/>
              </w:rPr>
              <w:fldChar w:fldCharType="end"/>
            </w:r>
          </w:hyperlink>
        </w:p>
        <w:p w14:paraId="4543C04B" w14:textId="2E0796EF" w:rsidR="0000487E" w:rsidRDefault="0000487E">
          <w:pPr>
            <w:pStyle w:val="Verzeichnis1"/>
            <w:tabs>
              <w:tab w:val="left" w:pos="440"/>
              <w:tab w:val="right" w:leader="dot" w:pos="9062"/>
            </w:tabs>
            <w:rPr>
              <w:noProof/>
              <w:kern w:val="2"/>
              <w:lang w:eastAsia="ja-JP"/>
              <w14:ligatures w14:val="standardContextual"/>
            </w:rPr>
          </w:pPr>
          <w:hyperlink w:anchor="_Toc155971538" w:history="1">
            <w:r w:rsidRPr="00CE3081">
              <w:rPr>
                <w:rStyle w:val="Hyperlink"/>
                <w:noProof/>
              </w:rPr>
              <w:t>5</w:t>
            </w:r>
            <w:r>
              <w:rPr>
                <w:noProof/>
                <w:kern w:val="2"/>
                <w:lang w:eastAsia="ja-JP"/>
                <w14:ligatures w14:val="standardContextual"/>
              </w:rPr>
              <w:tab/>
            </w:r>
            <w:r w:rsidRPr="00CE3081">
              <w:rPr>
                <w:rStyle w:val="Hyperlink"/>
                <w:noProof/>
              </w:rPr>
              <w:t>Ausgewählte Aspekte der Implementierung</w:t>
            </w:r>
            <w:r>
              <w:rPr>
                <w:noProof/>
                <w:webHidden/>
              </w:rPr>
              <w:tab/>
            </w:r>
            <w:r>
              <w:rPr>
                <w:noProof/>
                <w:webHidden/>
              </w:rPr>
              <w:fldChar w:fldCharType="begin"/>
            </w:r>
            <w:r>
              <w:rPr>
                <w:noProof/>
                <w:webHidden/>
              </w:rPr>
              <w:instrText xml:space="preserve"> PAGEREF _Toc155971538 \h </w:instrText>
            </w:r>
            <w:r>
              <w:rPr>
                <w:noProof/>
                <w:webHidden/>
              </w:rPr>
            </w:r>
            <w:r>
              <w:rPr>
                <w:noProof/>
                <w:webHidden/>
              </w:rPr>
              <w:fldChar w:fldCharType="separate"/>
            </w:r>
            <w:r>
              <w:rPr>
                <w:noProof/>
                <w:webHidden/>
              </w:rPr>
              <w:t>17</w:t>
            </w:r>
            <w:r>
              <w:rPr>
                <w:noProof/>
                <w:webHidden/>
              </w:rPr>
              <w:fldChar w:fldCharType="end"/>
            </w:r>
          </w:hyperlink>
        </w:p>
        <w:p w14:paraId="5334C7CD" w14:textId="027FAD6F" w:rsidR="0000487E" w:rsidRDefault="0000487E">
          <w:pPr>
            <w:pStyle w:val="Verzeichnis2"/>
            <w:tabs>
              <w:tab w:val="left" w:pos="880"/>
              <w:tab w:val="right" w:leader="dot" w:pos="9062"/>
            </w:tabs>
            <w:rPr>
              <w:noProof/>
              <w:kern w:val="2"/>
              <w:lang w:eastAsia="ja-JP"/>
              <w14:ligatures w14:val="standardContextual"/>
            </w:rPr>
          </w:pPr>
          <w:hyperlink w:anchor="_Toc155971539" w:history="1">
            <w:r w:rsidRPr="00CE3081">
              <w:rPr>
                <w:rStyle w:val="Hyperlink"/>
                <w:noProof/>
              </w:rPr>
              <w:t>5.1</w:t>
            </w:r>
            <w:r>
              <w:rPr>
                <w:noProof/>
                <w:kern w:val="2"/>
                <w:lang w:eastAsia="ja-JP"/>
                <w14:ligatures w14:val="standardContextual"/>
              </w:rPr>
              <w:tab/>
            </w:r>
            <w:r w:rsidRPr="00CE3081">
              <w:rPr>
                <w:rStyle w:val="Hyperlink"/>
                <w:noProof/>
              </w:rPr>
              <w:t>Struktur des Datenimports</w:t>
            </w:r>
            <w:r>
              <w:rPr>
                <w:noProof/>
                <w:webHidden/>
              </w:rPr>
              <w:tab/>
            </w:r>
            <w:r>
              <w:rPr>
                <w:noProof/>
                <w:webHidden/>
              </w:rPr>
              <w:fldChar w:fldCharType="begin"/>
            </w:r>
            <w:r>
              <w:rPr>
                <w:noProof/>
                <w:webHidden/>
              </w:rPr>
              <w:instrText xml:space="preserve"> PAGEREF _Toc155971539 \h </w:instrText>
            </w:r>
            <w:r>
              <w:rPr>
                <w:noProof/>
                <w:webHidden/>
              </w:rPr>
            </w:r>
            <w:r>
              <w:rPr>
                <w:noProof/>
                <w:webHidden/>
              </w:rPr>
              <w:fldChar w:fldCharType="separate"/>
            </w:r>
            <w:r>
              <w:rPr>
                <w:noProof/>
                <w:webHidden/>
              </w:rPr>
              <w:t>18</w:t>
            </w:r>
            <w:r>
              <w:rPr>
                <w:noProof/>
                <w:webHidden/>
              </w:rPr>
              <w:fldChar w:fldCharType="end"/>
            </w:r>
          </w:hyperlink>
        </w:p>
        <w:p w14:paraId="2AE1D30C" w14:textId="126D9321" w:rsidR="0000487E" w:rsidRDefault="0000487E">
          <w:pPr>
            <w:pStyle w:val="Verzeichnis2"/>
            <w:tabs>
              <w:tab w:val="left" w:pos="880"/>
              <w:tab w:val="right" w:leader="dot" w:pos="9062"/>
            </w:tabs>
            <w:rPr>
              <w:noProof/>
              <w:kern w:val="2"/>
              <w:lang w:eastAsia="ja-JP"/>
              <w14:ligatures w14:val="standardContextual"/>
            </w:rPr>
          </w:pPr>
          <w:hyperlink w:anchor="_Toc155971540" w:history="1">
            <w:r w:rsidRPr="00CE3081">
              <w:rPr>
                <w:rStyle w:val="Hyperlink"/>
                <w:noProof/>
              </w:rPr>
              <w:t>5.2</w:t>
            </w:r>
            <w:r>
              <w:rPr>
                <w:noProof/>
                <w:kern w:val="2"/>
                <w:lang w:eastAsia="ja-JP"/>
                <w14:ligatures w14:val="standardContextual"/>
              </w:rPr>
              <w:tab/>
            </w:r>
            <w:r w:rsidRPr="00CE3081">
              <w:rPr>
                <w:rStyle w:val="Hyperlink"/>
                <w:noProof/>
              </w:rPr>
              <w:t>Mandantenfähige Datenbank</w:t>
            </w:r>
            <w:r>
              <w:rPr>
                <w:noProof/>
                <w:webHidden/>
              </w:rPr>
              <w:tab/>
            </w:r>
            <w:r>
              <w:rPr>
                <w:noProof/>
                <w:webHidden/>
              </w:rPr>
              <w:fldChar w:fldCharType="begin"/>
            </w:r>
            <w:r>
              <w:rPr>
                <w:noProof/>
                <w:webHidden/>
              </w:rPr>
              <w:instrText xml:space="preserve"> PAGEREF _Toc155971540 \h </w:instrText>
            </w:r>
            <w:r>
              <w:rPr>
                <w:noProof/>
                <w:webHidden/>
              </w:rPr>
            </w:r>
            <w:r>
              <w:rPr>
                <w:noProof/>
                <w:webHidden/>
              </w:rPr>
              <w:fldChar w:fldCharType="separate"/>
            </w:r>
            <w:r>
              <w:rPr>
                <w:noProof/>
                <w:webHidden/>
              </w:rPr>
              <w:t>18</w:t>
            </w:r>
            <w:r>
              <w:rPr>
                <w:noProof/>
                <w:webHidden/>
              </w:rPr>
              <w:fldChar w:fldCharType="end"/>
            </w:r>
          </w:hyperlink>
        </w:p>
        <w:p w14:paraId="346A4974" w14:textId="2774CBFE" w:rsidR="0000487E" w:rsidRDefault="0000487E">
          <w:pPr>
            <w:pStyle w:val="Verzeichnis2"/>
            <w:tabs>
              <w:tab w:val="left" w:pos="880"/>
              <w:tab w:val="right" w:leader="dot" w:pos="9062"/>
            </w:tabs>
            <w:rPr>
              <w:noProof/>
              <w:kern w:val="2"/>
              <w:lang w:eastAsia="ja-JP"/>
              <w14:ligatures w14:val="standardContextual"/>
            </w:rPr>
          </w:pPr>
          <w:hyperlink w:anchor="_Toc155971541" w:history="1">
            <w:r w:rsidRPr="00CE3081">
              <w:rPr>
                <w:rStyle w:val="Hyperlink"/>
                <w:noProof/>
              </w:rPr>
              <w:t>5.3</w:t>
            </w:r>
            <w:r>
              <w:rPr>
                <w:noProof/>
                <w:kern w:val="2"/>
                <w:lang w:eastAsia="ja-JP"/>
                <w14:ligatures w14:val="standardContextual"/>
              </w:rPr>
              <w:tab/>
            </w:r>
            <w:r w:rsidRPr="00CE3081">
              <w:rPr>
                <w:rStyle w:val="Hyperlink"/>
                <w:noProof/>
              </w:rPr>
              <w:t>Datenmodellierung</w:t>
            </w:r>
            <w:r>
              <w:rPr>
                <w:noProof/>
                <w:webHidden/>
              </w:rPr>
              <w:tab/>
            </w:r>
            <w:r>
              <w:rPr>
                <w:noProof/>
                <w:webHidden/>
              </w:rPr>
              <w:fldChar w:fldCharType="begin"/>
            </w:r>
            <w:r>
              <w:rPr>
                <w:noProof/>
                <w:webHidden/>
              </w:rPr>
              <w:instrText xml:space="preserve"> PAGEREF _Toc155971541 \h </w:instrText>
            </w:r>
            <w:r>
              <w:rPr>
                <w:noProof/>
                <w:webHidden/>
              </w:rPr>
            </w:r>
            <w:r>
              <w:rPr>
                <w:noProof/>
                <w:webHidden/>
              </w:rPr>
              <w:fldChar w:fldCharType="separate"/>
            </w:r>
            <w:r>
              <w:rPr>
                <w:noProof/>
                <w:webHidden/>
              </w:rPr>
              <w:t>18</w:t>
            </w:r>
            <w:r>
              <w:rPr>
                <w:noProof/>
                <w:webHidden/>
              </w:rPr>
              <w:fldChar w:fldCharType="end"/>
            </w:r>
          </w:hyperlink>
        </w:p>
        <w:p w14:paraId="6C90B5AA" w14:textId="1C414DF5" w:rsidR="0000487E" w:rsidRDefault="0000487E">
          <w:pPr>
            <w:pStyle w:val="Verzeichnis3"/>
            <w:tabs>
              <w:tab w:val="left" w:pos="1320"/>
              <w:tab w:val="right" w:leader="dot" w:pos="9062"/>
            </w:tabs>
            <w:rPr>
              <w:noProof/>
              <w:kern w:val="2"/>
              <w:lang w:eastAsia="ja-JP"/>
              <w14:ligatures w14:val="standardContextual"/>
            </w:rPr>
          </w:pPr>
          <w:hyperlink w:anchor="_Toc155971542" w:history="1">
            <w:r w:rsidRPr="00CE3081">
              <w:rPr>
                <w:rStyle w:val="Hyperlink"/>
                <w:noProof/>
              </w:rPr>
              <w:t>5.3.1</w:t>
            </w:r>
            <w:r>
              <w:rPr>
                <w:noProof/>
                <w:kern w:val="2"/>
                <w:lang w:eastAsia="ja-JP"/>
                <w14:ligatures w14:val="standardContextual"/>
              </w:rPr>
              <w:tab/>
            </w:r>
            <w:r w:rsidRPr="00CE3081">
              <w:rPr>
                <w:rStyle w:val="Hyperlink"/>
                <w:noProof/>
              </w:rPr>
              <w:t>Sozialversicherungen</w:t>
            </w:r>
            <w:r>
              <w:rPr>
                <w:noProof/>
                <w:webHidden/>
              </w:rPr>
              <w:tab/>
            </w:r>
            <w:r>
              <w:rPr>
                <w:noProof/>
                <w:webHidden/>
              </w:rPr>
              <w:fldChar w:fldCharType="begin"/>
            </w:r>
            <w:r>
              <w:rPr>
                <w:noProof/>
                <w:webHidden/>
              </w:rPr>
              <w:instrText xml:space="preserve"> PAGEREF _Toc155971542 \h </w:instrText>
            </w:r>
            <w:r>
              <w:rPr>
                <w:noProof/>
                <w:webHidden/>
              </w:rPr>
            </w:r>
            <w:r>
              <w:rPr>
                <w:noProof/>
                <w:webHidden/>
              </w:rPr>
              <w:fldChar w:fldCharType="separate"/>
            </w:r>
            <w:r>
              <w:rPr>
                <w:noProof/>
                <w:webHidden/>
              </w:rPr>
              <w:t>18</w:t>
            </w:r>
            <w:r>
              <w:rPr>
                <w:noProof/>
                <w:webHidden/>
              </w:rPr>
              <w:fldChar w:fldCharType="end"/>
            </w:r>
          </w:hyperlink>
        </w:p>
        <w:p w14:paraId="06962263" w14:textId="241DF3F7" w:rsidR="0000487E" w:rsidRDefault="0000487E">
          <w:pPr>
            <w:pStyle w:val="Verzeichnis3"/>
            <w:tabs>
              <w:tab w:val="left" w:pos="1320"/>
              <w:tab w:val="right" w:leader="dot" w:pos="9062"/>
            </w:tabs>
            <w:rPr>
              <w:noProof/>
              <w:kern w:val="2"/>
              <w:lang w:eastAsia="ja-JP"/>
              <w14:ligatures w14:val="standardContextual"/>
            </w:rPr>
          </w:pPr>
          <w:hyperlink w:anchor="_Toc155971543" w:history="1">
            <w:r w:rsidRPr="00CE3081">
              <w:rPr>
                <w:rStyle w:val="Hyperlink"/>
                <w:noProof/>
              </w:rPr>
              <w:t>5.3.2</w:t>
            </w:r>
            <w:r>
              <w:rPr>
                <w:noProof/>
                <w:kern w:val="2"/>
                <w:lang w:eastAsia="ja-JP"/>
                <w14:ligatures w14:val="standardContextual"/>
              </w:rPr>
              <w:tab/>
            </w:r>
            <w:r w:rsidRPr="00CE3081">
              <w:rPr>
                <w:rStyle w:val="Hyperlink"/>
                <w:noProof/>
              </w:rPr>
              <w:t>Entgelt</w:t>
            </w:r>
            <w:r>
              <w:rPr>
                <w:noProof/>
                <w:webHidden/>
              </w:rPr>
              <w:tab/>
            </w:r>
            <w:r>
              <w:rPr>
                <w:noProof/>
                <w:webHidden/>
              </w:rPr>
              <w:fldChar w:fldCharType="begin"/>
            </w:r>
            <w:r>
              <w:rPr>
                <w:noProof/>
                <w:webHidden/>
              </w:rPr>
              <w:instrText xml:space="preserve"> PAGEREF _Toc155971543 \h </w:instrText>
            </w:r>
            <w:r>
              <w:rPr>
                <w:noProof/>
                <w:webHidden/>
              </w:rPr>
            </w:r>
            <w:r>
              <w:rPr>
                <w:noProof/>
                <w:webHidden/>
              </w:rPr>
              <w:fldChar w:fldCharType="separate"/>
            </w:r>
            <w:r>
              <w:rPr>
                <w:noProof/>
                <w:webHidden/>
              </w:rPr>
              <w:t>18</w:t>
            </w:r>
            <w:r>
              <w:rPr>
                <w:noProof/>
                <w:webHidden/>
              </w:rPr>
              <w:fldChar w:fldCharType="end"/>
            </w:r>
          </w:hyperlink>
        </w:p>
        <w:p w14:paraId="48B1EB88" w14:textId="3FA85F07" w:rsidR="0000487E" w:rsidRDefault="0000487E">
          <w:pPr>
            <w:pStyle w:val="Verzeichnis3"/>
            <w:tabs>
              <w:tab w:val="left" w:pos="1320"/>
              <w:tab w:val="right" w:leader="dot" w:pos="9062"/>
            </w:tabs>
            <w:rPr>
              <w:noProof/>
              <w:kern w:val="2"/>
              <w:lang w:eastAsia="ja-JP"/>
              <w14:ligatures w14:val="standardContextual"/>
            </w:rPr>
          </w:pPr>
          <w:hyperlink w:anchor="_Toc155971544" w:history="1">
            <w:r w:rsidRPr="00CE3081">
              <w:rPr>
                <w:rStyle w:val="Hyperlink"/>
                <w:noProof/>
              </w:rPr>
              <w:t>5.3.3</w:t>
            </w:r>
            <w:r>
              <w:rPr>
                <w:noProof/>
                <w:kern w:val="2"/>
                <w:lang w:eastAsia="ja-JP"/>
                <w14:ligatures w14:val="standardContextual"/>
              </w:rPr>
              <w:tab/>
            </w:r>
            <w:r w:rsidRPr="00CE3081">
              <w:rPr>
                <w:rStyle w:val="Hyperlink"/>
                <w:noProof/>
              </w:rPr>
              <w:t>Primärschlüsselsetzung in den mitarbeiterbezogenen Assoziationstabellen</w:t>
            </w:r>
            <w:r>
              <w:rPr>
                <w:noProof/>
                <w:webHidden/>
              </w:rPr>
              <w:tab/>
            </w:r>
            <w:r>
              <w:rPr>
                <w:noProof/>
                <w:webHidden/>
              </w:rPr>
              <w:fldChar w:fldCharType="begin"/>
            </w:r>
            <w:r>
              <w:rPr>
                <w:noProof/>
                <w:webHidden/>
              </w:rPr>
              <w:instrText xml:space="preserve"> PAGEREF _Toc155971544 \h </w:instrText>
            </w:r>
            <w:r>
              <w:rPr>
                <w:noProof/>
                <w:webHidden/>
              </w:rPr>
            </w:r>
            <w:r>
              <w:rPr>
                <w:noProof/>
                <w:webHidden/>
              </w:rPr>
              <w:fldChar w:fldCharType="separate"/>
            </w:r>
            <w:r>
              <w:rPr>
                <w:noProof/>
                <w:webHidden/>
              </w:rPr>
              <w:t>18</w:t>
            </w:r>
            <w:r>
              <w:rPr>
                <w:noProof/>
                <w:webHidden/>
              </w:rPr>
              <w:fldChar w:fldCharType="end"/>
            </w:r>
          </w:hyperlink>
        </w:p>
        <w:p w14:paraId="6CA5A9C1" w14:textId="13FB776F" w:rsidR="0000487E" w:rsidRDefault="0000487E">
          <w:pPr>
            <w:pStyle w:val="Verzeichnis3"/>
            <w:tabs>
              <w:tab w:val="left" w:pos="1320"/>
              <w:tab w:val="right" w:leader="dot" w:pos="9062"/>
            </w:tabs>
            <w:rPr>
              <w:noProof/>
              <w:kern w:val="2"/>
              <w:lang w:eastAsia="ja-JP"/>
              <w14:ligatures w14:val="standardContextual"/>
            </w:rPr>
          </w:pPr>
          <w:hyperlink w:anchor="_Toc155971545" w:history="1">
            <w:r w:rsidRPr="00CE3081">
              <w:rPr>
                <w:rStyle w:val="Hyperlink"/>
                <w:noProof/>
              </w:rPr>
              <w:t>5.3.4</w:t>
            </w:r>
            <w:r>
              <w:rPr>
                <w:noProof/>
                <w:kern w:val="2"/>
                <w:lang w:eastAsia="ja-JP"/>
                <w14:ligatures w14:val="standardContextual"/>
              </w:rPr>
              <w:tab/>
            </w:r>
            <w:r w:rsidRPr="00CE3081">
              <w:rPr>
                <w:rStyle w:val="Hyperlink"/>
                <w:noProof/>
              </w:rPr>
              <w:t>Mandant und Nutzer</w:t>
            </w:r>
            <w:r>
              <w:rPr>
                <w:noProof/>
                <w:webHidden/>
              </w:rPr>
              <w:tab/>
            </w:r>
            <w:r>
              <w:rPr>
                <w:noProof/>
                <w:webHidden/>
              </w:rPr>
              <w:fldChar w:fldCharType="begin"/>
            </w:r>
            <w:r>
              <w:rPr>
                <w:noProof/>
                <w:webHidden/>
              </w:rPr>
              <w:instrText xml:space="preserve"> PAGEREF _Toc155971545 \h </w:instrText>
            </w:r>
            <w:r>
              <w:rPr>
                <w:noProof/>
                <w:webHidden/>
              </w:rPr>
            </w:r>
            <w:r>
              <w:rPr>
                <w:noProof/>
                <w:webHidden/>
              </w:rPr>
              <w:fldChar w:fldCharType="separate"/>
            </w:r>
            <w:r>
              <w:rPr>
                <w:noProof/>
                <w:webHidden/>
              </w:rPr>
              <w:t>18</w:t>
            </w:r>
            <w:r>
              <w:rPr>
                <w:noProof/>
                <w:webHidden/>
              </w:rPr>
              <w:fldChar w:fldCharType="end"/>
            </w:r>
          </w:hyperlink>
        </w:p>
        <w:p w14:paraId="2A6E39CA" w14:textId="3B0996D5" w:rsidR="0000487E" w:rsidRDefault="0000487E">
          <w:pPr>
            <w:pStyle w:val="Verzeichnis1"/>
            <w:tabs>
              <w:tab w:val="left" w:pos="440"/>
              <w:tab w:val="right" w:leader="dot" w:pos="9062"/>
            </w:tabs>
            <w:rPr>
              <w:noProof/>
              <w:kern w:val="2"/>
              <w:lang w:eastAsia="ja-JP"/>
              <w14:ligatures w14:val="standardContextual"/>
            </w:rPr>
          </w:pPr>
          <w:hyperlink w:anchor="_Toc155971546" w:history="1">
            <w:r w:rsidRPr="00CE3081">
              <w:rPr>
                <w:rStyle w:val="Hyperlink"/>
                <w:noProof/>
              </w:rPr>
              <w:t>6</w:t>
            </w:r>
            <w:r>
              <w:rPr>
                <w:noProof/>
                <w:kern w:val="2"/>
                <w:lang w:eastAsia="ja-JP"/>
                <w14:ligatures w14:val="standardContextual"/>
              </w:rPr>
              <w:tab/>
            </w:r>
            <w:r w:rsidRPr="00CE3081">
              <w:rPr>
                <w:rStyle w:val="Hyperlink"/>
                <w:noProof/>
              </w:rPr>
              <w:t>Tests</w:t>
            </w:r>
            <w:r>
              <w:rPr>
                <w:noProof/>
                <w:webHidden/>
              </w:rPr>
              <w:tab/>
            </w:r>
            <w:r>
              <w:rPr>
                <w:noProof/>
                <w:webHidden/>
              </w:rPr>
              <w:fldChar w:fldCharType="begin"/>
            </w:r>
            <w:r>
              <w:rPr>
                <w:noProof/>
                <w:webHidden/>
              </w:rPr>
              <w:instrText xml:space="preserve"> PAGEREF _Toc155971546 \h </w:instrText>
            </w:r>
            <w:r>
              <w:rPr>
                <w:noProof/>
                <w:webHidden/>
              </w:rPr>
            </w:r>
            <w:r>
              <w:rPr>
                <w:noProof/>
                <w:webHidden/>
              </w:rPr>
              <w:fldChar w:fldCharType="separate"/>
            </w:r>
            <w:r>
              <w:rPr>
                <w:noProof/>
                <w:webHidden/>
              </w:rPr>
              <w:t>18</w:t>
            </w:r>
            <w:r>
              <w:rPr>
                <w:noProof/>
                <w:webHidden/>
              </w:rPr>
              <w:fldChar w:fldCharType="end"/>
            </w:r>
          </w:hyperlink>
        </w:p>
        <w:p w14:paraId="61ABCAC7" w14:textId="6661F8AE" w:rsidR="0000487E" w:rsidRDefault="0000487E">
          <w:pPr>
            <w:pStyle w:val="Verzeichnis2"/>
            <w:tabs>
              <w:tab w:val="left" w:pos="880"/>
              <w:tab w:val="right" w:leader="dot" w:pos="9062"/>
            </w:tabs>
            <w:rPr>
              <w:noProof/>
              <w:kern w:val="2"/>
              <w:lang w:eastAsia="ja-JP"/>
              <w14:ligatures w14:val="standardContextual"/>
            </w:rPr>
          </w:pPr>
          <w:hyperlink w:anchor="_Toc155971547" w:history="1">
            <w:r w:rsidRPr="00CE3081">
              <w:rPr>
                <w:rStyle w:val="Hyperlink"/>
                <w:noProof/>
              </w:rPr>
              <w:t>6.1</w:t>
            </w:r>
            <w:r>
              <w:rPr>
                <w:noProof/>
                <w:kern w:val="2"/>
                <w:lang w:eastAsia="ja-JP"/>
                <w14:ligatures w14:val="standardContextual"/>
              </w:rPr>
              <w:tab/>
            </w:r>
            <w:r w:rsidRPr="00CE3081">
              <w:rPr>
                <w:rStyle w:val="Hyperlink"/>
                <w:noProof/>
              </w:rPr>
              <w:t>Unit-Tests</w:t>
            </w:r>
            <w:r>
              <w:rPr>
                <w:noProof/>
                <w:webHidden/>
              </w:rPr>
              <w:tab/>
            </w:r>
            <w:r>
              <w:rPr>
                <w:noProof/>
                <w:webHidden/>
              </w:rPr>
              <w:fldChar w:fldCharType="begin"/>
            </w:r>
            <w:r>
              <w:rPr>
                <w:noProof/>
                <w:webHidden/>
              </w:rPr>
              <w:instrText xml:space="preserve"> PAGEREF _Toc155971547 \h </w:instrText>
            </w:r>
            <w:r>
              <w:rPr>
                <w:noProof/>
                <w:webHidden/>
              </w:rPr>
            </w:r>
            <w:r>
              <w:rPr>
                <w:noProof/>
                <w:webHidden/>
              </w:rPr>
              <w:fldChar w:fldCharType="separate"/>
            </w:r>
            <w:r>
              <w:rPr>
                <w:noProof/>
                <w:webHidden/>
              </w:rPr>
              <w:t>18</w:t>
            </w:r>
            <w:r>
              <w:rPr>
                <w:noProof/>
                <w:webHidden/>
              </w:rPr>
              <w:fldChar w:fldCharType="end"/>
            </w:r>
          </w:hyperlink>
        </w:p>
        <w:p w14:paraId="168F30AD" w14:textId="07457A27" w:rsidR="0000487E" w:rsidRDefault="0000487E">
          <w:pPr>
            <w:pStyle w:val="Verzeichnis2"/>
            <w:tabs>
              <w:tab w:val="left" w:pos="880"/>
              <w:tab w:val="right" w:leader="dot" w:pos="9062"/>
            </w:tabs>
            <w:rPr>
              <w:noProof/>
              <w:kern w:val="2"/>
              <w:lang w:eastAsia="ja-JP"/>
              <w14:ligatures w14:val="standardContextual"/>
            </w:rPr>
          </w:pPr>
          <w:hyperlink w:anchor="_Toc155971548" w:history="1">
            <w:r w:rsidRPr="00CE3081">
              <w:rPr>
                <w:rStyle w:val="Hyperlink"/>
                <w:noProof/>
              </w:rPr>
              <w:t>6.2</w:t>
            </w:r>
            <w:r>
              <w:rPr>
                <w:noProof/>
                <w:kern w:val="2"/>
                <w:lang w:eastAsia="ja-JP"/>
                <w14:ligatures w14:val="standardContextual"/>
              </w:rPr>
              <w:tab/>
            </w:r>
            <w:r w:rsidRPr="00CE3081">
              <w:rPr>
                <w:rStyle w:val="Hyperlink"/>
                <w:noProof/>
              </w:rPr>
              <w:t>Integrationstests</w:t>
            </w:r>
            <w:r>
              <w:rPr>
                <w:noProof/>
                <w:webHidden/>
              </w:rPr>
              <w:tab/>
            </w:r>
            <w:r>
              <w:rPr>
                <w:noProof/>
                <w:webHidden/>
              </w:rPr>
              <w:fldChar w:fldCharType="begin"/>
            </w:r>
            <w:r>
              <w:rPr>
                <w:noProof/>
                <w:webHidden/>
              </w:rPr>
              <w:instrText xml:space="preserve"> PAGEREF _Toc155971548 \h </w:instrText>
            </w:r>
            <w:r>
              <w:rPr>
                <w:noProof/>
                <w:webHidden/>
              </w:rPr>
            </w:r>
            <w:r>
              <w:rPr>
                <w:noProof/>
                <w:webHidden/>
              </w:rPr>
              <w:fldChar w:fldCharType="separate"/>
            </w:r>
            <w:r>
              <w:rPr>
                <w:noProof/>
                <w:webHidden/>
              </w:rPr>
              <w:t>18</w:t>
            </w:r>
            <w:r>
              <w:rPr>
                <w:noProof/>
                <w:webHidden/>
              </w:rPr>
              <w:fldChar w:fldCharType="end"/>
            </w:r>
          </w:hyperlink>
        </w:p>
        <w:p w14:paraId="0E4B2468" w14:textId="299ABA94" w:rsidR="0000487E" w:rsidRDefault="0000487E">
          <w:pPr>
            <w:pStyle w:val="Verzeichnis1"/>
            <w:tabs>
              <w:tab w:val="left" w:pos="440"/>
              <w:tab w:val="right" w:leader="dot" w:pos="9062"/>
            </w:tabs>
            <w:rPr>
              <w:noProof/>
              <w:kern w:val="2"/>
              <w:lang w:eastAsia="ja-JP"/>
              <w14:ligatures w14:val="standardContextual"/>
            </w:rPr>
          </w:pPr>
          <w:hyperlink w:anchor="_Toc155971549" w:history="1">
            <w:r w:rsidRPr="00CE3081">
              <w:rPr>
                <w:rStyle w:val="Hyperlink"/>
                <w:noProof/>
              </w:rPr>
              <w:t>7</w:t>
            </w:r>
            <w:r>
              <w:rPr>
                <w:noProof/>
                <w:kern w:val="2"/>
                <w:lang w:eastAsia="ja-JP"/>
                <w14:ligatures w14:val="standardContextual"/>
              </w:rPr>
              <w:tab/>
            </w:r>
            <w:r w:rsidRPr="00CE3081">
              <w:rPr>
                <w:rStyle w:val="Hyperlink"/>
                <w:noProof/>
              </w:rPr>
              <w:t>Fazit</w:t>
            </w:r>
            <w:r>
              <w:rPr>
                <w:noProof/>
                <w:webHidden/>
              </w:rPr>
              <w:tab/>
            </w:r>
            <w:r>
              <w:rPr>
                <w:noProof/>
                <w:webHidden/>
              </w:rPr>
              <w:fldChar w:fldCharType="begin"/>
            </w:r>
            <w:r>
              <w:rPr>
                <w:noProof/>
                <w:webHidden/>
              </w:rPr>
              <w:instrText xml:space="preserve"> PAGEREF _Toc155971549 \h </w:instrText>
            </w:r>
            <w:r>
              <w:rPr>
                <w:noProof/>
                <w:webHidden/>
              </w:rPr>
            </w:r>
            <w:r>
              <w:rPr>
                <w:noProof/>
                <w:webHidden/>
              </w:rPr>
              <w:fldChar w:fldCharType="separate"/>
            </w:r>
            <w:r>
              <w:rPr>
                <w:noProof/>
                <w:webHidden/>
              </w:rPr>
              <w:t>19</w:t>
            </w:r>
            <w:r>
              <w:rPr>
                <w:noProof/>
                <w:webHidden/>
              </w:rPr>
              <w:fldChar w:fldCharType="end"/>
            </w:r>
          </w:hyperlink>
        </w:p>
        <w:p w14:paraId="73C06F29" w14:textId="73D3F049" w:rsidR="0000487E" w:rsidRDefault="0000487E">
          <w:pPr>
            <w:pStyle w:val="Verzeichnis1"/>
            <w:tabs>
              <w:tab w:val="right" w:leader="dot" w:pos="9062"/>
            </w:tabs>
            <w:rPr>
              <w:noProof/>
              <w:kern w:val="2"/>
              <w:lang w:eastAsia="ja-JP"/>
              <w14:ligatures w14:val="standardContextual"/>
            </w:rPr>
          </w:pPr>
          <w:hyperlink w:anchor="_Toc155971550" w:history="1">
            <w:r w:rsidRPr="00CE3081">
              <w:rPr>
                <w:rStyle w:val="Hyperlink"/>
                <w:noProof/>
              </w:rPr>
              <w:t>Quellenverzeichnis</w:t>
            </w:r>
            <w:r>
              <w:rPr>
                <w:noProof/>
                <w:webHidden/>
              </w:rPr>
              <w:tab/>
            </w:r>
            <w:r>
              <w:rPr>
                <w:noProof/>
                <w:webHidden/>
              </w:rPr>
              <w:fldChar w:fldCharType="begin"/>
            </w:r>
            <w:r>
              <w:rPr>
                <w:noProof/>
                <w:webHidden/>
              </w:rPr>
              <w:instrText xml:space="preserve"> PAGEREF _Toc155971550 \h </w:instrText>
            </w:r>
            <w:r>
              <w:rPr>
                <w:noProof/>
                <w:webHidden/>
              </w:rPr>
            </w:r>
            <w:r>
              <w:rPr>
                <w:noProof/>
                <w:webHidden/>
              </w:rPr>
              <w:fldChar w:fldCharType="separate"/>
            </w:r>
            <w:r>
              <w:rPr>
                <w:noProof/>
                <w:webHidden/>
              </w:rPr>
              <w:t>19</w:t>
            </w:r>
            <w:r>
              <w:rPr>
                <w:noProof/>
                <w:webHidden/>
              </w:rPr>
              <w:fldChar w:fldCharType="end"/>
            </w:r>
          </w:hyperlink>
        </w:p>
        <w:p w14:paraId="38757FBE" w14:textId="61073EA0" w:rsidR="0000487E" w:rsidRDefault="0000487E">
          <w:pPr>
            <w:pStyle w:val="Verzeichnis1"/>
            <w:tabs>
              <w:tab w:val="right" w:leader="dot" w:pos="9062"/>
            </w:tabs>
            <w:rPr>
              <w:noProof/>
              <w:kern w:val="2"/>
              <w:lang w:eastAsia="ja-JP"/>
              <w14:ligatures w14:val="standardContextual"/>
            </w:rPr>
          </w:pPr>
          <w:hyperlink w:anchor="_Toc155971551" w:history="1">
            <w:r w:rsidRPr="00CE3081">
              <w:rPr>
                <w:rStyle w:val="Hyperlink"/>
                <w:noProof/>
              </w:rPr>
              <w:t>Anhang A - Sozialversicherungspflicht der verschiedenen Beschäftigtenarten</w:t>
            </w:r>
            <w:r>
              <w:rPr>
                <w:noProof/>
                <w:webHidden/>
              </w:rPr>
              <w:tab/>
            </w:r>
            <w:r>
              <w:rPr>
                <w:noProof/>
                <w:webHidden/>
              </w:rPr>
              <w:fldChar w:fldCharType="begin"/>
            </w:r>
            <w:r>
              <w:rPr>
                <w:noProof/>
                <w:webHidden/>
              </w:rPr>
              <w:instrText xml:space="preserve"> PAGEREF _Toc155971551 \h </w:instrText>
            </w:r>
            <w:r>
              <w:rPr>
                <w:noProof/>
                <w:webHidden/>
              </w:rPr>
            </w:r>
            <w:r>
              <w:rPr>
                <w:noProof/>
                <w:webHidden/>
              </w:rPr>
              <w:fldChar w:fldCharType="separate"/>
            </w:r>
            <w:r>
              <w:rPr>
                <w:noProof/>
                <w:webHidden/>
              </w:rPr>
              <w:t>27</w:t>
            </w:r>
            <w:r>
              <w:rPr>
                <w:noProof/>
                <w:webHidden/>
              </w:rPr>
              <w:fldChar w:fldCharType="end"/>
            </w:r>
          </w:hyperlink>
        </w:p>
        <w:p w14:paraId="0EB25BA4" w14:textId="03E63BD6" w:rsidR="0000487E" w:rsidRDefault="0000487E">
          <w:pPr>
            <w:pStyle w:val="Verzeichnis1"/>
            <w:tabs>
              <w:tab w:val="right" w:leader="dot" w:pos="9062"/>
            </w:tabs>
            <w:rPr>
              <w:noProof/>
              <w:kern w:val="2"/>
              <w:lang w:eastAsia="ja-JP"/>
              <w14:ligatures w14:val="standardContextual"/>
            </w:rPr>
          </w:pPr>
          <w:hyperlink w:anchor="_Toc155971552" w:history="1">
            <w:r w:rsidRPr="00CE3081">
              <w:rPr>
                <w:rStyle w:val="Hyperlink"/>
                <w:noProof/>
              </w:rPr>
              <w:t>Anhang B – Datenmodell</w:t>
            </w:r>
            <w:r>
              <w:rPr>
                <w:noProof/>
                <w:webHidden/>
              </w:rPr>
              <w:tab/>
            </w:r>
            <w:r>
              <w:rPr>
                <w:noProof/>
                <w:webHidden/>
              </w:rPr>
              <w:fldChar w:fldCharType="begin"/>
            </w:r>
            <w:r>
              <w:rPr>
                <w:noProof/>
                <w:webHidden/>
              </w:rPr>
              <w:instrText xml:space="preserve"> PAGEREF _Toc155971552 \h </w:instrText>
            </w:r>
            <w:r>
              <w:rPr>
                <w:noProof/>
                <w:webHidden/>
              </w:rPr>
            </w:r>
            <w:r>
              <w:rPr>
                <w:noProof/>
                <w:webHidden/>
              </w:rPr>
              <w:fldChar w:fldCharType="separate"/>
            </w:r>
            <w:r>
              <w:rPr>
                <w:noProof/>
                <w:webHidden/>
              </w:rPr>
              <w:t>28</w:t>
            </w:r>
            <w:r>
              <w:rPr>
                <w:noProof/>
                <w:webHidden/>
              </w:rPr>
              <w:fldChar w:fldCharType="end"/>
            </w:r>
          </w:hyperlink>
        </w:p>
        <w:p w14:paraId="6B725E38" w14:textId="287B2BD4" w:rsidR="0000487E" w:rsidRDefault="0000487E">
          <w:pPr>
            <w:pStyle w:val="Verzeichnis1"/>
            <w:tabs>
              <w:tab w:val="right" w:leader="dot" w:pos="9062"/>
            </w:tabs>
            <w:rPr>
              <w:noProof/>
              <w:kern w:val="2"/>
              <w:lang w:eastAsia="ja-JP"/>
              <w14:ligatures w14:val="standardContextual"/>
            </w:rPr>
          </w:pPr>
          <w:hyperlink w:anchor="_Toc155971553" w:history="1">
            <w:r w:rsidRPr="00CE3081">
              <w:rPr>
                <w:rStyle w:val="Hyperlink"/>
                <w:noProof/>
              </w:rPr>
              <w:t>Eigenständigkeitserklärung</w:t>
            </w:r>
            <w:r>
              <w:rPr>
                <w:noProof/>
                <w:webHidden/>
              </w:rPr>
              <w:tab/>
            </w:r>
            <w:r>
              <w:rPr>
                <w:noProof/>
                <w:webHidden/>
              </w:rPr>
              <w:fldChar w:fldCharType="begin"/>
            </w:r>
            <w:r>
              <w:rPr>
                <w:noProof/>
                <w:webHidden/>
              </w:rPr>
              <w:instrText xml:space="preserve"> PAGEREF _Toc155971553 \h </w:instrText>
            </w:r>
            <w:r>
              <w:rPr>
                <w:noProof/>
                <w:webHidden/>
              </w:rPr>
            </w:r>
            <w:r>
              <w:rPr>
                <w:noProof/>
                <w:webHidden/>
              </w:rPr>
              <w:fldChar w:fldCharType="separate"/>
            </w:r>
            <w:r>
              <w:rPr>
                <w:noProof/>
                <w:webHidden/>
              </w:rPr>
              <w:t>29</w:t>
            </w:r>
            <w:r>
              <w:rPr>
                <w:noProof/>
                <w:webHidden/>
              </w:rPr>
              <w:fldChar w:fldCharType="end"/>
            </w:r>
          </w:hyperlink>
        </w:p>
        <w:p w14:paraId="7B1BE934" w14:textId="1D957AAA"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971508"/>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48E44F6E"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DGUV</w:t>
            </w:r>
          </w:p>
        </w:tc>
        <w:tc>
          <w:tcPr>
            <w:tcW w:w="4531" w:type="dxa"/>
          </w:tcPr>
          <w:p w14:paraId="3570A3F6" w14:textId="6B38DEC9" w:rsidR="004B38D0" w:rsidRPr="006C41C6" w:rsidRDefault="00D73E55" w:rsidP="008448BA">
            <w:pPr>
              <w:spacing w:line="360" w:lineRule="auto"/>
              <w:rPr>
                <w:rFonts w:cstheme="minorHAnsi"/>
                <w:color w:val="000000" w:themeColor="text1"/>
                <w:sz w:val="24"/>
                <w:szCs w:val="24"/>
              </w:rPr>
            </w:pPr>
            <w:r>
              <w:rPr>
                <w:rFonts w:cstheme="minorHAnsi"/>
                <w:color w:val="000000" w:themeColor="text1"/>
                <w:sz w:val="24"/>
                <w:szCs w:val="24"/>
              </w:rPr>
              <w:t>Deutsche Gesetzliche Unfallversicherung</w:t>
            </w:r>
          </w:p>
        </w:tc>
      </w:tr>
      <w:tr w:rsidR="00D73E55" w14:paraId="46A79D91" w14:textId="77777777" w:rsidTr="00E316B4">
        <w:tc>
          <w:tcPr>
            <w:tcW w:w="4531" w:type="dxa"/>
          </w:tcPr>
          <w:p w14:paraId="18BC2265" w14:textId="0F89E929"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DBMS</w:t>
            </w:r>
          </w:p>
        </w:tc>
        <w:tc>
          <w:tcPr>
            <w:tcW w:w="4531" w:type="dxa"/>
          </w:tcPr>
          <w:p w14:paraId="04803CC2" w14:textId="2BA34F98" w:rsidR="00D73E55" w:rsidRPr="006C41C6" w:rsidRDefault="00E3493E" w:rsidP="00D73E55">
            <w:pPr>
              <w:spacing w:line="360" w:lineRule="auto"/>
              <w:rPr>
                <w:rFonts w:cstheme="minorHAnsi"/>
                <w:color w:val="000000" w:themeColor="text1"/>
                <w:sz w:val="24"/>
                <w:szCs w:val="24"/>
              </w:rPr>
            </w:pPr>
            <w:r>
              <w:rPr>
                <w:rFonts w:cstheme="minorHAnsi"/>
                <w:color w:val="000000" w:themeColor="text1"/>
                <w:sz w:val="24"/>
                <w:szCs w:val="24"/>
              </w:rPr>
              <w:t>Datenbankmanagementsystem</w:t>
            </w:r>
          </w:p>
        </w:tc>
      </w:tr>
      <w:tr w:rsidR="00E3493E" w14:paraId="5CCA44CB" w14:textId="77777777" w:rsidTr="00E316B4">
        <w:tc>
          <w:tcPr>
            <w:tcW w:w="4531" w:type="dxa"/>
          </w:tcPr>
          <w:p w14:paraId="27549B45" w14:textId="1619655E"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73D56680" w14:textId="67527E38"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E3493E" w:rsidRPr="00C6125D" w14:paraId="2389D801" w14:textId="77777777" w:rsidTr="00E316B4">
        <w:tc>
          <w:tcPr>
            <w:tcW w:w="4531" w:type="dxa"/>
          </w:tcPr>
          <w:p w14:paraId="4DB0F73D" w14:textId="62C11796" w:rsidR="00E3493E" w:rsidRPr="006C41C6" w:rsidRDefault="00E3493E" w:rsidP="00E3493E">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1909AEF6" w14:textId="24B2CF41" w:rsidR="00E3493E" w:rsidRPr="006C41C6" w:rsidRDefault="00E3493E" w:rsidP="00E3493E">
            <w:pPr>
              <w:spacing w:line="360" w:lineRule="auto"/>
              <w:rPr>
                <w:rFonts w:cstheme="minorHAnsi"/>
                <w:color w:val="000000" w:themeColor="text1"/>
                <w:sz w:val="24"/>
                <w:szCs w:val="24"/>
                <w:lang w:val="en-US"/>
              </w:rPr>
            </w:pPr>
            <w:r>
              <w:rPr>
                <w:rFonts w:cstheme="minorHAnsi"/>
                <w:color w:val="000000" w:themeColor="text1"/>
                <w:sz w:val="24"/>
                <w:szCs w:val="24"/>
              </w:rPr>
              <w:t>Software as a Service</w:t>
            </w:r>
          </w:p>
        </w:tc>
      </w:tr>
      <w:tr w:rsidR="00E3493E" w14:paraId="4CD82954" w14:textId="77777777" w:rsidTr="00E316B4">
        <w:tc>
          <w:tcPr>
            <w:tcW w:w="4531" w:type="dxa"/>
          </w:tcPr>
          <w:p w14:paraId="096F93F6" w14:textId="22C7EF67" w:rsidR="00E3493E" w:rsidRPr="006C41C6" w:rsidRDefault="00E3493E" w:rsidP="00E3493E">
            <w:pPr>
              <w:spacing w:line="360" w:lineRule="auto"/>
              <w:rPr>
                <w:rFonts w:cstheme="minorHAnsi"/>
                <w:color w:val="000000" w:themeColor="text1"/>
                <w:sz w:val="24"/>
                <w:szCs w:val="24"/>
              </w:rPr>
            </w:pPr>
          </w:p>
        </w:tc>
        <w:tc>
          <w:tcPr>
            <w:tcW w:w="4531" w:type="dxa"/>
          </w:tcPr>
          <w:p w14:paraId="188BF8E5" w14:textId="686C6E14" w:rsidR="00E3493E" w:rsidRPr="006C41C6" w:rsidRDefault="00E3493E" w:rsidP="00E3493E">
            <w:pPr>
              <w:spacing w:line="360" w:lineRule="auto"/>
              <w:rPr>
                <w:rFonts w:cstheme="minorHAnsi"/>
                <w:color w:val="000000" w:themeColor="text1"/>
                <w:sz w:val="24"/>
                <w:szCs w:val="24"/>
              </w:rPr>
            </w:pPr>
          </w:p>
        </w:tc>
      </w:tr>
      <w:tr w:rsidR="00E3493E" w14:paraId="5AA71902" w14:textId="77777777" w:rsidTr="00E316B4">
        <w:tc>
          <w:tcPr>
            <w:tcW w:w="4531" w:type="dxa"/>
          </w:tcPr>
          <w:p w14:paraId="63C26C03" w14:textId="5D4E5EF3" w:rsidR="00E3493E" w:rsidRPr="006C41C6" w:rsidRDefault="00E3493E" w:rsidP="00E3493E">
            <w:pPr>
              <w:spacing w:line="360" w:lineRule="auto"/>
              <w:rPr>
                <w:rFonts w:cstheme="minorHAnsi"/>
                <w:color w:val="000000" w:themeColor="text1"/>
                <w:sz w:val="24"/>
                <w:szCs w:val="24"/>
              </w:rPr>
            </w:pPr>
          </w:p>
        </w:tc>
        <w:tc>
          <w:tcPr>
            <w:tcW w:w="4531" w:type="dxa"/>
          </w:tcPr>
          <w:p w14:paraId="34B68F60" w14:textId="6B37F8BD" w:rsidR="00E3493E" w:rsidRPr="006C41C6" w:rsidRDefault="00E3493E" w:rsidP="00E3493E">
            <w:pPr>
              <w:spacing w:line="360" w:lineRule="auto"/>
              <w:rPr>
                <w:rFonts w:cstheme="minorHAnsi"/>
                <w:color w:val="000000" w:themeColor="text1"/>
                <w:sz w:val="24"/>
                <w:szCs w:val="24"/>
              </w:rPr>
            </w:pPr>
          </w:p>
        </w:tc>
      </w:tr>
      <w:tr w:rsidR="00E3493E" w14:paraId="20E4C865" w14:textId="77777777" w:rsidTr="00E316B4">
        <w:tc>
          <w:tcPr>
            <w:tcW w:w="4531" w:type="dxa"/>
          </w:tcPr>
          <w:p w14:paraId="07BD1EE9" w14:textId="0B72D8C8" w:rsidR="00E3493E" w:rsidRPr="006C41C6" w:rsidRDefault="00E3493E" w:rsidP="00E3493E">
            <w:pPr>
              <w:spacing w:line="360" w:lineRule="auto"/>
              <w:rPr>
                <w:rFonts w:cstheme="minorHAnsi"/>
                <w:color w:val="000000" w:themeColor="text1"/>
                <w:sz w:val="24"/>
                <w:szCs w:val="24"/>
              </w:rPr>
            </w:pPr>
          </w:p>
        </w:tc>
        <w:tc>
          <w:tcPr>
            <w:tcW w:w="4531" w:type="dxa"/>
          </w:tcPr>
          <w:p w14:paraId="7D57805F" w14:textId="229D6686" w:rsidR="00E3493E" w:rsidRPr="006C41C6" w:rsidRDefault="00E3493E" w:rsidP="00E3493E">
            <w:pPr>
              <w:spacing w:line="360" w:lineRule="auto"/>
              <w:rPr>
                <w:rFonts w:cstheme="minorHAnsi"/>
                <w:color w:val="000000" w:themeColor="text1"/>
                <w:sz w:val="24"/>
                <w:szCs w:val="24"/>
              </w:rPr>
            </w:pPr>
          </w:p>
        </w:tc>
      </w:tr>
      <w:tr w:rsidR="00E3493E" w14:paraId="7220750E" w14:textId="77777777" w:rsidTr="00E316B4">
        <w:tc>
          <w:tcPr>
            <w:tcW w:w="4531" w:type="dxa"/>
          </w:tcPr>
          <w:p w14:paraId="64DCF158" w14:textId="3E92B474" w:rsidR="00E3493E" w:rsidRPr="006C41C6" w:rsidRDefault="00E3493E" w:rsidP="00E3493E">
            <w:pPr>
              <w:spacing w:line="360" w:lineRule="auto"/>
              <w:rPr>
                <w:rFonts w:cstheme="minorHAnsi"/>
                <w:color w:val="000000" w:themeColor="text1"/>
                <w:sz w:val="24"/>
                <w:szCs w:val="24"/>
              </w:rPr>
            </w:pPr>
          </w:p>
        </w:tc>
        <w:tc>
          <w:tcPr>
            <w:tcW w:w="4531" w:type="dxa"/>
          </w:tcPr>
          <w:p w14:paraId="0B23A93E" w14:textId="4FF329AD" w:rsidR="00E3493E" w:rsidRPr="006C41C6" w:rsidRDefault="00E3493E" w:rsidP="00E3493E">
            <w:pPr>
              <w:spacing w:line="360" w:lineRule="auto"/>
              <w:rPr>
                <w:rFonts w:cstheme="minorHAnsi"/>
                <w:color w:val="000000" w:themeColor="text1"/>
                <w:sz w:val="24"/>
                <w:szCs w:val="24"/>
              </w:rPr>
            </w:pPr>
          </w:p>
        </w:tc>
      </w:tr>
      <w:tr w:rsidR="00E3493E" w14:paraId="5B64C263" w14:textId="77777777" w:rsidTr="00E316B4">
        <w:tc>
          <w:tcPr>
            <w:tcW w:w="4531" w:type="dxa"/>
          </w:tcPr>
          <w:p w14:paraId="7BE885AA" w14:textId="2E3CAF45" w:rsidR="00E3493E" w:rsidRPr="006C41C6" w:rsidRDefault="00E3493E" w:rsidP="00E3493E">
            <w:pPr>
              <w:spacing w:line="360" w:lineRule="auto"/>
              <w:rPr>
                <w:rFonts w:cstheme="minorHAnsi"/>
                <w:color w:val="000000" w:themeColor="text1"/>
                <w:sz w:val="24"/>
                <w:szCs w:val="24"/>
              </w:rPr>
            </w:pPr>
          </w:p>
        </w:tc>
        <w:tc>
          <w:tcPr>
            <w:tcW w:w="4531" w:type="dxa"/>
          </w:tcPr>
          <w:p w14:paraId="225CC0FF" w14:textId="1D21A17B" w:rsidR="00E3493E" w:rsidRPr="006C41C6" w:rsidRDefault="00E3493E" w:rsidP="00E3493E">
            <w:pPr>
              <w:spacing w:line="360" w:lineRule="auto"/>
              <w:rPr>
                <w:rFonts w:cstheme="minorHAnsi"/>
                <w:color w:val="000000" w:themeColor="text1"/>
                <w:sz w:val="24"/>
                <w:szCs w:val="24"/>
              </w:rPr>
            </w:pPr>
          </w:p>
        </w:tc>
      </w:tr>
      <w:tr w:rsidR="00E3493E" w14:paraId="66D7C169" w14:textId="77777777" w:rsidTr="00E316B4">
        <w:tc>
          <w:tcPr>
            <w:tcW w:w="4531" w:type="dxa"/>
          </w:tcPr>
          <w:p w14:paraId="6B5B6D83" w14:textId="0EA8B790" w:rsidR="00E3493E" w:rsidRPr="006C41C6" w:rsidRDefault="00E3493E" w:rsidP="00E3493E">
            <w:pPr>
              <w:spacing w:line="360" w:lineRule="auto"/>
              <w:rPr>
                <w:rFonts w:cstheme="minorHAnsi"/>
                <w:color w:val="000000" w:themeColor="text1"/>
                <w:sz w:val="24"/>
                <w:szCs w:val="24"/>
              </w:rPr>
            </w:pPr>
          </w:p>
        </w:tc>
        <w:tc>
          <w:tcPr>
            <w:tcW w:w="4531" w:type="dxa"/>
          </w:tcPr>
          <w:p w14:paraId="2D851DDF" w14:textId="691CBDC2" w:rsidR="00E3493E" w:rsidRPr="006C41C6" w:rsidRDefault="00E3493E" w:rsidP="00E3493E">
            <w:pPr>
              <w:spacing w:line="360" w:lineRule="auto"/>
              <w:rPr>
                <w:rFonts w:cstheme="minorHAnsi"/>
                <w:color w:val="000000" w:themeColor="text1"/>
                <w:sz w:val="24"/>
                <w:szCs w:val="24"/>
              </w:rPr>
            </w:pPr>
          </w:p>
        </w:tc>
      </w:tr>
      <w:tr w:rsidR="00E3493E" w14:paraId="2CE1478B" w14:textId="77777777" w:rsidTr="00E316B4">
        <w:tc>
          <w:tcPr>
            <w:tcW w:w="4531" w:type="dxa"/>
          </w:tcPr>
          <w:p w14:paraId="189465E5" w14:textId="26909E82" w:rsidR="00E3493E" w:rsidRPr="006C41C6" w:rsidRDefault="00E3493E" w:rsidP="00E3493E">
            <w:pPr>
              <w:spacing w:line="360" w:lineRule="auto"/>
              <w:rPr>
                <w:rFonts w:cstheme="minorHAnsi"/>
                <w:color w:val="000000" w:themeColor="text1"/>
                <w:sz w:val="24"/>
                <w:szCs w:val="24"/>
              </w:rPr>
            </w:pPr>
          </w:p>
        </w:tc>
        <w:tc>
          <w:tcPr>
            <w:tcW w:w="4531" w:type="dxa"/>
          </w:tcPr>
          <w:p w14:paraId="1015BC30" w14:textId="7996BAFE" w:rsidR="00E3493E" w:rsidRPr="006C41C6" w:rsidRDefault="00E3493E" w:rsidP="00E3493E">
            <w:pPr>
              <w:spacing w:line="360" w:lineRule="auto"/>
              <w:rPr>
                <w:rFonts w:cstheme="minorHAnsi"/>
                <w:color w:val="000000" w:themeColor="text1"/>
                <w:sz w:val="24"/>
                <w:szCs w:val="24"/>
              </w:rPr>
            </w:pPr>
          </w:p>
        </w:tc>
      </w:tr>
      <w:tr w:rsidR="00E3493E" w14:paraId="32DDA7F8" w14:textId="77777777" w:rsidTr="00E316B4">
        <w:tc>
          <w:tcPr>
            <w:tcW w:w="4531" w:type="dxa"/>
          </w:tcPr>
          <w:p w14:paraId="5738996C" w14:textId="2BD00433" w:rsidR="00E3493E" w:rsidRPr="006C41C6" w:rsidRDefault="00E3493E" w:rsidP="00E3493E">
            <w:pPr>
              <w:spacing w:line="360" w:lineRule="auto"/>
              <w:rPr>
                <w:rFonts w:cstheme="minorHAnsi"/>
                <w:color w:val="000000" w:themeColor="text1"/>
                <w:sz w:val="24"/>
                <w:szCs w:val="24"/>
              </w:rPr>
            </w:pPr>
          </w:p>
        </w:tc>
        <w:tc>
          <w:tcPr>
            <w:tcW w:w="4531" w:type="dxa"/>
          </w:tcPr>
          <w:p w14:paraId="3162B59A" w14:textId="151D9B00" w:rsidR="00E3493E" w:rsidRPr="006C41C6" w:rsidRDefault="00E3493E" w:rsidP="00E3493E">
            <w:pPr>
              <w:spacing w:line="360" w:lineRule="auto"/>
              <w:rPr>
                <w:rFonts w:cstheme="minorHAnsi"/>
                <w:color w:val="000000" w:themeColor="text1"/>
                <w:sz w:val="24"/>
                <w:szCs w:val="24"/>
              </w:rPr>
            </w:pPr>
          </w:p>
        </w:tc>
      </w:tr>
      <w:tr w:rsidR="00E3493E" w14:paraId="70614AE7" w14:textId="77777777" w:rsidTr="00E316B4">
        <w:tc>
          <w:tcPr>
            <w:tcW w:w="4531" w:type="dxa"/>
          </w:tcPr>
          <w:p w14:paraId="56BE092B" w14:textId="71541425" w:rsidR="00E3493E" w:rsidRPr="006C41C6" w:rsidRDefault="00E3493E" w:rsidP="00E3493E">
            <w:pPr>
              <w:spacing w:line="360" w:lineRule="auto"/>
              <w:rPr>
                <w:rFonts w:cstheme="minorHAnsi"/>
                <w:color w:val="000000" w:themeColor="text1"/>
                <w:sz w:val="24"/>
                <w:szCs w:val="24"/>
              </w:rPr>
            </w:pPr>
          </w:p>
        </w:tc>
        <w:tc>
          <w:tcPr>
            <w:tcW w:w="4531" w:type="dxa"/>
          </w:tcPr>
          <w:p w14:paraId="5372A643" w14:textId="663DF104" w:rsidR="00E3493E" w:rsidRPr="006C41C6" w:rsidRDefault="00E3493E" w:rsidP="00E3493E">
            <w:pPr>
              <w:spacing w:line="360" w:lineRule="auto"/>
              <w:rPr>
                <w:rFonts w:cstheme="minorHAnsi"/>
                <w:color w:val="000000" w:themeColor="text1"/>
                <w:sz w:val="24"/>
                <w:szCs w:val="24"/>
              </w:rPr>
            </w:pPr>
          </w:p>
        </w:tc>
      </w:tr>
      <w:tr w:rsidR="00E3493E" w14:paraId="3B908969" w14:textId="77777777" w:rsidTr="00E316B4">
        <w:tc>
          <w:tcPr>
            <w:tcW w:w="4531" w:type="dxa"/>
          </w:tcPr>
          <w:p w14:paraId="5F8375B4" w14:textId="2AD8C3DD" w:rsidR="00E3493E" w:rsidRPr="006C41C6" w:rsidRDefault="00E3493E" w:rsidP="00E3493E">
            <w:pPr>
              <w:spacing w:line="360" w:lineRule="auto"/>
              <w:rPr>
                <w:rFonts w:cstheme="minorHAnsi"/>
                <w:color w:val="000000" w:themeColor="text1"/>
                <w:sz w:val="24"/>
                <w:szCs w:val="24"/>
              </w:rPr>
            </w:pPr>
          </w:p>
        </w:tc>
        <w:tc>
          <w:tcPr>
            <w:tcW w:w="4531" w:type="dxa"/>
          </w:tcPr>
          <w:p w14:paraId="514768E9" w14:textId="4195CCA6" w:rsidR="00E3493E" w:rsidRPr="006C41C6" w:rsidRDefault="00E3493E" w:rsidP="00E3493E">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971509"/>
      <w:r>
        <w:t>Abbildungsverzeichnis</w:t>
      </w:r>
      <w:bookmarkEnd w:id="1"/>
    </w:p>
    <w:p w14:paraId="1D3AB99F" w14:textId="77777777" w:rsidR="00DD6E46" w:rsidRPr="000805E2" w:rsidRDefault="00DD6E46" w:rsidP="00DD6E46">
      <w:pPr>
        <w:rPr>
          <w:sz w:val="24"/>
          <w:szCs w:val="24"/>
        </w:rPr>
      </w:pPr>
    </w:p>
    <w:p w14:paraId="50DFAFFC" w14:textId="0E43B010" w:rsidR="00CD1E16" w:rsidRDefault="00DD6E46">
      <w:pPr>
        <w:pStyle w:val="Abbildungsverzeichnis"/>
        <w:tabs>
          <w:tab w:val="right" w:leader="dot" w:pos="9062"/>
        </w:tabs>
        <w:rPr>
          <w:noProof/>
          <w:kern w:val="2"/>
          <w:lang w:eastAsia="ja-JP"/>
          <w14:ligatures w14:val="standardContextual"/>
        </w:rPr>
      </w:pPr>
      <w:r>
        <w:rPr>
          <w:sz w:val="24"/>
          <w:szCs w:val="24"/>
        </w:rPr>
        <w:fldChar w:fldCharType="begin"/>
      </w:r>
      <w:r>
        <w:rPr>
          <w:sz w:val="24"/>
          <w:szCs w:val="24"/>
        </w:rPr>
        <w:instrText xml:space="preserve"> TOC \h \z \c "Abbildung" </w:instrText>
      </w:r>
      <w:r>
        <w:rPr>
          <w:sz w:val="24"/>
          <w:szCs w:val="24"/>
        </w:rPr>
        <w:fldChar w:fldCharType="separate"/>
      </w:r>
      <w:hyperlink w:anchor="_Toc155897643" w:history="1">
        <w:r w:rsidR="00CD1E16" w:rsidRPr="00F3637A">
          <w:rPr>
            <w:rStyle w:val="Hyperlink"/>
            <w:noProof/>
          </w:rPr>
          <w:t>Abbildung 1: Aufbau einer Tabelle in einer relationalen Datenbank, eigene Darstellung</w:t>
        </w:r>
        <w:r w:rsidR="00CD1E16">
          <w:rPr>
            <w:noProof/>
            <w:webHidden/>
          </w:rPr>
          <w:tab/>
        </w:r>
        <w:r w:rsidR="00CD1E16">
          <w:rPr>
            <w:noProof/>
            <w:webHidden/>
          </w:rPr>
          <w:fldChar w:fldCharType="begin"/>
        </w:r>
        <w:r w:rsidR="00CD1E16">
          <w:rPr>
            <w:noProof/>
            <w:webHidden/>
          </w:rPr>
          <w:instrText xml:space="preserve"> PAGEREF _Toc155897643 \h </w:instrText>
        </w:r>
        <w:r w:rsidR="00CD1E16">
          <w:rPr>
            <w:noProof/>
            <w:webHidden/>
          </w:rPr>
        </w:r>
        <w:r w:rsidR="00CD1E16">
          <w:rPr>
            <w:noProof/>
            <w:webHidden/>
          </w:rPr>
          <w:fldChar w:fldCharType="separate"/>
        </w:r>
        <w:r w:rsidR="00CD1E16">
          <w:rPr>
            <w:noProof/>
            <w:webHidden/>
          </w:rPr>
          <w:t>13</w:t>
        </w:r>
        <w:r w:rsidR="00CD1E16">
          <w:rPr>
            <w:noProof/>
            <w:webHidden/>
          </w:rPr>
          <w:fldChar w:fldCharType="end"/>
        </w:r>
      </w:hyperlink>
    </w:p>
    <w:p w14:paraId="306F461E" w14:textId="43A1B430" w:rsidR="00CD1E16" w:rsidRDefault="00000000">
      <w:pPr>
        <w:pStyle w:val="Abbildungsverzeichnis"/>
        <w:tabs>
          <w:tab w:val="right" w:leader="dot" w:pos="9062"/>
        </w:tabs>
        <w:rPr>
          <w:noProof/>
          <w:kern w:val="2"/>
          <w:lang w:eastAsia="ja-JP"/>
          <w14:ligatures w14:val="standardContextual"/>
        </w:rPr>
      </w:pPr>
      <w:hyperlink w:anchor="_Toc155897644" w:history="1">
        <w:r w:rsidR="00CD1E16" w:rsidRPr="00F3637A">
          <w:rPr>
            <w:rStyle w:val="Hyperlink"/>
            <w:noProof/>
          </w:rPr>
          <w:t>Abbildung 2: Links: 1:1-Beziehung, Mitte: 1:n-Beziehung, Rechts: n:m-Beziehung, eigene Darstellung</w:t>
        </w:r>
        <w:r w:rsidR="00CD1E16">
          <w:rPr>
            <w:noProof/>
            <w:webHidden/>
          </w:rPr>
          <w:tab/>
        </w:r>
        <w:r w:rsidR="00CD1E16">
          <w:rPr>
            <w:noProof/>
            <w:webHidden/>
          </w:rPr>
          <w:fldChar w:fldCharType="begin"/>
        </w:r>
        <w:r w:rsidR="00CD1E16">
          <w:rPr>
            <w:noProof/>
            <w:webHidden/>
          </w:rPr>
          <w:instrText xml:space="preserve"> PAGEREF _Toc155897644 \h </w:instrText>
        </w:r>
        <w:r w:rsidR="00CD1E16">
          <w:rPr>
            <w:noProof/>
            <w:webHidden/>
          </w:rPr>
        </w:r>
        <w:r w:rsidR="00CD1E16">
          <w:rPr>
            <w:noProof/>
            <w:webHidden/>
          </w:rPr>
          <w:fldChar w:fldCharType="separate"/>
        </w:r>
        <w:r w:rsidR="00CD1E16">
          <w:rPr>
            <w:noProof/>
            <w:webHidden/>
          </w:rPr>
          <w:t>14</w:t>
        </w:r>
        <w:r w:rsidR="00CD1E16">
          <w:rPr>
            <w:noProof/>
            <w:webHidden/>
          </w:rPr>
          <w:fldChar w:fldCharType="end"/>
        </w:r>
      </w:hyperlink>
    </w:p>
    <w:p w14:paraId="37E1B222" w14:textId="0AE2ECAE" w:rsidR="00CD1E16" w:rsidRDefault="00000000">
      <w:pPr>
        <w:pStyle w:val="Abbildungsverzeichnis"/>
        <w:tabs>
          <w:tab w:val="right" w:leader="dot" w:pos="9062"/>
        </w:tabs>
        <w:rPr>
          <w:noProof/>
          <w:kern w:val="2"/>
          <w:lang w:eastAsia="ja-JP"/>
          <w14:ligatures w14:val="standardContextual"/>
        </w:rPr>
      </w:pPr>
      <w:hyperlink w:anchor="_Toc155897645" w:history="1">
        <w:r w:rsidR="00CD1E16" w:rsidRPr="00F3637A">
          <w:rPr>
            <w:rStyle w:val="Hyperlink"/>
            <w:noProof/>
          </w:rPr>
          <w:t>Abbildung 3: jeder Mandant hat eine eigene Datenbank; entnommen aus Somasundar, Harish (2021)</w:t>
        </w:r>
        <w:r w:rsidR="00CD1E16">
          <w:rPr>
            <w:noProof/>
            <w:webHidden/>
          </w:rPr>
          <w:tab/>
        </w:r>
        <w:r w:rsidR="00CD1E16">
          <w:rPr>
            <w:noProof/>
            <w:webHidden/>
          </w:rPr>
          <w:fldChar w:fldCharType="begin"/>
        </w:r>
        <w:r w:rsidR="00CD1E16">
          <w:rPr>
            <w:noProof/>
            <w:webHidden/>
          </w:rPr>
          <w:instrText xml:space="preserve"> PAGEREF _Toc155897645 \h </w:instrText>
        </w:r>
        <w:r w:rsidR="00CD1E16">
          <w:rPr>
            <w:noProof/>
            <w:webHidden/>
          </w:rPr>
        </w:r>
        <w:r w:rsidR="00CD1E16">
          <w:rPr>
            <w:noProof/>
            <w:webHidden/>
          </w:rPr>
          <w:fldChar w:fldCharType="separate"/>
        </w:r>
        <w:r w:rsidR="00CD1E16">
          <w:rPr>
            <w:noProof/>
            <w:webHidden/>
          </w:rPr>
          <w:t>15</w:t>
        </w:r>
        <w:r w:rsidR="00CD1E16">
          <w:rPr>
            <w:noProof/>
            <w:webHidden/>
          </w:rPr>
          <w:fldChar w:fldCharType="end"/>
        </w:r>
      </w:hyperlink>
    </w:p>
    <w:p w14:paraId="687B95E5" w14:textId="48FA5A3F" w:rsidR="00CD1E16" w:rsidRDefault="00000000">
      <w:pPr>
        <w:pStyle w:val="Abbildungsverzeichnis"/>
        <w:tabs>
          <w:tab w:val="right" w:leader="dot" w:pos="9062"/>
        </w:tabs>
        <w:rPr>
          <w:noProof/>
          <w:kern w:val="2"/>
          <w:lang w:eastAsia="ja-JP"/>
          <w14:ligatures w14:val="standardContextual"/>
        </w:rPr>
      </w:pPr>
      <w:hyperlink w:anchor="_Toc155897646" w:history="1">
        <w:r w:rsidR="00CD1E16" w:rsidRPr="00F3637A">
          <w:rPr>
            <w:rStyle w:val="Hyperlink"/>
            <w:noProof/>
          </w:rPr>
          <w:t>Abbildung 4: Alle Mandanten nutzen eine Datenbank mit separatem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_Toc155897646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8326055" w14:textId="00263DCE" w:rsidR="00CD1E16" w:rsidRDefault="00000000">
      <w:pPr>
        <w:pStyle w:val="Abbildungsverzeichnis"/>
        <w:tabs>
          <w:tab w:val="right" w:leader="dot" w:pos="9062"/>
        </w:tabs>
        <w:rPr>
          <w:noProof/>
          <w:kern w:val="2"/>
          <w:lang w:eastAsia="ja-JP"/>
          <w14:ligatures w14:val="standardContextual"/>
        </w:rPr>
      </w:pPr>
      <w:hyperlink w:anchor="_Toc155897647" w:history="1">
        <w:r w:rsidR="00CD1E16" w:rsidRPr="00F3637A">
          <w:rPr>
            <w:rStyle w:val="Hyperlink"/>
            <w:noProof/>
          </w:rPr>
          <w:t>Abbildung 5: Identifier in Spalte "TenantId" bei einer Datenbank mit geteiltem Schema, entnommen aus Somasundar, Harish (2021)</w:t>
        </w:r>
        <w:r w:rsidR="00CD1E16">
          <w:rPr>
            <w:noProof/>
            <w:webHidden/>
          </w:rPr>
          <w:tab/>
        </w:r>
        <w:r w:rsidR="00CD1E16">
          <w:rPr>
            <w:noProof/>
            <w:webHidden/>
          </w:rPr>
          <w:fldChar w:fldCharType="begin"/>
        </w:r>
        <w:r w:rsidR="00CD1E16">
          <w:rPr>
            <w:noProof/>
            <w:webHidden/>
          </w:rPr>
          <w:instrText xml:space="preserve"> PAGEREF _Toc155897647 \h </w:instrText>
        </w:r>
        <w:r w:rsidR="00CD1E16">
          <w:rPr>
            <w:noProof/>
            <w:webHidden/>
          </w:rPr>
        </w:r>
        <w:r w:rsidR="00CD1E16">
          <w:rPr>
            <w:noProof/>
            <w:webHidden/>
          </w:rPr>
          <w:fldChar w:fldCharType="separate"/>
        </w:r>
        <w:r w:rsidR="00CD1E16">
          <w:rPr>
            <w:noProof/>
            <w:webHidden/>
          </w:rPr>
          <w:t>16</w:t>
        </w:r>
        <w:r w:rsidR="00CD1E16">
          <w:rPr>
            <w:noProof/>
            <w:webHidden/>
          </w:rPr>
          <w:fldChar w:fldCharType="end"/>
        </w:r>
      </w:hyperlink>
    </w:p>
    <w:p w14:paraId="62CFE3CD" w14:textId="6FA69D87" w:rsidR="00DD6E46" w:rsidRPr="000805E2" w:rsidRDefault="00DD6E46" w:rsidP="00DD6E46">
      <w:pPr>
        <w:rPr>
          <w:sz w:val="24"/>
          <w:szCs w:val="24"/>
        </w:rPr>
      </w:pP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761B2D">
          <w:footerReference w:type="default" r:id="rId10"/>
          <w:pgSz w:w="11906" w:h="16838"/>
          <w:pgMar w:top="1417" w:right="1417" w:bottom="1134" w:left="1417" w:header="708" w:footer="708" w:gutter="0"/>
          <w:pgNumType w:fmt="upperRoman" w:start="1"/>
          <w:cols w:space="708"/>
          <w:docGrid w:linePitch="360"/>
        </w:sectPr>
      </w:pPr>
      <w:bookmarkStart w:id="2" w:name="_Toc155971510"/>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971511"/>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971512"/>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w:t>
      </w:r>
      <w:proofErr w:type="spellStart"/>
      <w:r w:rsidR="00244B7E">
        <w:rPr>
          <w:sz w:val="24"/>
          <w:szCs w:val="24"/>
        </w:rPr>
        <w:t>as</w:t>
      </w:r>
      <w:proofErr w:type="spellEnd"/>
      <w:r w:rsidR="00244B7E">
        <w:rPr>
          <w:sz w:val="24"/>
          <w:szCs w:val="24"/>
        </w:rPr>
        <w:t xml:space="preserve">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971513"/>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971514"/>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971515"/>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 xml:space="preserve">Für diese Arbeit wird </w:t>
      </w:r>
      <w:proofErr w:type="gramStart"/>
      <w:r>
        <w:rPr>
          <w:sz w:val="24"/>
          <w:szCs w:val="24"/>
        </w:rPr>
        <w:t>ausschließlich das generische Maskulinum</w:t>
      </w:r>
      <w:proofErr w:type="gramEnd"/>
      <w:r>
        <w:rPr>
          <w:sz w:val="24"/>
          <w:szCs w:val="24"/>
        </w:rPr>
        <w:t xml:space="preserve">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971516"/>
      <w:r>
        <w:lastRenderedPageBreak/>
        <w:t>Theoretische Grundlagen</w:t>
      </w:r>
      <w:bookmarkEnd w:id="12"/>
      <w:bookmarkEnd w:id="13"/>
      <w:bookmarkEnd w:id="14"/>
    </w:p>
    <w:p w14:paraId="4481E798" w14:textId="7ECEDD31" w:rsidR="008448BA" w:rsidRDefault="00E153F1" w:rsidP="00E153F1">
      <w:pPr>
        <w:spacing w:line="360" w:lineRule="auto"/>
        <w:jc w:val="both"/>
        <w:rPr>
          <w:sz w:val="24"/>
          <w:szCs w:val="24"/>
        </w:rPr>
      </w:pPr>
      <w:r>
        <w:rPr>
          <w:sz w:val="24"/>
          <w:szCs w:val="24"/>
        </w:rPr>
        <w:t>In diesem Kapitel werden die theoretischen Grundlagen, welche für die Implementation der im Rahmen dieser Arbeit entwickelten Personalstammdatenbank besprochen. Da die Sozialversicherungen und das Entgelt einen bedeutenden Anteil der Datenbank ausmachen, werden diese Themen fokussiert dargestellt. Zudem wird erläutert, was Stammdaten allgemein sind, und Beispiele in Bezug auf Personalwirtschaft genannt.</w:t>
      </w:r>
    </w:p>
    <w:p w14:paraId="20A8910C" w14:textId="77777777" w:rsidR="00E153F1" w:rsidRDefault="00E153F1" w:rsidP="00E153F1">
      <w:pPr>
        <w:spacing w:line="360" w:lineRule="auto"/>
        <w:jc w:val="both"/>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971517"/>
      <w:r>
        <w:t>Sozialversicherungen</w:t>
      </w:r>
      <w:bookmarkEnd w:id="15"/>
      <w:bookmarkEnd w:id="16"/>
      <w:bookmarkEnd w:id="17"/>
    </w:p>
    <w:p w14:paraId="494805F4" w14:textId="05F3E46E"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In Deutschland besteht die Sozialversicherung aus den fünf Bestandteilen Krankenversicherung, Pflegeversicherung, Rentenversicherung, Arbeitslosenversicherung und Unfallversicherung.</w:t>
      </w:r>
      <w:r w:rsidR="006419AD">
        <w:rPr>
          <w:rStyle w:val="Funotenzeichen"/>
          <w:sz w:val="24"/>
          <w:szCs w:val="24"/>
        </w:rPr>
        <w:footnoteReference w:id="7"/>
      </w:r>
      <w:r w:rsidR="00E95C23">
        <w:rPr>
          <w:sz w:val="24"/>
          <w:szCs w:val="24"/>
        </w:rPr>
        <w:t xml:space="preserve"> </w:t>
      </w:r>
      <w:proofErr w:type="gramStart"/>
      <w:r w:rsidR="001D2DC6">
        <w:rPr>
          <w:sz w:val="24"/>
          <w:szCs w:val="24"/>
        </w:rPr>
        <w:t>Zusätzlich</w:t>
      </w:r>
      <w:proofErr w:type="gramEnd"/>
      <w:r w:rsidR="001D2DC6">
        <w:rPr>
          <w:sz w:val="24"/>
          <w:szCs w:val="24"/>
        </w:rPr>
        <w:t xml:space="preserve"> gibt es gesetzliche Umlagen. I</w:t>
      </w:r>
      <w:r w:rsidR="00E95C23">
        <w:rPr>
          <w:sz w:val="24"/>
          <w:szCs w:val="24"/>
        </w:rPr>
        <w:t xml:space="preserve">n </w:t>
      </w:r>
      <w:r w:rsidR="001D2DC6">
        <w:rPr>
          <w:sz w:val="24"/>
          <w:szCs w:val="24"/>
        </w:rPr>
        <w:t>diesem Kapitel</w:t>
      </w:r>
      <w:r w:rsidR="00E95C23">
        <w:rPr>
          <w:sz w:val="24"/>
          <w:szCs w:val="24"/>
        </w:rPr>
        <w:t xml:space="preserve"> </w:t>
      </w:r>
      <w:r w:rsidR="001D2DC6">
        <w:rPr>
          <w:sz w:val="24"/>
          <w:szCs w:val="24"/>
        </w:rPr>
        <w:t xml:space="preserve">werden </w:t>
      </w:r>
      <w:r w:rsidR="00E95C23">
        <w:rPr>
          <w:sz w:val="24"/>
          <w:szCs w:val="24"/>
        </w:rPr>
        <w:t xml:space="preserve">die fünf Sozialversicherungszweige </w:t>
      </w:r>
      <w:r w:rsidR="001D2DC6">
        <w:rPr>
          <w:sz w:val="24"/>
          <w:szCs w:val="24"/>
        </w:rPr>
        <w:t xml:space="preserve">und gesetzlichen Umlagen </w:t>
      </w:r>
      <w:r w:rsidR="00E95C23">
        <w:rPr>
          <w:sz w:val="24"/>
          <w:szCs w:val="24"/>
        </w:rPr>
        <w:t xml:space="preserve">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3C09304E" w:rsidR="00C460E6" w:rsidRDefault="00C460E6" w:rsidP="004C1260">
      <w:pPr>
        <w:pStyle w:val="berschrift3"/>
        <w:numPr>
          <w:ilvl w:val="2"/>
          <w:numId w:val="15"/>
        </w:numPr>
      </w:pPr>
      <w:bookmarkStart w:id="18" w:name="_Toc155971518"/>
      <w:r>
        <w:t>Krankenversicherung</w:t>
      </w:r>
      <w:bookmarkEnd w:id="18"/>
    </w:p>
    <w:p w14:paraId="1CC672E0" w14:textId="5717D431" w:rsidR="001D2DC6"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w:t>
      </w:r>
      <w:r w:rsidR="007E5679">
        <w:rPr>
          <w:sz w:val="24"/>
          <w:szCs w:val="24"/>
        </w:rPr>
        <w:t xml:space="preserve"> beispielsweise</w:t>
      </w:r>
      <w:r>
        <w:rPr>
          <w:sz w:val="24"/>
          <w:szCs w:val="24"/>
        </w:rPr>
        <w:t xml:space="preserve">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w:t>
      </w:r>
      <w:r w:rsidR="006419AD">
        <w:rPr>
          <w:sz w:val="24"/>
          <w:szCs w:val="24"/>
        </w:rPr>
        <w:t>4</w:t>
      </w:r>
      <w:r w:rsidR="00E34F4A">
        <w:rPr>
          <w:sz w:val="24"/>
          <w:szCs w:val="24"/>
        </w:rPr>
        <w:t xml:space="preserve">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p>
    <w:p w14:paraId="6EA41314" w14:textId="277CD22A" w:rsidR="00221D15" w:rsidRDefault="00E34F4A" w:rsidP="002507F1">
      <w:pPr>
        <w:spacing w:line="360" w:lineRule="auto"/>
        <w:jc w:val="both"/>
        <w:rPr>
          <w:sz w:val="24"/>
          <w:szCs w:val="24"/>
        </w:rPr>
      </w:pPr>
      <w:r>
        <w:rPr>
          <w:sz w:val="24"/>
          <w:szCs w:val="24"/>
        </w:rPr>
        <w:lastRenderedPageBreak/>
        <w:t>Des Weiteren wird ein Zusatzbeitrag erhoben, dessen Höhe von der Krankenkasse abhängig ist, bei der der Arbeitnehmer Mitglied ist</w:t>
      </w:r>
      <w:r w:rsidR="00221D15">
        <w:rPr>
          <w:sz w:val="24"/>
          <w:szCs w:val="24"/>
        </w:rPr>
        <w:t xml:space="preserve"> und seit dem 01.01.2019 ebenfalls wieder paritätisch von Arbeitgeber und Arbeitnehmer bezahlt wird</w:t>
      </w:r>
      <w:r>
        <w:rPr>
          <w:sz w:val="24"/>
          <w:szCs w:val="24"/>
        </w:rPr>
        <w:t>.</w:t>
      </w:r>
      <w:r w:rsidR="00221D15">
        <w:rPr>
          <w:rStyle w:val="Funotenzeichen"/>
          <w:sz w:val="24"/>
          <w:szCs w:val="24"/>
        </w:rPr>
        <w:footnoteReference w:id="12"/>
      </w:r>
    </w:p>
    <w:p w14:paraId="1F985418" w14:textId="77777777" w:rsidR="003425DE" w:rsidRDefault="00E34F4A" w:rsidP="002507F1">
      <w:pPr>
        <w:spacing w:line="360" w:lineRule="auto"/>
        <w:jc w:val="both"/>
        <w:rPr>
          <w:sz w:val="24"/>
          <w:szCs w:val="24"/>
        </w:rPr>
      </w:pPr>
      <w:r>
        <w:rPr>
          <w:sz w:val="24"/>
          <w:szCs w:val="24"/>
        </w:rPr>
        <w:t xml:space="preserve">Die Beitragsbemessungsgrenze, also das </w:t>
      </w:r>
      <w:r w:rsidR="00836A4B">
        <w:rPr>
          <w:sz w:val="24"/>
          <w:szCs w:val="24"/>
        </w:rPr>
        <w:t>G</w:t>
      </w:r>
      <w:r>
        <w:rPr>
          <w:sz w:val="24"/>
          <w:szCs w:val="24"/>
        </w:rPr>
        <w:t xml:space="preserve">ehalt, ab dem die Beiträge nicht mehr ansteigen, liegt </w:t>
      </w:r>
      <w:r w:rsidR="00221D15">
        <w:rPr>
          <w:sz w:val="24"/>
          <w:szCs w:val="24"/>
        </w:rPr>
        <w:t xml:space="preserve">seit 2024 </w:t>
      </w:r>
      <w:r>
        <w:rPr>
          <w:sz w:val="24"/>
          <w:szCs w:val="24"/>
        </w:rPr>
        <w:t xml:space="preserve">bei </w:t>
      </w:r>
      <w:r w:rsidR="00221D15">
        <w:rPr>
          <w:sz w:val="24"/>
          <w:szCs w:val="24"/>
        </w:rPr>
        <w:t>62.100</w:t>
      </w:r>
      <w:r>
        <w:rPr>
          <w:sz w:val="24"/>
          <w:szCs w:val="24"/>
        </w:rPr>
        <w:t>€/Jahr.</w:t>
      </w:r>
      <w:r w:rsidR="00221D15">
        <w:rPr>
          <w:rStyle w:val="Funotenzeichen"/>
          <w:sz w:val="24"/>
          <w:szCs w:val="24"/>
        </w:rPr>
        <w:footnoteReference w:id="13"/>
      </w:r>
      <w:r w:rsidR="0021770B">
        <w:rPr>
          <w:sz w:val="24"/>
          <w:szCs w:val="24"/>
        </w:rPr>
        <w:t xml:space="preserve"> </w:t>
      </w:r>
    </w:p>
    <w:p w14:paraId="6556A5EA" w14:textId="529E033A" w:rsidR="0069251E" w:rsidRDefault="00D0180C" w:rsidP="002507F1">
      <w:pPr>
        <w:spacing w:line="360" w:lineRule="auto"/>
        <w:jc w:val="both"/>
        <w:rPr>
          <w:sz w:val="24"/>
          <w:szCs w:val="24"/>
        </w:rPr>
      </w:pPr>
      <w:r>
        <w:rPr>
          <w:sz w:val="24"/>
          <w:szCs w:val="24"/>
        </w:rPr>
        <w:t>Arbeitnehmer haben die Möglichkeit, in eine private Krankenversicherung zu wechseln, wenn sie 202</w:t>
      </w:r>
      <w:r w:rsidR="00221D15">
        <w:rPr>
          <w:sz w:val="24"/>
          <w:szCs w:val="24"/>
        </w:rPr>
        <w:t>4</w:t>
      </w:r>
      <w:r>
        <w:rPr>
          <w:sz w:val="24"/>
          <w:szCs w:val="24"/>
        </w:rPr>
        <w:t xml:space="preserve"> ein Gehalt von mehr als </w:t>
      </w:r>
      <w:r w:rsidR="00221D15">
        <w:rPr>
          <w:sz w:val="24"/>
          <w:szCs w:val="24"/>
        </w:rPr>
        <w:t>69</w:t>
      </w:r>
      <w:r>
        <w:rPr>
          <w:sz w:val="24"/>
          <w:szCs w:val="24"/>
        </w:rPr>
        <w:t>.</w:t>
      </w:r>
      <w:r w:rsidR="00221D15">
        <w:rPr>
          <w:sz w:val="24"/>
          <w:szCs w:val="24"/>
        </w:rPr>
        <w:t>3</w:t>
      </w:r>
      <w:r>
        <w:rPr>
          <w:sz w:val="24"/>
          <w:szCs w:val="24"/>
        </w:rPr>
        <w:t>00€/Jahr, der sogenannten Jahresarbeitsentgeltgrenze, erhalten.</w:t>
      </w:r>
      <w:r w:rsidR="00221D15">
        <w:rPr>
          <w:sz w:val="24"/>
          <w:szCs w:val="24"/>
        </w:rPr>
        <w:t xml:space="preserve"> Zusätzlich gibt es eine besondere Jahresarbeitsentgeltgrenze für Personen, die am 31.12.2002 privat krankenversichert waren</w:t>
      </w:r>
      <w:r w:rsidR="003425DE">
        <w:rPr>
          <w:sz w:val="24"/>
          <w:szCs w:val="24"/>
        </w:rPr>
        <w:t>, und 2024 bei 62.100€ Jahresgehalt liegt. Dies wurde eingeführt, weil zum Jahreswechsel 2002/2003 die Beitragsbemessungsgrenze von der Jahresentgeltgrenze entkoppelt wurden und so Personen, die zwar über der Beitragsbemessungsgrenze, aber nun unter der Jahresentgeltgrenze liegen, Bestandsschutz zu gewähren.</w:t>
      </w:r>
      <w:r>
        <w:rPr>
          <w:rStyle w:val="Funotenzeichen"/>
          <w:sz w:val="24"/>
          <w:szCs w:val="24"/>
        </w:rPr>
        <w:footnoteReference w:id="14"/>
      </w:r>
      <w:r w:rsidR="00D427CC">
        <w:rPr>
          <w:sz w:val="24"/>
          <w:szCs w:val="24"/>
        </w:rPr>
        <w:t xml:space="preserve"> </w:t>
      </w:r>
    </w:p>
    <w:p w14:paraId="0515A471" w14:textId="77777777" w:rsidR="001D2DC6" w:rsidRDefault="001D2DC6" w:rsidP="002507F1">
      <w:pPr>
        <w:spacing w:line="360" w:lineRule="auto"/>
        <w:jc w:val="both"/>
        <w:rPr>
          <w:sz w:val="24"/>
          <w:szCs w:val="24"/>
        </w:rPr>
      </w:pPr>
    </w:p>
    <w:p w14:paraId="31726EA7" w14:textId="077A6F00" w:rsidR="001D2DC6" w:rsidRPr="002507F1" w:rsidRDefault="001D2DC6" w:rsidP="001D2DC6">
      <w:pPr>
        <w:pStyle w:val="berschrift3"/>
        <w:numPr>
          <w:ilvl w:val="2"/>
          <w:numId w:val="15"/>
        </w:numPr>
      </w:pPr>
      <w:bookmarkStart w:id="25" w:name="_Toc155971519"/>
      <w:r>
        <w:t>Pflegeversicherung</w:t>
      </w:r>
      <w:bookmarkEnd w:id="25"/>
    </w:p>
    <w:p w14:paraId="0E150AFE" w14:textId="29A2DA2F" w:rsidR="00331C2F" w:rsidRDefault="00494C07" w:rsidP="00331C2F">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w:t>
      </w:r>
      <w:r w:rsidR="008637D4">
        <w:rPr>
          <w:rStyle w:val="Funotenzeichen"/>
          <w:sz w:val="24"/>
          <w:szCs w:val="24"/>
        </w:rPr>
        <w:footnoteReference w:id="15"/>
      </w:r>
      <w:r w:rsidR="00520ABD">
        <w:rPr>
          <w:sz w:val="24"/>
          <w:szCs w:val="24"/>
        </w:rPr>
        <w:t xml:space="preserve"> </w:t>
      </w:r>
      <w:r w:rsidR="008637D4">
        <w:rPr>
          <w:sz w:val="24"/>
          <w:szCs w:val="24"/>
        </w:rPr>
        <w:t xml:space="preserve"> </w:t>
      </w:r>
      <w:r w:rsidR="00331C2F">
        <w:rPr>
          <w:sz w:val="24"/>
          <w:szCs w:val="24"/>
        </w:rPr>
        <w:t xml:space="preserve">So sind </w:t>
      </w:r>
      <w:r w:rsidR="00D427CC">
        <w:rPr>
          <w:sz w:val="24"/>
          <w:szCs w:val="24"/>
        </w:rPr>
        <w:t>die Beitragsbemessungsgrenze</w:t>
      </w:r>
      <w:r w:rsidR="00331C2F">
        <w:rPr>
          <w:sz w:val="24"/>
          <w:szCs w:val="24"/>
        </w:rPr>
        <w:t>n</w:t>
      </w:r>
      <w:r w:rsidR="00D427CC">
        <w:rPr>
          <w:sz w:val="24"/>
          <w:szCs w:val="24"/>
        </w:rPr>
        <w:t xml:space="preserve"> und die Jahresarbeitsentgeltgrenze</w:t>
      </w:r>
      <w:r w:rsidR="00331C2F">
        <w:rPr>
          <w:sz w:val="24"/>
          <w:szCs w:val="24"/>
        </w:rPr>
        <w:t>n</w:t>
      </w:r>
      <w:r w:rsidR="00D427CC">
        <w:rPr>
          <w:sz w:val="24"/>
          <w:szCs w:val="24"/>
        </w:rPr>
        <w:t xml:space="preserve"> identisch mit denen der Krankenversicherung.</w:t>
      </w:r>
      <w:r w:rsidR="00331C2F">
        <w:rPr>
          <w:rStyle w:val="Funotenzeichen"/>
          <w:sz w:val="24"/>
          <w:szCs w:val="24"/>
        </w:rPr>
        <w:footnoteReference w:id="16"/>
      </w:r>
      <w:r w:rsidR="00331C2F">
        <w:rPr>
          <w:sz w:val="24"/>
          <w:szCs w:val="24"/>
        </w:rPr>
        <w:t xml:space="preserve"> </w:t>
      </w:r>
      <w:r w:rsidR="00331C2F">
        <w:rPr>
          <w:rStyle w:val="Funotenzeichen"/>
          <w:sz w:val="24"/>
          <w:szCs w:val="24"/>
        </w:rPr>
        <w:footnoteReference w:id="17"/>
      </w:r>
    </w:p>
    <w:p w14:paraId="5927F745" w14:textId="6CAB98E2" w:rsidR="008448BA" w:rsidRDefault="00C460E6" w:rsidP="00331C2F">
      <w:pPr>
        <w:spacing w:line="360" w:lineRule="auto"/>
        <w:jc w:val="both"/>
        <w:rPr>
          <w:sz w:val="24"/>
          <w:szCs w:val="24"/>
        </w:rPr>
      </w:pPr>
      <w:r>
        <w:rPr>
          <w:sz w:val="24"/>
          <w:szCs w:val="24"/>
        </w:rPr>
        <w:t>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69ABAFE0" w:rsidR="00C460E6" w:rsidRDefault="00C460E6" w:rsidP="00C460E6">
      <w:pPr>
        <w:pStyle w:val="Listenabsatz"/>
        <w:numPr>
          <w:ilvl w:val="0"/>
          <w:numId w:val="16"/>
        </w:numPr>
        <w:spacing w:line="360" w:lineRule="auto"/>
        <w:jc w:val="both"/>
        <w:rPr>
          <w:sz w:val="24"/>
          <w:szCs w:val="24"/>
        </w:rPr>
      </w:pPr>
      <w:r>
        <w:rPr>
          <w:sz w:val="24"/>
          <w:szCs w:val="24"/>
        </w:rPr>
        <w:lastRenderedPageBreak/>
        <w:t>Beschäftigte mit Kinder</w:t>
      </w:r>
      <w:r w:rsidR="001D2DC6">
        <w:rPr>
          <w:sz w:val="24"/>
          <w:szCs w:val="24"/>
        </w:rPr>
        <w:t>n</w:t>
      </w:r>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8"/>
      </w:r>
    </w:p>
    <w:p w14:paraId="7062B40A" w14:textId="77777777" w:rsidR="00342B7B" w:rsidRPr="00C460E6" w:rsidRDefault="00342B7B" w:rsidP="00C460E6">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971520"/>
      <w:r>
        <w:t>Arbeitslosenversicherung</w:t>
      </w:r>
      <w:bookmarkEnd w:id="26"/>
    </w:p>
    <w:p w14:paraId="7750F520" w14:textId="69046079"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sidR="00A80826">
        <w:rPr>
          <w:sz w:val="24"/>
          <w:szCs w:val="24"/>
        </w:rPr>
        <w:t>.</w:t>
      </w:r>
      <w:r>
        <w:rPr>
          <w:rStyle w:val="Funotenzeichen"/>
          <w:sz w:val="24"/>
          <w:szCs w:val="24"/>
        </w:rPr>
        <w:footnoteReference w:id="19"/>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w:t>
      </w:r>
      <w:r w:rsidR="001D2DC6">
        <w:rPr>
          <w:sz w:val="24"/>
          <w:szCs w:val="24"/>
        </w:rPr>
        <w:t>unbezahlte Praktikanten oder</w:t>
      </w:r>
      <w:r w:rsidR="00423E84">
        <w:rPr>
          <w:sz w:val="24"/>
          <w:szCs w:val="24"/>
        </w:rPr>
        <w:t xml:space="preserve"> Werkstudenten, alle Beschäftigten einzahlen.</w:t>
      </w:r>
      <w:r w:rsidR="00423E84">
        <w:rPr>
          <w:rStyle w:val="Funotenzeichen"/>
          <w:sz w:val="24"/>
          <w:szCs w:val="24"/>
        </w:rPr>
        <w:footnoteReference w:id="20"/>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1"/>
      </w:r>
      <w:r w:rsidR="00581158">
        <w:rPr>
          <w:sz w:val="24"/>
          <w:szCs w:val="24"/>
        </w:rPr>
        <w:t xml:space="preserve"> Die Beitragsbemessungsgrenzen liegen in West-Berlin und West-Deutschland im Jahr 2024 bei 90.600€ Jahresentgelt und in Ost-Berlin und Ost-Deutschland bei 89.400€.</w:t>
      </w:r>
      <w:r w:rsidR="00581158">
        <w:rPr>
          <w:rStyle w:val="Funotenzeichen"/>
          <w:sz w:val="24"/>
          <w:szCs w:val="24"/>
        </w:rPr>
        <w:footnoteReference w:id="22"/>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971521"/>
      <w:r>
        <w:t>Rentenversicherung</w:t>
      </w:r>
      <w:bookmarkEnd w:id="27"/>
    </w:p>
    <w:p w14:paraId="2672184A" w14:textId="5C887B29" w:rsidR="00494C07" w:rsidRDefault="00FA3A7E" w:rsidP="001164E8">
      <w:pPr>
        <w:spacing w:line="360" w:lineRule="auto"/>
        <w:jc w:val="both"/>
        <w:rPr>
          <w:sz w:val="24"/>
          <w:szCs w:val="24"/>
        </w:rPr>
      </w:pPr>
      <w:r w:rsidRPr="001164E8">
        <w:rPr>
          <w:sz w:val="24"/>
          <w:szCs w:val="24"/>
        </w:rPr>
        <w:t xml:space="preserve">Die Rentenversicherung </w:t>
      </w:r>
      <w:r w:rsidR="00135642">
        <w:rPr>
          <w:sz w:val="24"/>
          <w:szCs w:val="24"/>
        </w:rPr>
        <w:t>zahlt Personen nach Ausscheiden aus dem Arbeitsleben im Alter und ihren Hinterbliebenen im Todesfall eine Rente aus.</w:t>
      </w:r>
      <w:r w:rsidR="00135642">
        <w:rPr>
          <w:rStyle w:val="Funotenzeichen"/>
          <w:sz w:val="24"/>
          <w:szCs w:val="24"/>
        </w:rPr>
        <w:footnoteReference w:id="23"/>
      </w:r>
      <w:r w:rsidR="00135642">
        <w:rPr>
          <w:sz w:val="24"/>
          <w:szCs w:val="24"/>
        </w:rPr>
        <w:t xml:space="preserve"> Sie </w:t>
      </w:r>
      <w:r w:rsidRPr="001164E8">
        <w:rPr>
          <w:sz w:val="24"/>
          <w:szCs w:val="24"/>
        </w:rPr>
        <w:t>hat 16 verschiedene Träger, die meist einer bestimmten Region der Bundesrepublik Deutschland zugeordnet ist.</w:t>
      </w:r>
      <w:r w:rsidRPr="001164E8">
        <w:rPr>
          <w:rStyle w:val="Funotenzeichen"/>
          <w:sz w:val="24"/>
          <w:szCs w:val="24"/>
        </w:rPr>
        <w:footnoteReference w:id="24"/>
      </w:r>
      <w:r w:rsidRPr="001164E8">
        <w:rPr>
          <w:sz w:val="24"/>
          <w:szCs w:val="24"/>
        </w:rPr>
        <w:t xml:space="preserve"> </w:t>
      </w:r>
      <w:r w:rsidR="001164E8" w:rsidRPr="001164E8">
        <w:rPr>
          <w:sz w:val="24"/>
          <w:szCs w:val="24"/>
        </w:rPr>
        <w:t>Bis auf wenige Ausnahmeregelungen sind alle Arbeitnehmer, bei der Rentenversicherung pflichtversichert.</w:t>
      </w:r>
      <w:r w:rsidR="001164E8">
        <w:rPr>
          <w:rStyle w:val="Funotenzeichen"/>
          <w:sz w:val="24"/>
          <w:szCs w:val="24"/>
        </w:rPr>
        <w:footnoteReference w:id="25"/>
      </w:r>
      <w:r w:rsidR="001164E8" w:rsidRPr="001164E8">
        <w:rPr>
          <w:sz w:val="24"/>
          <w:szCs w:val="24"/>
        </w:rPr>
        <w:t xml:space="preserve"> </w:t>
      </w:r>
      <w:r w:rsidR="005B132D">
        <w:rPr>
          <w:sz w:val="24"/>
          <w:szCs w:val="24"/>
        </w:rPr>
        <w:t xml:space="preserve">Der aktuelle Beitragssatz beträgt 18,6%, welche paritätisch von Arbeitgeber und </w:t>
      </w:r>
      <w:r w:rsidR="005B132D">
        <w:rPr>
          <w:sz w:val="24"/>
          <w:szCs w:val="24"/>
        </w:rPr>
        <w:lastRenderedPageBreak/>
        <w:t>Arbeitnehmer bezahlt werden.</w:t>
      </w:r>
      <w:r w:rsidR="005B132D">
        <w:rPr>
          <w:rStyle w:val="Funotenzeichen"/>
          <w:sz w:val="24"/>
          <w:szCs w:val="24"/>
        </w:rPr>
        <w:footnoteReference w:id="26"/>
      </w:r>
      <w:r w:rsidR="005B132D">
        <w:rPr>
          <w:sz w:val="24"/>
          <w:szCs w:val="24"/>
        </w:rPr>
        <w:t xml:space="preserve"> </w:t>
      </w:r>
      <w:r w:rsidR="00135642">
        <w:rPr>
          <w:sz w:val="24"/>
          <w:szCs w:val="24"/>
        </w:rPr>
        <w:t>Die Beitragsbemessungsgrenzen sind identisch mit denen der Arbeitslosenversicherung.</w:t>
      </w:r>
      <w:r w:rsidR="00135642">
        <w:rPr>
          <w:rStyle w:val="Funotenzeichen"/>
          <w:sz w:val="24"/>
          <w:szCs w:val="24"/>
        </w:rPr>
        <w:footnoteReference w:id="27"/>
      </w:r>
    </w:p>
    <w:p w14:paraId="45B05F1E" w14:textId="77777777" w:rsidR="005B132D" w:rsidRDefault="005B132D" w:rsidP="001164E8">
      <w:pPr>
        <w:spacing w:line="360" w:lineRule="auto"/>
        <w:jc w:val="both"/>
        <w:rPr>
          <w:sz w:val="24"/>
          <w:szCs w:val="24"/>
        </w:rPr>
      </w:pPr>
    </w:p>
    <w:p w14:paraId="139DF0A7" w14:textId="1A05C9A7" w:rsidR="00B3330D" w:rsidRDefault="00B3330D" w:rsidP="00D73E55">
      <w:pPr>
        <w:pStyle w:val="berschrift3"/>
        <w:numPr>
          <w:ilvl w:val="2"/>
          <w:numId w:val="15"/>
        </w:numPr>
        <w:spacing w:line="360" w:lineRule="auto"/>
      </w:pPr>
      <w:bookmarkStart w:id="28" w:name="_Toc155971522"/>
      <w:r>
        <w:t>Unfallversicherung</w:t>
      </w:r>
      <w:bookmarkEnd w:id="28"/>
    </w:p>
    <w:p w14:paraId="453BBFFC" w14:textId="045CFD75" w:rsidR="00DE361F" w:rsidRDefault="00D73E55" w:rsidP="00D73E55">
      <w:pPr>
        <w:spacing w:line="360" w:lineRule="auto"/>
        <w:jc w:val="both"/>
        <w:rPr>
          <w:sz w:val="24"/>
          <w:szCs w:val="24"/>
        </w:rPr>
      </w:pPr>
      <w:r w:rsidRPr="00D73E55">
        <w:rPr>
          <w:sz w:val="24"/>
          <w:szCs w:val="24"/>
        </w:rPr>
        <w:t xml:space="preserve">Die gesetzliche Unfallversicherung unterstützt mit Prävention, Rehabilitation und Entschädigung, wenn Beschäftigte im Rahmen ihrer Arbeit oder auf dem Weg zum Arbeitsplatz verunfallen. Sie wird von den Berufsgenossenschaften und Unfallkassen getragen und unterstehen dem </w:t>
      </w:r>
      <w:r>
        <w:rPr>
          <w:sz w:val="24"/>
          <w:szCs w:val="24"/>
        </w:rPr>
        <w:t>Spitzenv</w:t>
      </w:r>
      <w:r w:rsidRPr="00D73E55">
        <w:rPr>
          <w:sz w:val="24"/>
          <w:szCs w:val="24"/>
        </w:rPr>
        <w:t>erband „Deutsche Gesetzliche Unfallversicherung“ (DGUV)</w:t>
      </w:r>
      <w:r>
        <w:rPr>
          <w:sz w:val="24"/>
          <w:szCs w:val="24"/>
        </w:rPr>
        <w:t>.</w:t>
      </w:r>
      <w:r>
        <w:rPr>
          <w:rStyle w:val="Funotenzeichen"/>
          <w:sz w:val="24"/>
          <w:szCs w:val="24"/>
        </w:rPr>
        <w:footnoteReference w:id="28"/>
      </w:r>
    </w:p>
    <w:p w14:paraId="6E669802" w14:textId="2ADA3BBA" w:rsidR="00D73E55" w:rsidRDefault="00D73E55" w:rsidP="00D73E55">
      <w:pPr>
        <w:spacing w:line="360" w:lineRule="auto"/>
        <w:jc w:val="both"/>
        <w:rPr>
          <w:sz w:val="24"/>
          <w:szCs w:val="24"/>
        </w:rPr>
      </w:pPr>
      <w:r>
        <w:rPr>
          <w:sz w:val="24"/>
          <w:szCs w:val="24"/>
        </w:rPr>
        <w:t xml:space="preserve">Die gesetzliche Unfallversicherung wird durch Beiträge der Unternehmen finanziert. Im Gegensatz zu den anderen vier Zweigen der Sozialversicherung werden sie zum einen </w:t>
      </w:r>
      <w:r w:rsidR="001818FC">
        <w:rPr>
          <w:sz w:val="24"/>
          <w:szCs w:val="24"/>
        </w:rPr>
        <w:t>nicht direkt auf Grundlage des Arbeitsentgeltes je Mitarbeiter berechnet und zum anderen wird die Beitragshöhe erst mit Ablauf des Kalenderjahres ermittelt. Stattdessen berechnen die Berufsgenossenschaften ihren Finanzbedarf und den Anteil jedes ihrer Mitgliedsunternehmen daran.</w:t>
      </w:r>
      <w:r w:rsidR="001818FC">
        <w:rPr>
          <w:rStyle w:val="Funotenzeichen"/>
          <w:sz w:val="24"/>
          <w:szCs w:val="24"/>
        </w:rPr>
        <w:footnoteReference w:id="29"/>
      </w:r>
      <w:r w:rsidR="001818FC">
        <w:rPr>
          <w:sz w:val="24"/>
          <w:szCs w:val="24"/>
        </w:rPr>
        <w:t xml:space="preserve"> </w:t>
      </w:r>
    </w:p>
    <w:p w14:paraId="225410B5" w14:textId="3BF8902A" w:rsidR="00294F9A" w:rsidRDefault="00294F9A" w:rsidP="00D73E55">
      <w:pPr>
        <w:spacing w:line="360" w:lineRule="auto"/>
        <w:jc w:val="both"/>
        <w:rPr>
          <w:sz w:val="24"/>
          <w:szCs w:val="24"/>
        </w:rPr>
      </w:pPr>
      <w:r>
        <w:rPr>
          <w:sz w:val="24"/>
          <w:szCs w:val="24"/>
        </w:rPr>
        <w:t>Es ist somit für ein Unternehmen nicht möglich, die genaue Höhe der Unfallversicherungsbeiträge des aktuellen Jahres beziehungsweise Monats genau zu berechnen. Möchte ein Unternehmen nun die Höhe des Unfallversicherungsbeitrags für einen bestimmten Mitarbeiter</w:t>
      </w:r>
      <w:r w:rsidR="000B1A44">
        <w:rPr>
          <w:sz w:val="24"/>
          <w:szCs w:val="24"/>
        </w:rPr>
        <w:t xml:space="preserve"> kalkulieren</w:t>
      </w:r>
      <w:r>
        <w:rPr>
          <w:sz w:val="24"/>
          <w:szCs w:val="24"/>
        </w:rPr>
        <w:t>, geht das nur mit der Beitragshöhe des Vorjahres und mit folgender Berechnung:</w:t>
      </w:r>
    </w:p>
    <w:p w14:paraId="71408D63" w14:textId="47D60B85" w:rsidR="00294F9A" w:rsidRPr="00D73E55" w:rsidRDefault="00294F9A" w:rsidP="00D73E55">
      <w:pPr>
        <w:spacing w:line="360" w:lineRule="auto"/>
        <w:jc w:val="both"/>
        <w:rPr>
          <w:sz w:val="24"/>
          <w:szCs w:val="24"/>
        </w:rPr>
      </w:pPr>
      <w:r>
        <w:rPr>
          <w:sz w:val="24"/>
          <w:szCs w:val="24"/>
        </w:rPr>
        <w:t xml:space="preserve">Arbeitsentgelt Mitarbeiter / Summe aller </w:t>
      </w:r>
      <w:r w:rsidR="000B1A44">
        <w:rPr>
          <w:sz w:val="24"/>
          <w:szCs w:val="24"/>
        </w:rPr>
        <w:t xml:space="preserve">unfallversicherungspflichtigen </w:t>
      </w:r>
      <w:r>
        <w:rPr>
          <w:sz w:val="24"/>
          <w:szCs w:val="24"/>
        </w:rPr>
        <w:t xml:space="preserve">Arbeitsentgelte * Unfallversicherungsbeitrag </w:t>
      </w:r>
    </w:p>
    <w:p w14:paraId="7AA71164" w14:textId="77777777" w:rsidR="00DE361F" w:rsidRDefault="00DE361F" w:rsidP="00DE361F"/>
    <w:p w14:paraId="6C9E787B" w14:textId="3624ECEC" w:rsidR="00DE361F" w:rsidRDefault="00DE361F" w:rsidP="000B1A44">
      <w:pPr>
        <w:pStyle w:val="berschrift3"/>
        <w:numPr>
          <w:ilvl w:val="2"/>
          <w:numId w:val="15"/>
        </w:numPr>
        <w:spacing w:after="240"/>
      </w:pPr>
      <w:bookmarkStart w:id="29" w:name="_Toc155971523"/>
      <w:r>
        <w:t>Gesetzliche Umlagen</w:t>
      </w:r>
      <w:bookmarkEnd w:id="29"/>
    </w:p>
    <w:p w14:paraId="7312349B" w14:textId="77777777" w:rsidR="006956DC" w:rsidRDefault="000B1A44" w:rsidP="000B1A44">
      <w:pPr>
        <w:spacing w:line="360" w:lineRule="auto"/>
        <w:jc w:val="both"/>
        <w:rPr>
          <w:sz w:val="24"/>
          <w:szCs w:val="24"/>
        </w:rPr>
      </w:pPr>
      <w:r w:rsidRPr="000B1A44">
        <w:rPr>
          <w:sz w:val="24"/>
          <w:szCs w:val="24"/>
        </w:rPr>
        <w:t xml:space="preserve">Neben </w:t>
      </w:r>
      <w:r>
        <w:rPr>
          <w:sz w:val="24"/>
          <w:szCs w:val="24"/>
        </w:rPr>
        <w:t xml:space="preserve">den fünf Sozialversicherungszweigen gibt es noch drei gesetzliche Umlagen, an den die Arbeitgeber unter Umständen teilnehmen müssen. </w:t>
      </w:r>
    </w:p>
    <w:p w14:paraId="5377CDF4" w14:textId="2118B31D" w:rsidR="00DE361F" w:rsidRDefault="000B1A44" w:rsidP="000B1A44">
      <w:pPr>
        <w:spacing w:line="360" w:lineRule="auto"/>
        <w:jc w:val="both"/>
        <w:rPr>
          <w:sz w:val="24"/>
          <w:szCs w:val="24"/>
        </w:rPr>
      </w:pPr>
      <w:r>
        <w:rPr>
          <w:sz w:val="24"/>
          <w:szCs w:val="24"/>
        </w:rPr>
        <w:lastRenderedPageBreak/>
        <w:t>Die Umlage U1 gleicht die Entgeltfortzahlungskosten für kranke Mitarbeiter bis zu einem bestimmten Anteil aus. Teilnahmeverpflichtet sind dabei aber nur Unternehmen mit regelmäßig nicht mehr als 30 Arbeitnehmern.</w:t>
      </w:r>
      <w:r w:rsidR="006956DC">
        <w:rPr>
          <w:rStyle w:val="Funotenzeichen"/>
          <w:sz w:val="24"/>
          <w:szCs w:val="24"/>
        </w:rPr>
        <w:footnoteReference w:id="30"/>
      </w:r>
      <w:r w:rsidR="006956DC">
        <w:rPr>
          <w:sz w:val="24"/>
          <w:szCs w:val="24"/>
        </w:rPr>
        <w:t xml:space="preserve"> Die Beitragshöhe hängt von der Krankenkasse ab, bei dem der erkrankte Mitarbeiter versichert ist, sowie vom Erstattungssatz</w:t>
      </w:r>
      <w:r w:rsidR="00D81982">
        <w:rPr>
          <w:sz w:val="24"/>
          <w:szCs w:val="24"/>
        </w:rPr>
        <w:t>, a</w:t>
      </w:r>
      <w:r w:rsidR="006956DC">
        <w:rPr>
          <w:sz w:val="24"/>
          <w:szCs w:val="24"/>
        </w:rPr>
        <w:t>lso der prozentuale Anteil des Gehalts, welches erstattet wird. Viele Krankenkassen bieten mehrere Erstattungssätze an, die alle wiederum einen verschiedenen Beitragssatz haben.</w:t>
      </w:r>
      <w:r w:rsidR="006956DC">
        <w:rPr>
          <w:rStyle w:val="Funotenzeichen"/>
          <w:sz w:val="24"/>
          <w:szCs w:val="24"/>
        </w:rPr>
        <w:footnoteReference w:id="31"/>
      </w:r>
    </w:p>
    <w:p w14:paraId="77C068BD" w14:textId="2428836F" w:rsidR="00F21B45" w:rsidRDefault="00F21B45" w:rsidP="000B1A44">
      <w:pPr>
        <w:spacing w:line="360" w:lineRule="auto"/>
        <w:jc w:val="both"/>
        <w:rPr>
          <w:sz w:val="24"/>
          <w:szCs w:val="24"/>
        </w:rPr>
      </w:pPr>
      <w:r>
        <w:rPr>
          <w:sz w:val="24"/>
          <w:szCs w:val="24"/>
        </w:rPr>
        <w:t xml:space="preserve">Die Umlage U2 übernimmt die Entgeltfortzahlungskosten für Mitarbeiterinnen, welche sich in Mutterschutz befinden, in kompletter Höhe. </w:t>
      </w:r>
      <w:r w:rsidR="00266B8F">
        <w:rPr>
          <w:sz w:val="24"/>
          <w:szCs w:val="24"/>
        </w:rPr>
        <w:t xml:space="preserve">Bis auf wenige Ausnahmen müssen alle Arbeitgeber daran teilnehmen. </w:t>
      </w:r>
      <w:r>
        <w:rPr>
          <w:sz w:val="24"/>
          <w:szCs w:val="24"/>
        </w:rPr>
        <w:t>Der Mutterschutz gilt für schwangere Frauen, welche sich im Zeitraum von sechs Wochen vor bis acht Wochen nach der Geburt befinden (bei behinderten Kinder</w:t>
      </w:r>
      <w:r w:rsidR="00D81982">
        <w:rPr>
          <w:sz w:val="24"/>
          <w:szCs w:val="24"/>
        </w:rPr>
        <w:t>n</w:t>
      </w:r>
      <w:r>
        <w:rPr>
          <w:sz w:val="24"/>
          <w:szCs w:val="24"/>
        </w:rPr>
        <w:t xml:space="preserve"> zwölf Wochen nach Geburt) und/oder in einer Tätigkeit beschäftigt sind, die einem generellem Beschäftigungsverbot für Schwangere unterliegen und/oder aufgrund eines ärztlichen Attests aufgrund ihrer Schwangerschaft nicht arbeiten dürfen.</w:t>
      </w:r>
      <w:r>
        <w:rPr>
          <w:rStyle w:val="Funotenzeichen"/>
          <w:sz w:val="24"/>
          <w:szCs w:val="24"/>
        </w:rPr>
        <w:footnoteReference w:id="32"/>
      </w:r>
      <w:r w:rsidR="00266B8F">
        <w:rPr>
          <w:sz w:val="24"/>
          <w:szCs w:val="24"/>
        </w:rPr>
        <w:t xml:space="preserve"> Die Beitragshöhe hängt auch hier von der Krankenkasse ab, bei der die schwangere Mitarbeiterin Mitglied ist.</w:t>
      </w:r>
      <w:r w:rsidR="00266B8F">
        <w:rPr>
          <w:rStyle w:val="Funotenzeichen"/>
          <w:sz w:val="24"/>
          <w:szCs w:val="24"/>
        </w:rPr>
        <w:footnoteReference w:id="33"/>
      </w:r>
    </w:p>
    <w:p w14:paraId="5C20E273" w14:textId="7B545701" w:rsidR="00266B8F" w:rsidRDefault="00266B8F" w:rsidP="000B1A44">
      <w:pPr>
        <w:spacing w:line="360" w:lineRule="auto"/>
        <w:jc w:val="both"/>
        <w:rPr>
          <w:sz w:val="24"/>
          <w:szCs w:val="24"/>
        </w:rPr>
      </w:pPr>
      <w:r>
        <w:rPr>
          <w:sz w:val="24"/>
          <w:szCs w:val="24"/>
        </w:rPr>
        <w:t xml:space="preserve">Die dritte gesetzliche Umlage ist die Insolvenzgeldumlage, die für fast alle Arbeitgeber verpflichtend ist und bis auf ausländische Saisonarbeitskräfte alle Arbeitnehmer umfasst. Sie dient dazu, „[…] </w:t>
      </w:r>
      <w:r w:rsidRPr="00266B8F">
        <w:rPr>
          <w:sz w:val="24"/>
          <w:szCs w:val="24"/>
        </w:rPr>
        <w:t>ausgefallene Entgeltansprüche der Beschäftigten im Falle einer Insolvenz ihres Arbeitgebers zu sichern.</w:t>
      </w:r>
      <w:r>
        <w:rPr>
          <w:sz w:val="24"/>
          <w:szCs w:val="24"/>
        </w:rPr>
        <w:t>“</w:t>
      </w:r>
      <w:r>
        <w:rPr>
          <w:rStyle w:val="Funotenzeichen"/>
          <w:sz w:val="24"/>
          <w:szCs w:val="24"/>
        </w:rPr>
        <w:footnoteReference w:id="34"/>
      </w:r>
      <w:r>
        <w:rPr>
          <w:sz w:val="24"/>
          <w:szCs w:val="24"/>
        </w:rPr>
        <w:t xml:space="preserve"> </w:t>
      </w:r>
      <w:r w:rsidR="006103B8">
        <w:rPr>
          <w:sz w:val="24"/>
          <w:szCs w:val="24"/>
        </w:rPr>
        <w:t>Die Beitragshöhe liegt seit 2023 bei 0,06%, unabhängig von der Krankenkasse.</w:t>
      </w:r>
      <w:r w:rsidR="006103B8">
        <w:rPr>
          <w:rStyle w:val="Funotenzeichen"/>
          <w:sz w:val="24"/>
          <w:szCs w:val="24"/>
        </w:rPr>
        <w:footnoteReference w:id="35"/>
      </w:r>
    </w:p>
    <w:p w14:paraId="0A5EDA39" w14:textId="77777777" w:rsidR="00DE361F" w:rsidRDefault="00DE361F" w:rsidP="00DE361F"/>
    <w:p w14:paraId="6C789514" w14:textId="79B2719E" w:rsidR="00DE361F" w:rsidRPr="00DE361F" w:rsidRDefault="00DE361F" w:rsidP="001D2DC6">
      <w:pPr>
        <w:pStyle w:val="berschrift3"/>
        <w:numPr>
          <w:ilvl w:val="2"/>
          <w:numId w:val="15"/>
        </w:numPr>
        <w:spacing w:line="360" w:lineRule="auto"/>
      </w:pPr>
      <w:bookmarkStart w:id="30" w:name="_Toc155971524"/>
      <w:r>
        <w:t>Versicherungspflichten nach Beschäftigungsformen</w:t>
      </w:r>
      <w:bookmarkEnd w:id="30"/>
    </w:p>
    <w:p w14:paraId="03C0A65C" w14:textId="5F707162" w:rsidR="00B3330D" w:rsidRDefault="001D2DC6" w:rsidP="007E29E7">
      <w:pPr>
        <w:spacing w:line="360" w:lineRule="auto"/>
        <w:jc w:val="both"/>
        <w:rPr>
          <w:sz w:val="24"/>
          <w:szCs w:val="24"/>
        </w:rPr>
      </w:pPr>
      <w:r>
        <w:rPr>
          <w:sz w:val="24"/>
          <w:szCs w:val="24"/>
        </w:rPr>
        <w:t xml:space="preserve">Das im Rahmen dieser Arbeit entwickelte Datenmodell richtet sich an die Bedürfnisse der Privatwirtschaft. Hier gibt es eine Vielzahl von Beschäftigungsformen. Berücksichtigt werden hier Angestellte, kurzfristige </w:t>
      </w:r>
      <w:r w:rsidR="007E29E7">
        <w:rPr>
          <w:sz w:val="24"/>
          <w:szCs w:val="24"/>
        </w:rPr>
        <w:t xml:space="preserve">beschäftigte </w:t>
      </w:r>
      <w:r>
        <w:rPr>
          <w:sz w:val="24"/>
          <w:szCs w:val="24"/>
        </w:rPr>
        <w:t>Angestellte,</w:t>
      </w:r>
      <w:r w:rsidR="007E29E7">
        <w:rPr>
          <w:sz w:val="24"/>
          <w:szCs w:val="24"/>
        </w:rPr>
        <w:t xml:space="preserve"> privat versicherte Angestellte, Werkstudenten, Auszubildende, Minijobber, kurzfristig beschäftigte Minijobber, </w:t>
      </w:r>
      <w:r w:rsidR="003C63E7">
        <w:rPr>
          <w:sz w:val="24"/>
          <w:szCs w:val="24"/>
        </w:rPr>
        <w:t>Pflichtpraktika, freiwillige Vor- und Nachpraktika ohne Entgelt, verpflichtende Vor- und Nachpraktika und freiwillige Vor- und Nachpraktika mit Entgelt.</w:t>
      </w:r>
    </w:p>
    <w:p w14:paraId="403A13B6" w14:textId="77777777" w:rsidR="0044684C" w:rsidRDefault="005F3EB7" w:rsidP="005F3EB7">
      <w:pPr>
        <w:spacing w:line="360" w:lineRule="auto"/>
        <w:jc w:val="both"/>
        <w:rPr>
          <w:sz w:val="24"/>
          <w:szCs w:val="24"/>
        </w:rPr>
      </w:pPr>
      <w:r>
        <w:rPr>
          <w:sz w:val="24"/>
          <w:szCs w:val="24"/>
        </w:rPr>
        <w:lastRenderedPageBreak/>
        <w:t>Sofern sie die Jahresentgeltgrenze nicht überschreiten, sind nicht kurzfristig beschäftigte Arbeitnehmer und Auszubildende in allen Zweigen der Sozialversicherung und den gesetzlichen Umlagen voll versicherungspflichtig (Umlage U1 nur, wenn Unternehmen weniger als 30 Angestellte hat).</w:t>
      </w:r>
      <w:r>
        <w:rPr>
          <w:rStyle w:val="Funotenzeichen"/>
          <w:sz w:val="24"/>
          <w:szCs w:val="24"/>
        </w:rPr>
        <w:footnoteReference w:id="36"/>
      </w:r>
      <w:r>
        <w:rPr>
          <w:sz w:val="24"/>
          <w:szCs w:val="24"/>
        </w:rPr>
        <w:t xml:space="preserve"> </w:t>
      </w:r>
      <w:r>
        <w:rPr>
          <w:rStyle w:val="Funotenzeichen"/>
          <w:sz w:val="24"/>
          <w:szCs w:val="24"/>
        </w:rPr>
        <w:footnoteReference w:id="37"/>
      </w:r>
      <w:r>
        <w:rPr>
          <w:sz w:val="24"/>
          <w:szCs w:val="24"/>
        </w:rPr>
        <w:t xml:space="preserve"> </w:t>
      </w:r>
    </w:p>
    <w:p w14:paraId="2DF1AE4B" w14:textId="6C66D659" w:rsidR="001D2DC6" w:rsidRDefault="005F3EB7" w:rsidP="005F3EB7">
      <w:pPr>
        <w:spacing w:line="360" w:lineRule="auto"/>
        <w:jc w:val="both"/>
        <w:rPr>
          <w:sz w:val="24"/>
          <w:szCs w:val="24"/>
        </w:rPr>
      </w:pPr>
      <w:r>
        <w:rPr>
          <w:sz w:val="24"/>
          <w:szCs w:val="24"/>
        </w:rPr>
        <w:t xml:space="preserve">Dem gegenüber sind kurzfristig beschäftigte Arbeitnehmer </w:t>
      </w:r>
      <w:r w:rsidR="00397865">
        <w:rPr>
          <w:sz w:val="24"/>
          <w:szCs w:val="24"/>
        </w:rPr>
        <w:t xml:space="preserve">„[…] </w:t>
      </w:r>
      <w:r w:rsidR="00397865" w:rsidRPr="00397865">
        <w:rPr>
          <w:sz w:val="24"/>
          <w:szCs w:val="24"/>
        </w:rPr>
        <w:t>in allen Versicherungszweigen versicherungs- sowie beitragsfrei, sofern keine berufsmäßige Beschäftigung vorliegt.</w:t>
      </w:r>
      <w:r w:rsidR="00397865">
        <w:rPr>
          <w:sz w:val="24"/>
          <w:szCs w:val="24"/>
        </w:rPr>
        <w:t>“</w:t>
      </w:r>
      <w:r w:rsidR="00397865">
        <w:rPr>
          <w:rStyle w:val="Funotenzeichen"/>
          <w:sz w:val="24"/>
          <w:szCs w:val="24"/>
        </w:rPr>
        <w:footnoteReference w:id="38"/>
      </w:r>
      <w:r w:rsidR="00397865">
        <w:rPr>
          <w:sz w:val="24"/>
          <w:szCs w:val="24"/>
        </w:rPr>
        <w:t xml:space="preserve"> Ausnahmen sind hierbei die gesetzliche Unfallversicherung</w:t>
      </w:r>
      <w:r w:rsidR="00397865">
        <w:rPr>
          <w:rStyle w:val="Funotenzeichen"/>
          <w:sz w:val="24"/>
          <w:szCs w:val="24"/>
        </w:rPr>
        <w:footnoteReference w:id="39"/>
      </w:r>
      <w:r w:rsidR="00397865">
        <w:rPr>
          <w:sz w:val="24"/>
          <w:szCs w:val="24"/>
        </w:rPr>
        <w:t xml:space="preserve"> und die drei gesetzlichen Umlagen</w:t>
      </w:r>
      <w:r w:rsidR="00C61E6C">
        <w:rPr>
          <w:rStyle w:val="Funotenzeichen"/>
          <w:sz w:val="24"/>
          <w:szCs w:val="24"/>
        </w:rPr>
        <w:footnoteReference w:id="40"/>
      </w:r>
      <w:r w:rsidR="00397865">
        <w:rPr>
          <w:sz w:val="24"/>
          <w:szCs w:val="24"/>
        </w:rPr>
        <w:t xml:space="preserve">, </w:t>
      </w:r>
      <w:r w:rsidR="00C61E6C">
        <w:rPr>
          <w:sz w:val="24"/>
          <w:szCs w:val="24"/>
        </w:rPr>
        <w:t>wo deren Entgelt berücksichtigt beziehungsweise Beiträge zu entrichten sind</w:t>
      </w:r>
      <w:r w:rsidR="00397865">
        <w:rPr>
          <w:sz w:val="24"/>
          <w:szCs w:val="24"/>
        </w:rPr>
        <w:t>. Eine kurzfristige Beschäftigung liegt vor, wenn die Dauer drei zusammenhängende Monate oder 70 Tage im Jahr nicht überschreitet. Keine berufsmäßige Beschäftigung liegt vor, wenn die Tätigkeit von untergeordneter wirtschaftlicher Bedeutung für die betreffende Person ist.</w:t>
      </w:r>
      <w:r w:rsidR="00397865">
        <w:rPr>
          <w:rStyle w:val="Funotenzeichen"/>
          <w:sz w:val="24"/>
          <w:szCs w:val="24"/>
        </w:rPr>
        <w:footnoteReference w:id="41"/>
      </w:r>
    </w:p>
    <w:p w14:paraId="0B6FBB83" w14:textId="01D290B4" w:rsidR="005F3EB7" w:rsidRDefault="0044684C" w:rsidP="00DE6FAB">
      <w:pPr>
        <w:spacing w:line="360" w:lineRule="auto"/>
        <w:jc w:val="both"/>
        <w:rPr>
          <w:sz w:val="24"/>
          <w:szCs w:val="24"/>
        </w:rPr>
      </w:pPr>
      <w:r>
        <w:rPr>
          <w:sz w:val="24"/>
          <w:szCs w:val="24"/>
        </w:rPr>
        <w:t>Arbeitnehmer, welche über der Jahresentgeltgrenze liegen, müssen zwar nicht mehr in die gesetzliche Kranken- und Pflegeversicherung einzahlen, sind aber verpflichtet, sich privat zu kranken- und pflegeversichern</w:t>
      </w:r>
      <w:r w:rsidR="00DE6FAB">
        <w:rPr>
          <w:rStyle w:val="Funotenzeichen"/>
          <w:sz w:val="24"/>
          <w:szCs w:val="24"/>
        </w:rPr>
        <w:footnoteReference w:id="42"/>
      </w:r>
      <w:r>
        <w:rPr>
          <w:sz w:val="24"/>
          <w:szCs w:val="24"/>
        </w:rPr>
        <w:t>.</w:t>
      </w:r>
      <w:r w:rsidR="00DE6FAB">
        <w:rPr>
          <w:sz w:val="24"/>
          <w:szCs w:val="24"/>
        </w:rPr>
        <w:t xml:space="preserve"> Privat versicherte Arbeitnehmer haben Anspruch auf einen Zuschuss vom Arbeitgeber.</w:t>
      </w:r>
      <w:r w:rsidR="00DE6FAB">
        <w:rPr>
          <w:rStyle w:val="Funotenzeichen"/>
          <w:sz w:val="24"/>
          <w:szCs w:val="24"/>
        </w:rPr>
        <w:footnoteReference w:id="43"/>
      </w:r>
      <w:r w:rsidR="00A44EBE">
        <w:rPr>
          <w:sz w:val="24"/>
          <w:szCs w:val="24"/>
        </w:rPr>
        <w:t xml:space="preserve"> </w:t>
      </w:r>
      <w:r w:rsidR="00A44EBE">
        <w:rPr>
          <w:rStyle w:val="Funotenzeichen"/>
          <w:sz w:val="24"/>
          <w:szCs w:val="24"/>
        </w:rPr>
        <w:footnoteReference w:id="44"/>
      </w:r>
      <w:r w:rsidR="00407F94">
        <w:rPr>
          <w:sz w:val="24"/>
          <w:szCs w:val="24"/>
        </w:rPr>
        <w:t xml:space="preserve"> Weiterhin sind diese Arbeitnehmer verpflichtend in der Renten- und Arbeitslosenversicherung</w:t>
      </w:r>
      <w:r w:rsidR="00407F94">
        <w:rPr>
          <w:rStyle w:val="Funotenzeichen"/>
          <w:sz w:val="24"/>
          <w:szCs w:val="24"/>
        </w:rPr>
        <w:footnoteReference w:id="45"/>
      </w:r>
      <w:r w:rsidR="00407F94">
        <w:rPr>
          <w:sz w:val="24"/>
          <w:szCs w:val="24"/>
        </w:rPr>
        <w:t xml:space="preserve"> sowie in der Unfallversicherung</w:t>
      </w:r>
      <w:r w:rsidR="00407F94">
        <w:rPr>
          <w:rStyle w:val="Funotenzeichen"/>
          <w:sz w:val="24"/>
          <w:szCs w:val="24"/>
        </w:rPr>
        <w:footnoteReference w:id="46"/>
      </w:r>
      <w:r w:rsidR="009302C6">
        <w:rPr>
          <w:sz w:val="24"/>
          <w:szCs w:val="24"/>
        </w:rPr>
        <w:t xml:space="preserve"> versichert und zudem umlagepflichtig.</w:t>
      </w:r>
      <w:r w:rsidR="009302C6">
        <w:rPr>
          <w:rStyle w:val="Funotenzeichen"/>
          <w:sz w:val="24"/>
          <w:szCs w:val="24"/>
        </w:rPr>
        <w:footnoteReference w:id="47"/>
      </w:r>
    </w:p>
    <w:p w14:paraId="4256B650" w14:textId="3BEB45DD" w:rsidR="0044684C" w:rsidRDefault="00F41DA2" w:rsidP="00F41DA2">
      <w:pPr>
        <w:spacing w:line="360" w:lineRule="auto"/>
        <w:jc w:val="both"/>
        <w:rPr>
          <w:sz w:val="24"/>
          <w:szCs w:val="24"/>
        </w:rPr>
      </w:pPr>
      <w:r>
        <w:rPr>
          <w:sz w:val="24"/>
          <w:szCs w:val="24"/>
        </w:rPr>
        <w:t xml:space="preserve">Werkstudenten sind nicht über den Arbeitgeber kranken-, pflege- und arbeitslosenversichert. Für die Kranken- und Pflegeversicherung sind Werkstudenten eigenverantwortlich, beispielsweise indem sie über ihre Familie versichert sind oder eine studentische Kranken- </w:t>
      </w:r>
      <w:r>
        <w:rPr>
          <w:sz w:val="24"/>
          <w:szCs w:val="24"/>
        </w:rPr>
        <w:lastRenderedPageBreak/>
        <w:t>und Pflegeversicherung abschließen. Die Renten</w:t>
      </w:r>
      <w:r>
        <w:rPr>
          <w:rStyle w:val="Funotenzeichen"/>
          <w:sz w:val="24"/>
          <w:szCs w:val="24"/>
        </w:rPr>
        <w:footnoteReference w:id="48"/>
      </w:r>
      <w:r>
        <w:rPr>
          <w:sz w:val="24"/>
          <w:szCs w:val="24"/>
        </w:rPr>
        <w:t>- und Unfallversicherung</w:t>
      </w:r>
      <w:r>
        <w:rPr>
          <w:rStyle w:val="Funotenzeichen"/>
          <w:sz w:val="24"/>
          <w:szCs w:val="24"/>
        </w:rPr>
        <w:footnoteReference w:id="49"/>
      </w:r>
      <w:r>
        <w:rPr>
          <w:sz w:val="24"/>
          <w:szCs w:val="24"/>
        </w:rPr>
        <w:t xml:space="preserve"> über den Arbeitgeber besteht weiterhin. </w:t>
      </w:r>
      <w:r w:rsidR="003F6B2C">
        <w:rPr>
          <w:sz w:val="24"/>
          <w:szCs w:val="24"/>
        </w:rPr>
        <w:t>Sie sind zudem umlagepflichtig.</w:t>
      </w:r>
      <w:r w:rsidR="003F6B2C">
        <w:rPr>
          <w:rStyle w:val="Funotenzeichen"/>
          <w:sz w:val="24"/>
          <w:szCs w:val="24"/>
        </w:rPr>
        <w:footnoteReference w:id="50"/>
      </w:r>
    </w:p>
    <w:p w14:paraId="57348481" w14:textId="3FCCE135" w:rsidR="00FA3A7E" w:rsidRDefault="00972FAA" w:rsidP="00972FAA">
      <w:pPr>
        <w:spacing w:line="360" w:lineRule="auto"/>
        <w:jc w:val="both"/>
        <w:rPr>
          <w:sz w:val="24"/>
          <w:szCs w:val="24"/>
        </w:rPr>
      </w:pPr>
      <w:r>
        <w:rPr>
          <w:sz w:val="24"/>
          <w:szCs w:val="24"/>
        </w:rPr>
        <w:t xml:space="preserve">Für Minijobber hat der Arbeitgeber Beiträge für die Kranken- und Rentenversicherung zu entrichten. Pflege- und Arbeitslosenversicherung entfallen. </w:t>
      </w:r>
      <w:r w:rsidR="00F018B6">
        <w:rPr>
          <w:sz w:val="24"/>
          <w:szCs w:val="24"/>
        </w:rPr>
        <w:t>Der Minijobber muss zudem Beiträge zur Rentenversicherung leisten. Ebenso fallen die drei gesetzlichen Umlagen an. Zudem müssen Minijobber in der Unfallversicherung berücksichtigt werden.</w:t>
      </w:r>
      <w:r w:rsidR="00F018B6">
        <w:rPr>
          <w:rStyle w:val="Funotenzeichen"/>
          <w:sz w:val="24"/>
          <w:szCs w:val="24"/>
        </w:rPr>
        <w:footnoteReference w:id="51"/>
      </w:r>
    </w:p>
    <w:p w14:paraId="14683CC8" w14:textId="375786E0" w:rsidR="00F018B6" w:rsidRDefault="00F018B6" w:rsidP="00972FAA">
      <w:pPr>
        <w:spacing w:line="360" w:lineRule="auto"/>
        <w:jc w:val="both"/>
        <w:rPr>
          <w:sz w:val="24"/>
          <w:szCs w:val="24"/>
        </w:rPr>
      </w:pPr>
      <w:r>
        <w:rPr>
          <w:sz w:val="24"/>
          <w:szCs w:val="24"/>
        </w:rPr>
        <w:t>Kurzfristige Minijobber sind umlagepflichtig und sind in der Unfallversicherung zu berücksichtigen. In den restlichen Sozialversicherungszweigen werden keine Beiträge abgeführt.</w:t>
      </w:r>
      <w:r>
        <w:rPr>
          <w:rStyle w:val="Funotenzeichen"/>
          <w:sz w:val="24"/>
          <w:szCs w:val="24"/>
        </w:rPr>
        <w:footnoteReference w:id="52"/>
      </w:r>
    </w:p>
    <w:p w14:paraId="1957335D" w14:textId="77777777" w:rsidR="00223767" w:rsidRDefault="00C23CB8" w:rsidP="00972FAA">
      <w:pPr>
        <w:spacing w:line="360" w:lineRule="auto"/>
        <w:jc w:val="both"/>
        <w:rPr>
          <w:sz w:val="24"/>
          <w:szCs w:val="24"/>
        </w:rPr>
      </w:pPr>
      <w:r>
        <w:rPr>
          <w:sz w:val="24"/>
          <w:szCs w:val="24"/>
        </w:rPr>
        <w:t xml:space="preserve">Verpflichtende Praktika während des Studiums sind nicht kranken-, pflege-, arbeitslosen- und </w:t>
      </w:r>
      <w:r w:rsidR="009C20A0">
        <w:rPr>
          <w:sz w:val="24"/>
          <w:szCs w:val="24"/>
        </w:rPr>
        <w:t>rentenversicherungspflichtig, unabhängig davon, wie lange es dauert und wie hoch das Entgelt ist.</w:t>
      </w:r>
      <w:r w:rsidR="009C20A0">
        <w:rPr>
          <w:rStyle w:val="Funotenzeichen"/>
          <w:sz w:val="24"/>
          <w:szCs w:val="24"/>
        </w:rPr>
        <w:footnoteReference w:id="53"/>
      </w:r>
      <w:r w:rsidR="009C20A0">
        <w:rPr>
          <w:sz w:val="24"/>
          <w:szCs w:val="24"/>
        </w:rPr>
        <w:t xml:space="preserve"> </w:t>
      </w:r>
    </w:p>
    <w:p w14:paraId="3D72A2B9" w14:textId="77777777" w:rsidR="00223767" w:rsidRDefault="00B45E89" w:rsidP="00972FAA">
      <w:pPr>
        <w:spacing w:line="360" w:lineRule="auto"/>
        <w:jc w:val="both"/>
        <w:rPr>
          <w:sz w:val="24"/>
          <w:szCs w:val="24"/>
        </w:rPr>
      </w:pPr>
      <w:r>
        <w:rPr>
          <w:sz w:val="24"/>
          <w:szCs w:val="24"/>
        </w:rPr>
        <w:t>Für freiwillige Vor- und Nachpraktika (einschließlich Schülerpraktikum) ohne Entgelt gelten dieselben Regelungen.</w:t>
      </w:r>
      <w:r>
        <w:rPr>
          <w:rStyle w:val="Funotenzeichen"/>
          <w:sz w:val="24"/>
          <w:szCs w:val="24"/>
        </w:rPr>
        <w:footnoteReference w:id="54"/>
      </w:r>
      <w:r>
        <w:rPr>
          <w:sz w:val="24"/>
          <w:szCs w:val="24"/>
        </w:rPr>
        <w:t xml:space="preserve"> </w:t>
      </w:r>
    </w:p>
    <w:p w14:paraId="3F1381B1" w14:textId="77777777" w:rsidR="00223767" w:rsidRDefault="000631BD" w:rsidP="00972FAA">
      <w:pPr>
        <w:spacing w:line="360" w:lineRule="auto"/>
        <w:jc w:val="both"/>
        <w:rPr>
          <w:sz w:val="24"/>
          <w:szCs w:val="24"/>
        </w:rPr>
      </w:pPr>
      <w:r>
        <w:rPr>
          <w:sz w:val="24"/>
          <w:szCs w:val="24"/>
        </w:rPr>
        <w:t>Ist ein Vor- oder Nachpraktikum verpflichtend, besteht Versicherungspflicht in allen Zweigen der Sozialversicherung, selbst wenn kein Entgelt gezahlt wird.</w:t>
      </w:r>
      <w:r>
        <w:rPr>
          <w:rStyle w:val="Funotenzeichen"/>
          <w:sz w:val="24"/>
          <w:szCs w:val="24"/>
        </w:rPr>
        <w:footnoteReference w:id="55"/>
      </w:r>
      <w:r>
        <w:rPr>
          <w:sz w:val="24"/>
          <w:szCs w:val="24"/>
        </w:rPr>
        <w:t xml:space="preserve"> </w:t>
      </w:r>
    </w:p>
    <w:p w14:paraId="7DB44E29" w14:textId="09276346" w:rsidR="00223767" w:rsidRDefault="00223767" w:rsidP="00972FAA">
      <w:pPr>
        <w:spacing w:line="360" w:lineRule="auto"/>
        <w:jc w:val="both"/>
        <w:rPr>
          <w:sz w:val="24"/>
          <w:szCs w:val="24"/>
        </w:rPr>
      </w:pPr>
      <w:r>
        <w:rPr>
          <w:sz w:val="24"/>
          <w:szCs w:val="24"/>
        </w:rPr>
        <w:t>Freiwillige Vor- und Nachpraktika, welche vergütet werden, sind sozialversicherungspflichtig. Liegt das Entgelt bei nicht mehr als 538€, kann die Minijob-Regelung in Anspruch genommen werden. Bei freiwilligen Praktika während des Studiums greift die Werkstudentenregelung.</w:t>
      </w:r>
      <w:r>
        <w:rPr>
          <w:rStyle w:val="Funotenzeichen"/>
          <w:sz w:val="24"/>
          <w:szCs w:val="24"/>
        </w:rPr>
        <w:footnoteReference w:id="56"/>
      </w:r>
    </w:p>
    <w:p w14:paraId="534938B6" w14:textId="6A634754" w:rsidR="00F018B6" w:rsidRDefault="00223767" w:rsidP="00972FAA">
      <w:pPr>
        <w:spacing w:line="360" w:lineRule="auto"/>
        <w:jc w:val="both"/>
        <w:rPr>
          <w:sz w:val="24"/>
          <w:szCs w:val="24"/>
        </w:rPr>
      </w:pPr>
      <w:r>
        <w:rPr>
          <w:sz w:val="24"/>
          <w:szCs w:val="24"/>
        </w:rPr>
        <w:t xml:space="preserve"> </w:t>
      </w:r>
      <w:r w:rsidR="00D20AE9">
        <w:rPr>
          <w:sz w:val="24"/>
          <w:szCs w:val="24"/>
        </w:rPr>
        <w:t>A</w:t>
      </w:r>
      <w:r w:rsidR="00B45E89">
        <w:rPr>
          <w:sz w:val="24"/>
          <w:szCs w:val="24"/>
        </w:rPr>
        <w:t>lle Praktikanten</w:t>
      </w:r>
      <w:r w:rsidR="00D20AE9">
        <w:rPr>
          <w:sz w:val="24"/>
          <w:szCs w:val="24"/>
        </w:rPr>
        <w:t xml:space="preserve"> sind</w:t>
      </w:r>
      <w:r w:rsidR="009C20A0">
        <w:rPr>
          <w:sz w:val="24"/>
          <w:szCs w:val="24"/>
        </w:rPr>
        <w:t xml:space="preserve"> in der Unfallversicherung zu berücksichtigen</w:t>
      </w:r>
      <w:r w:rsidR="009C20A0">
        <w:rPr>
          <w:rStyle w:val="Funotenzeichen"/>
          <w:sz w:val="24"/>
          <w:szCs w:val="24"/>
        </w:rPr>
        <w:footnoteReference w:id="57"/>
      </w:r>
      <w:r w:rsidR="009C20A0">
        <w:rPr>
          <w:sz w:val="24"/>
          <w:szCs w:val="24"/>
        </w:rPr>
        <w:t xml:space="preserve"> und umlagepflichtig.</w:t>
      </w:r>
      <w:r w:rsidR="009C20A0">
        <w:rPr>
          <w:rStyle w:val="Funotenzeichen"/>
          <w:sz w:val="24"/>
          <w:szCs w:val="24"/>
        </w:rPr>
        <w:footnoteReference w:id="58"/>
      </w:r>
      <w:r w:rsidR="00B45E89">
        <w:rPr>
          <w:sz w:val="24"/>
          <w:szCs w:val="24"/>
        </w:rPr>
        <w:t xml:space="preserve"> </w:t>
      </w:r>
    </w:p>
    <w:p w14:paraId="32168654" w14:textId="290A5900" w:rsidR="00B25BC2" w:rsidRDefault="00BE3FAC" w:rsidP="00972FAA">
      <w:pPr>
        <w:spacing w:line="360" w:lineRule="auto"/>
        <w:jc w:val="both"/>
        <w:rPr>
          <w:sz w:val="24"/>
          <w:szCs w:val="24"/>
        </w:rPr>
      </w:pPr>
      <w:r>
        <w:rPr>
          <w:sz w:val="24"/>
          <w:szCs w:val="24"/>
        </w:rPr>
        <w:lastRenderedPageBreak/>
        <w:t xml:space="preserve">In „Anhang A - </w:t>
      </w:r>
      <w:r w:rsidRPr="00E301AC">
        <w:rPr>
          <w:sz w:val="24"/>
          <w:szCs w:val="24"/>
        </w:rPr>
        <w:t>Sozialversicherungspflicht der verschiedenen Beschäftigten</w:t>
      </w:r>
      <w:r>
        <w:rPr>
          <w:sz w:val="24"/>
          <w:szCs w:val="24"/>
        </w:rPr>
        <w:t>formen“ ist eine Tabelle mit den beschriebenen Beschäftigungsformen und der Sozialversicherungspflichten hinterlegt.</w:t>
      </w:r>
    </w:p>
    <w:p w14:paraId="2878C093" w14:textId="77777777" w:rsidR="00F018B6" w:rsidRPr="00B3330D" w:rsidRDefault="00F018B6" w:rsidP="00972FAA">
      <w:pPr>
        <w:spacing w:line="360" w:lineRule="auto"/>
        <w:jc w:val="both"/>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971525"/>
      <w:r>
        <w:t>Entgelt</w:t>
      </w:r>
      <w:r w:rsidR="008448BA">
        <w:t xml:space="preserve"> und Tarifbindung</w:t>
      </w:r>
      <w:bookmarkEnd w:id="31"/>
      <w:bookmarkEnd w:id="32"/>
      <w:bookmarkEnd w:id="33"/>
    </w:p>
    <w:p w14:paraId="54078F69" w14:textId="7193639F" w:rsidR="00632614" w:rsidRDefault="00632614" w:rsidP="00632614">
      <w:pPr>
        <w:spacing w:line="360" w:lineRule="auto"/>
        <w:jc w:val="both"/>
        <w:rPr>
          <w:sz w:val="24"/>
          <w:szCs w:val="24"/>
        </w:rPr>
      </w:pPr>
      <w:r>
        <w:rPr>
          <w:sz w:val="24"/>
          <w:szCs w:val="24"/>
        </w:rPr>
        <w:t>Das Entgelt ist die Gegenleistung der Arbeitgeber für die erbrachte Arbeit der Arbeitnehmer. Es wird zwischen verschiedenen Entgeltformen unterschieden: Arbeitsentgelte, Honorare als Entgelte für freie Mitarbeiter und leistungsbezogene Komponente wie beispielsweise Prämienlohn. Für angestellte Arbeitnehmer sind besonders Ersteres von Belang. Das Entgelt setzt sich zusammen aus einer Grundvergütung, wie zum Beispiel ein Tarifgehalt, und eventuell zusätzlichen Vergütungen wie Zulagen oder Prämien zusammen.</w:t>
      </w:r>
      <w:r>
        <w:rPr>
          <w:rStyle w:val="Funotenzeichen"/>
          <w:sz w:val="24"/>
          <w:szCs w:val="24"/>
        </w:rPr>
        <w:footnoteReference w:id="59"/>
      </w:r>
    </w:p>
    <w:p w14:paraId="7C0627F5" w14:textId="11BA11AD" w:rsidR="00632614" w:rsidRDefault="00632614" w:rsidP="00632614">
      <w:pPr>
        <w:spacing w:line="360" w:lineRule="auto"/>
        <w:jc w:val="both"/>
        <w:rPr>
          <w:sz w:val="24"/>
          <w:szCs w:val="24"/>
        </w:rPr>
      </w:pPr>
      <w:r>
        <w:rPr>
          <w:sz w:val="24"/>
          <w:szCs w:val="24"/>
        </w:rPr>
        <w:t>Tarifverträge sind Vereinbarungen zwischen einem Arbeitgeber oder Arbeitgeberverband und einer oder unter Umständen auch mehreren Gewerkschaften. Es ist zwischen Haustarifverträgen und Verbandstarifverträgen zu unterscheiden, wobei der Haustarif nur bei einem Arbeitgeber gilt, während Verband</w:t>
      </w:r>
      <w:r w:rsidR="00912CFD">
        <w:rPr>
          <w:sz w:val="24"/>
          <w:szCs w:val="24"/>
        </w:rPr>
        <w:t>s</w:t>
      </w:r>
      <w:r>
        <w:rPr>
          <w:sz w:val="24"/>
          <w:szCs w:val="24"/>
        </w:rPr>
        <w:t xml:space="preserve">tarife </w:t>
      </w:r>
      <w:r w:rsidR="00912CFD">
        <w:rPr>
          <w:sz w:val="24"/>
          <w:szCs w:val="24"/>
        </w:rPr>
        <w:t>für alle Arbeitgeber eines Arbeitgeberverbandes gelten. Wichtiger Bestandteil von Tarifverträgen sind dabei die Entgeltregelungen für die angestellten Mitarbeiter. Die Entgelte werden hierbei regelmäßig, meist nach einem Jahr, neu verhandelt.</w:t>
      </w:r>
      <w:r w:rsidR="00912CFD">
        <w:rPr>
          <w:rStyle w:val="Funotenzeichen"/>
          <w:sz w:val="24"/>
          <w:szCs w:val="24"/>
        </w:rPr>
        <w:footnoteReference w:id="60"/>
      </w:r>
    </w:p>
    <w:p w14:paraId="28CDEF73" w14:textId="2ACD6BAE" w:rsidR="008448BA" w:rsidRDefault="0010275A" w:rsidP="00D73E55">
      <w:pPr>
        <w:spacing w:line="360" w:lineRule="auto"/>
        <w:jc w:val="both"/>
        <w:rPr>
          <w:sz w:val="24"/>
          <w:szCs w:val="24"/>
        </w:rPr>
      </w:pPr>
      <w:r>
        <w:rPr>
          <w:sz w:val="24"/>
          <w:szCs w:val="24"/>
        </w:rPr>
        <w:t>Gemäß dem statistischen Bundesamt</w:t>
      </w:r>
      <w:r w:rsidR="00912CFD">
        <w:rPr>
          <w:sz w:val="24"/>
          <w:szCs w:val="24"/>
        </w:rPr>
        <w:t xml:space="preserve"> waren 2022 in Deutschland rund 41% der Arbeitnehmer in einer tarifvertraglich geregelten Beschäftigung tätig.</w:t>
      </w:r>
      <w:r>
        <w:rPr>
          <w:rStyle w:val="Funotenzeichen"/>
          <w:sz w:val="24"/>
          <w:szCs w:val="24"/>
        </w:rPr>
        <w:footnoteReference w:id="61"/>
      </w:r>
      <w:r w:rsidR="00204484">
        <w:rPr>
          <w:sz w:val="24"/>
          <w:szCs w:val="24"/>
        </w:rPr>
        <w:t xml:space="preserve"> </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971526"/>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62"/>
      </w:r>
      <w:r>
        <w:rPr>
          <w:sz w:val="24"/>
          <w:szCs w:val="24"/>
        </w:rPr>
        <w:t xml:space="preserve"> In Bezug auf Personaldaten sind dies beispielsweise Name, Adresse, Geburts-, Eintritts- und Austrittsdatum, Geschlecht, Tarife, Entgelte, die </w:t>
      </w:r>
      <w:r>
        <w:rPr>
          <w:sz w:val="24"/>
          <w:szCs w:val="24"/>
        </w:rPr>
        <w:lastRenderedPageBreak/>
        <w:t>wöchentliche Arbeitszeit sowie Steuerklasse, Tätigkeit und Kostenstelle bzw. Abteilungszugehörigkeit.</w:t>
      </w:r>
      <w:r>
        <w:rPr>
          <w:rStyle w:val="Funotenzeichen"/>
          <w:sz w:val="24"/>
          <w:szCs w:val="24"/>
        </w:rPr>
        <w:footnoteReference w:id="63"/>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64"/>
      </w:r>
      <w:r>
        <w:rPr>
          <w:sz w:val="24"/>
          <w:szCs w:val="24"/>
        </w:rPr>
        <w:t xml:space="preserve"> beziehungsweise entstehen erst im Zuge eines Geschäftsvorfalls.</w:t>
      </w:r>
      <w:r>
        <w:rPr>
          <w:rStyle w:val="Funotenzeichen"/>
          <w:sz w:val="24"/>
          <w:szCs w:val="24"/>
        </w:rPr>
        <w:footnoteReference w:id="65"/>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66"/>
      </w:r>
      <w:r>
        <w:rPr>
          <w:sz w:val="24"/>
          <w:szCs w:val="24"/>
        </w:rPr>
        <w:t xml:space="preserve"> Im Bereich Personalwirtschaft können das zum Beispiel die Anzahl der Mitarbeiter in einer Abteilung sein. „Änderungsdaten sind abwicklungsorientierte Daten und lösen Änderungen von Stammdaten aus“. </w:t>
      </w:r>
      <w:r>
        <w:rPr>
          <w:rStyle w:val="Funotenzeichen"/>
          <w:sz w:val="24"/>
          <w:szCs w:val="24"/>
        </w:rPr>
        <w:footnoteReference w:id="67"/>
      </w:r>
      <w:r>
        <w:rPr>
          <w:sz w:val="24"/>
          <w:szCs w:val="24"/>
        </w:rPr>
        <w:t xml:space="preserve"> Beispielhaft hierfür ist der Wechsel der Steuerklasse aufgrund der Eheschließung eines Mitarbeiters. </w:t>
      </w:r>
    </w:p>
    <w:p w14:paraId="38170EF5" w14:textId="77777777" w:rsidR="004C1260" w:rsidRDefault="004C1260" w:rsidP="008448BA">
      <w:pPr>
        <w:spacing w:line="360" w:lineRule="auto"/>
        <w:rPr>
          <w:sz w:val="24"/>
          <w:szCs w:val="24"/>
        </w:rPr>
      </w:pPr>
    </w:p>
    <w:p w14:paraId="772B1CC6" w14:textId="77777777" w:rsidR="00E153F1" w:rsidRDefault="00E153F1" w:rsidP="008448BA">
      <w:pPr>
        <w:spacing w:line="360" w:lineRule="auto"/>
        <w:rPr>
          <w:sz w:val="24"/>
          <w:szCs w:val="24"/>
        </w:rPr>
      </w:pPr>
    </w:p>
    <w:p w14:paraId="1638254E" w14:textId="77777777" w:rsidR="00E153F1" w:rsidRDefault="00E153F1" w:rsidP="008448BA">
      <w:pPr>
        <w:spacing w:line="360" w:lineRule="auto"/>
        <w:rPr>
          <w:sz w:val="24"/>
          <w:szCs w:val="24"/>
        </w:rPr>
      </w:pPr>
    </w:p>
    <w:p w14:paraId="512B13E8" w14:textId="77777777" w:rsidR="00E153F1" w:rsidRDefault="00E153F1" w:rsidP="008448BA">
      <w:pPr>
        <w:spacing w:line="360" w:lineRule="auto"/>
        <w:rPr>
          <w:sz w:val="24"/>
          <w:szCs w:val="24"/>
        </w:rPr>
      </w:pPr>
    </w:p>
    <w:p w14:paraId="3949A708" w14:textId="77777777" w:rsidR="00E153F1" w:rsidRDefault="00E153F1" w:rsidP="008448BA">
      <w:pPr>
        <w:spacing w:line="360" w:lineRule="auto"/>
        <w:rPr>
          <w:sz w:val="24"/>
          <w:szCs w:val="24"/>
        </w:rPr>
      </w:pPr>
    </w:p>
    <w:p w14:paraId="71408321" w14:textId="77777777" w:rsidR="00E153F1" w:rsidRDefault="00E153F1" w:rsidP="008448BA">
      <w:pPr>
        <w:spacing w:line="360" w:lineRule="auto"/>
        <w:rPr>
          <w:sz w:val="24"/>
          <w:szCs w:val="24"/>
        </w:rPr>
      </w:pPr>
    </w:p>
    <w:p w14:paraId="5E69DC58" w14:textId="77777777" w:rsidR="00E153F1" w:rsidRDefault="00E153F1" w:rsidP="008448BA">
      <w:pPr>
        <w:spacing w:line="360" w:lineRule="auto"/>
        <w:rPr>
          <w:sz w:val="24"/>
          <w:szCs w:val="24"/>
        </w:rPr>
      </w:pPr>
    </w:p>
    <w:p w14:paraId="4E6901E1" w14:textId="77777777" w:rsidR="00E153F1" w:rsidRPr="008448BA" w:rsidRDefault="00E153F1" w:rsidP="008448BA">
      <w:pPr>
        <w:spacing w:line="360" w:lineRule="auto"/>
        <w:rPr>
          <w:sz w:val="24"/>
          <w:szCs w:val="24"/>
        </w:rPr>
      </w:pPr>
    </w:p>
    <w:p w14:paraId="4D03CD39" w14:textId="70FCE0B2" w:rsidR="008448BA" w:rsidRDefault="00133631" w:rsidP="00E153F1">
      <w:pPr>
        <w:pStyle w:val="berschrift1"/>
        <w:numPr>
          <w:ilvl w:val="0"/>
          <w:numId w:val="15"/>
        </w:numPr>
        <w:spacing w:line="360" w:lineRule="auto"/>
      </w:pPr>
      <w:bookmarkStart w:id="37" w:name="_Toc155971527"/>
      <w:r>
        <w:lastRenderedPageBreak/>
        <w:t>Technologische Grundlagen</w:t>
      </w:r>
      <w:bookmarkEnd w:id="37"/>
    </w:p>
    <w:p w14:paraId="42131441" w14:textId="3A7620C6" w:rsidR="00133631" w:rsidRPr="00E153F1" w:rsidRDefault="00E153F1" w:rsidP="00E153F1">
      <w:pPr>
        <w:spacing w:line="360" w:lineRule="auto"/>
        <w:jc w:val="both"/>
        <w:rPr>
          <w:sz w:val="24"/>
          <w:szCs w:val="24"/>
        </w:rPr>
      </w:pPr>
      <w:r>
        <w:rPr>
          <w:sz w:val="24"/>
          <w:szCs w:val="24"/>
        </w:rPr>
        <w:t>In diesem Kapitel werden technologische Grundlagen in ihrer Theorie abgehandelt. Es wird aber kein umfassender Einblick gegeben, sondern nur die Themen abgehandelt, welche für die Entwicklung der Personalstammdatenbank von Bedeutung sind. Zudem werden die Technologien benannt, die im Rahmen dieser Arbeit zum Einsatz gekommen sind.</w:t>
      </w:r>
    </w:p>
    <w:p w14:paraId="7D5565C2" w14:textId="77777777" w:rsidR="00133631" w:rsidRPr="00133631" w:rsidRDefault="00133631" w:rsidP="00133631"/>
    <w:p w14:paraId="1C108DA9" w14:textId="7838AEF3" w:rsidR="005419C5" w:rsidRDefault="00133631" w:rsidP="00E153F1">
      <w:pPr>
        <w:pStyle w:val="berschrift2"/>
        <w:numPr>
          <w:ilvl w:val="1"/>
          <w:numId w:val="15"/>
        </w:numPr>
        <w:spacing w:line="360" w:lineRule="auto"/>
      </w:pPr>
      <w:bookmarkStart w:id="38" w:name="_Toc155971528"/>
      <w:r>
        <w:t>Relationale Datenbanken und SQL</w:t>
      </w:r>
      <w:bookmarkEnd w:id="38"/>
    </w:p>
    <w:p w14:paraId="30639864" w14:textId="6F2F025A" w:rsidR="000232B6" w:rsidRPr="00D632DA" w:rsidRDefault="00F54DB7" w:rsidP="000232B6">
      <w:pPr>
        <w:spacing w:line="360" w:lineRule="auto"/>
        <w:jc w:val="both"/>
        <w:rPr>
          <w:sz w:val="24"/>
          <w:szCs w:val="24"/>
        </w:rPr>
      </w:pPr>
      <w:r>
        <w:rPr>
          <w:sz w:val="24"/>
          <w:szCs w:val="24"/>
        </w:rPr>
        <w:t xml:space="preserve">Relationale Datenbanken bilden ein Datenbankmodell, wo Daten in </w:t>
      </w:r>
      <w:r w:rsidR="00B25FD6">
        <w:rPr>
          <w:sz w:val="24"/>
          <w:szCs w:val="24"/>
        </w:rPr>
        <w:t xml:space="preserve">mindestens einer oder in der Regel mehreren über Schlüssel miteinander verbundenen Tabellen </w:t>
      </w:r>
      <w:r>
        <w:rPr>
          <w:sz w:val="24"/>
          <w:szCs w:val="24"/>
        </w:rPr>
        <w:t>gespeichert und abgefragt werden können</w:t>
      </w:r>
      <w:r w:rsidR="00A94467">
        <w:rPr>
          <w:sz w:val="24"/>
          <w:szCs w:val="24"/>
        </w:rPr>
        <w:t xml:space="preserve">. Sie sind </w:t>
      </w:r>
      <w:r>
        <w:rPr>
          <w:sz w:val="24"/>
          <w:szCs w:val="24"/>
        </w:rPr>
        <w:t xml:space="preserve">die am </w:t>
      </w:r>
      <w:r w:rsidR="00B25FD6">
        <w:rPr>
          <w:sz w:val="24"/>
          <w:szCs w:val="24"/>
        </w:rPr>
        <w:t>häufigsten</w:t>
      </w:r>
      <w:r>
        <w:rPr>
          <w:sz w:val="24"/>
          <w:szCs w:val="24"/>
        </w:rPr>
        <w:t xml:space="preserve"> verwendeten Datenbanken. </w:t>
      </w:r>
      <w:r>
        <w:rPr>
          <w:rStyle w:val="Funotenzeichen"/>
          <w:sz w:val="24"/>
          <w:szCs w:val="24"/>
        </w:rPr>
        <w:footnoteReference w:id="68"/>
      </w:r>
      <w:r w:rsidR="00B25FD6">
        <w:rPr>
          <w:sz w:val="24"/>
          <w:szCs w:val="24"/>
        </w:rPr>
        <w:t xml:space="preserve"> </w:t>
      </w:r>
      <w:r w:rsidR="000232B6" w:rsidRPr="00D632DA">
        <w:rPr>
          <w:sz w:val="24"/>
          <w:szCs w:val="24"/>
        </w:rPr>
        <w:t xml:space="preserve">Eine Erweiterung von relationalen Datenbanken sind sogenannte objektrelationale Datenbanken. Diese können </w:t>
      </w:r>
      <w:r w:rsidR="000232B6">
        <w:rPr>
          <w:sz w:val="24"/>
          <w:szCs w:val="24"/>
        </w:rPr>
        <w:t>zusätzlich noch beliebige benutzerdefinierte Datentypen verwenden, während relationale Datenbanken festgelegte Standarddatentypen haben.</w:t>
      </w:r>
      <w:r w:rsidR="000232B6">
        <w:rPr>
          <w:rStyle w:val="Funotenzeichen"/>
          <w:sz w:val="24"/>
          <w:szCs w:val="24"/>
        </w:rPr>
        <w:footnoteReference w:id="69"/>
      </w:r>
      <w:r w:rsidR="000232B6">
        <w:rPr>
          <w:sz w:val="24"/>
          <w:szCs w:val="24"/>
        </w:rPr>
        <w:t xml:space="preserve"> </w:t>
      </w:r>
    </w:p>
    <w:p w14:paraId="3688EB1B" w14:textId="15652E2D" w:rsidR="00E14BC5" w:rsidRDefault="00E14BC5" w:rsidP="00F54DB7">
      <w:pPr>
        <w:spacing w:line="360" w:lineRule="auto"/>
        <w:jc w:val="both"/>
        <w:rPr>
          <w:sz w:val="24"/>
          <w:szCs w:val="24"/>
        </w:rPr>
      </w:pPr>
      <w:r>
        <w:rPr>
          <w:sz w:val="24"/>
          <w:szCs w:val="24"/>
        </w:rPr>
        <w:t xml:space="preserve">Neben den Tabellen bestehen </w:t>
      </w:r>
      <w:r w:rsidR="000232B6">
        <w:rPr>
          <w:sz w:val="24"/>
          <w:szCs w:val="24"/>
        </w:rPr>
        <w:t>(objekt-)</w:t>
      </w:r>
      <w:r>
        <w:rPr>
          <w:sz w:val="24"/>
          <w:szCs w:val="24"/>
        </w:rPr>
        <w:t xml:space="preserve">relationale Datenbanken </w:t>
      </w:r>
      <w:proofErr w:type="gramStart"/>
      <w:r>
        <w:rPr>
          <w:sz w:val="24"/>
          <w:szCs w:val="24"/>
        </w:rPr>
        <w:t>aus folgenden</w:t>
      </w:r>
      <w:proofErr w:type="gramEnd"/>
      <w:r>
        <w:rPr>
          <w:sz w:val="24"/>
          <w:szCs w:val="24"/>
        </w:rPr>
        <w:t xml:space="preserve"> Bestandteilen: </w:t>
      </w:r>
    </w:p>
    <w:p w14:paraId="25E4D142" w14:textId="731CD4A4" w:rsidR="008448BA" w:rsidRDefault="00E14BC5" w:rsidP="00E14BC5">
      <w:pPr>
        <w:pStyle w:val="Listenabsatz"/>
        <w:numPr>
          <w:ilvl w:val="0"/>
          <w:numId w:val="21"/>
        </w:numPr>
        <w:spacing w:line="360" w:lineRule="auto"/>
        <w:jc w:val="both"/>
        <w:rPr>
          <w:sz w:val="24"/>
          <w:szCs w:val="24"/>
        </w:rPr>
      </w:pPr>
      <w:r w:rsidRPr="00E14BC5">
        <w:rPr>
          <w:sz w:val="24"/>
          <w:szCs w:val="24"/>
        </w:rPr>
        <w:t>Datensätze, welche die Zeilen einer Tabelle ausmachen</w:t>
      </w:r>
      <w:r w:rsidR="00482910">
        <w:rPr>
          <w:sz w:val="24"/>
          <w:szCs w:val="24"/>
        </w:rPr>
        <w:t>.</w:t>
      </w:r>
      <w:r w:rsidRPr="00E14BC5">
        <w:rPr>
          <w:sz w:val="24"/>
          <w:szCs w:val="24"/>
        </w:rPr>
        <w:t xml:space="preserve"> </w:t>
      </w:r>
    </w:p>
    <w:p w14:paraId="7D0CFE66" w14:textId="34168B45" w:rsidR="00E14BC5" w:rsidRDefault="00E14BC5" w:rsidP="00E14BC5">
      <w:pPr>
        <w:pStyle w:val="Listenabsatz"/>
        <w:numPr>
          <w:ilvl w:val="0"/>
          <w:numId w:val="21"/>
        </w:numPr>
        <w:spacing w:line="360" w:lineRule="auto"/>
        <w:jc w:val="both"/>
        <w:rPr>
          <w:sz w:val="24"/>
          <w:szCs w:val="24"/>
        </w:rPr>
      </w:pPr>
      <w:r>
        <w:rPr>
          <w:sz w:val="24"/>
          <w:szCs w:val="24"/>
        </w:rPr>
        <w:t>Attribute, welche die Spalten einer Tabelle darstellen</w:t>
      </w:r>
      <w:r w:rsidR="00482910">
        <w:rPr>
          <w:sz w:val="24"/>
          <w:szCs w:val="24"/>
        </w:rPr>
        <w:t>.</w:t>
      </w:r>
    </w:p>
    <w:p w14:paraId="195CA3EA" w14:textId="1FE94D2B" w:rsidR="00E14BC5" w:rsidRDefault="00E14BC5" w:rsidP="00E14BC5">
      <w:pPr>
        <w:pStyle w:val="Listenabsatz"/>
        <w:numPr>
          <w:ilvl w:val="0"/>
          <w:numId w:val="21"/>
        </w:numPr>
        <w:spacing w:line="360" w:lineRule="auto"/>
        <w:jc w:val="both"/>
        <w:rPr>
          <w:sz w:val="24"/>
          <w:szCs w:val="24"/>
        </w:rPr>
      </w:pPr>
      <w:r>
        <w:rPr>
          <w:sz w:val="24"/>
          <w:szCs w:val="24"/>
        </w:rPr>
        <w:t>Datenfelder, welche einen konkreten Wert in einer Spalte eines Datensatzes beschreiben</w:t>
      </w:r>
      <w:r w:rsidR="00482910">
        <w:rPr>
          <w:sz w:val="24"/>
          <w:szCs w:val="24"/>
        </w:rPr>
        <w:t>.</w:t>
      </w:r>
    </w:p>
    <w:p w14:paraId="60CB1565" w14:textId="544220A5" w:rsidR="00E14BC5" w:rsidRDefault="00E14BC5" w:rsidP="00E14BC5">
      <w:pPr>
        <w:pStyle w:val="Listenabsatz"/>
        <w:numPr>
          <w:ilvl w:val="0"/>
          <w:numId w:val="21"/>
        </w:numPr>
        <w:spacing w:line="360" w:lineRule="auto"/>
        <w:jc w:val="both"/>
        <w:rPr>
          <w:sz w:val="24"/>
          <w:szCs w:val="24"/>
        </w:rPr>
      </w:pPr>
      <w:r>
        <w:rPr>
          <w:sz w:val="24"/>
          <w:szCs w:val="24"/>
        </w:rPr>
        <w:t>Schlüssel, welche jeden Datensatz eindeutig identifizieren und als Verknüpfung zwischen zwei Tabellen einer Datenbank dienen</w:t>
      </w:r>
      <w:r w:rsidR="00482910">
        <w:rPr>
          <w:sz w:val="24"/>
          <w:szCs w:val="24"/>
        </w:rPr>
        <w:t>.</w:t>
      </w:r>
      <w:r w:rsidR="00FF59CE">
        <w:rPr>
          <w:rStyle w:val="Funotenzeichen"/>
          <w:sz w:val="24"/>
          <w:szCs w:val="24"/>
        </w:rPr>
        <w:footnoteReference w:id="70"/>
      </w:r>
    </w:p>
    <w:p w14:paraId="3184216B" w14:textId="77777777" w:rsidR="00FF59CE" w:rsidRDefault="00FF59CE" w:rsidP="00FF59CE">
      <w:pPr>
        <w:keepNext/>
        <w:spacing w:line="360" w:lineRule="auto"/>
        <w:jc w:val="center"/>
      </w:pPr>
      <w:r>
        <w:rPr>
          <w:noProof/>
        </w:rPr>
        <w:drawing>
          <wp:inline distT="0" distB="0" distL="0" distR="0" wp14:anchorId="7F1EB736" wp14:editId="3C5F4E1E">
            <wp:extent cx="2501871" cy="990600"/>
            <wp:effectExtent l="0" t="0" r="0" b="0"/>
            <wp:docPr id="9297053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05389" name=""/>
                    <pic:cNvPicPr/>
                  </pic:nvPicPr>
                  <pic:blipFill>
                    <a:blip r:embed="rId11"/>
                    <a:stretch>
                      <a:fillRect/>
                    </a:stretch>
                  </pic:blipFill>
                  <pic:spPr>
                    <a:xfrm>
                      <a:off x="0" y="0"/>
                      <a:ext cx="2609699" cy="1033294"/>
                    </a:xfrm>
                    <a:prstGeom prst="rect">
                      <a:avLst/>
                    </a:prstGeom>
                  </pic:spPr>
                </pic:pic>
              </a:graphicData>
            </a:graphic>
          </wp:inline>
        </w:drawing>
      </w:r>
    </w:p>
    <w:p w14:paraId="5F26F37D" w14:textId="35E8D308" w:rsidR="00E14BC5" w:rsidRDefault="00FF59CE" w:rsidP="00FF59CE">
      <w:pPr>
        <w:pStyle w:val="Beschriftung"/>
        <w:jc w:val="center"/>
      </w:pPr>
      <w:bookmarkStart w:id="39" w:name="_Toc155897643"/>
      <w:r>
        <w:t xml:space="preserve">Abbildung </w:t>
      </w:r>
      <w:fldSimple w:instr=" SEQ Abbildung \* ARABIC ">
        <w:r w:rsidR="00937DC3">
          <w:rPr>
            <w:noProof/>
          </w:rPr>
          <w:t>1</w:t>
        </w:r>
      </w:fldSimple>
      <w:r>
        <w:t>: Aufbau einer Tabelle in einer relationalen Datenbank, eigene Darstellung</w:t>
      </w:r>
      <w:bookmarkEnd w:id="39"/>
    </w:p>
    <w:p w14:paraId="47F32408" w14:textId="77777777" w:rsidR="00A94467" w:rsidRDefault="00482910" w:rsidP="003D33F4">
      <w:pPr>
        <w:spacing w:line="360" w:lineRule="auto"/>
        <w:jc w:val="both"/>
        <w:rPr>
          <w:sz w:val="24"/>
          <w:szCs w:val="24"/>
        </w:rPr>
      </w:pPr>
      <w:r>
        <w:rPr>
          <w:sz w:val="24"/>
          <w:szCs w:val="24"/>
        </w:rPr>
        <w:t xml:space="preserve">Die Tabellen stehen in Beziehung zueinander. Es wird zwischen drei Beziehungstypen unterschieden: 1:1-, </w:t>
      </w:r>
      <w:proofErr w:type="gramStart"/>
      <w:r>
        <w:rPr>
          <w:sz w:val="24"/>
          <w:szCs w:val="24"/>
        </w:rPr>
        <w:t>1:n</w:t>
      </w:r>
      <w:proofErr w:type="gramEnd"/>
      <w:r>
        <w:rPr>
          <w:sz w:val="24"/>
          <w:szCs w:val="24"/>
        </w:rPr>
        <w:t xml:space="preserve">- und m:n-Beziehung. Bei einer 1:1-Beziehung ist ein Datensatz aus Tabelle </w:t>
      </w:r>
      <w:r w:rsidR="003D33F4">
        <w:rPr>
          <w:sz w:val="24"/>
          <w:szCs w:val="24"/>
        </w:rPr>
        <w:t xml:space="preserve">A </w:t>
      </w:r>
      <w:r>
        <w:rPr>
          <w:sz w:val="24"/>
          <w:szCs w:val="24"/>
        </w:rPr>
        <w:t xml:space="preserve">mit genau einem Datensatz aus Tabelle </w:t>
      </w:r>
      <w:r w:rsidR="003D33F4">
        <w:rPr>
          <w:sz w:val="24"/>
          <w:szCs w:val="24"/>
        </w:rPr>
        <w:t>B</w:t>
      </w:r>
      <w:r w:rsidR="00A94467">
        <w:rPr>
          <w:sz w:val="24"/>
          <w:szCs w:val="24"/>
        </w:rPr>
        <w:t xml:space="preserve"> verbunden</w:t>
      </w:r>
      <w:r w:rsidR="003D33F4">
        <w:rPr>
          <w:sz w:val="24"/>
          <w:szCs w:val="24"/>
        </w:rPr>
        <w:t xml:space="preserve">. Die Verknüpfung mit genau </w:t>
      </w:r>
      <w:r w:rsidR="003D33F4">
        <w:rPr>
          <w:sz w:val="24"/>
          <w:szCs w:val="24"/>
        </w:rPr>
        <w:lastRenderedPageBreak/>
        <w:t>einem Datensatz gilt wechselseitig.</w:t>
      </w:r>
      <w:r w:rsidR="00A94467">
        <w:rPr>
          <w:rStyle w:val="Funotenzeichen"/>
          <w:sz w:val="24"/>
          <w:szCs w:val="24"/>
        </w:rPr>
        <w:footnoteReference w:id="71"/>
      </w:r>
      <w:r w:rsidR="00A94467">
        <w:rPr>
          <w:sz w:val="24"/>
          <w:szCs w:val="24"/>
        </w:rPr>
        <w:t xml:space="preserve"> So hat beispielsweise jeder Student genau ein Studienausweis und jeder Studienausweis ist genau einem Studenten zugeordnet.</w:t>
      </w:r>
      <w:r w:rsidR="003D33F4">
        <w:rPr>
          <w:sz w:val="24"/>
          <w:szCs w:val="24"/>
        </w:rPr>
        <w:t xml:space="preserve"> </w:t>
      </w:r>
    </w:p>
    <w:p w14:paraId="6AC29148" w14:textId="77777777" w:rsidR="00A94467" w:rsidRDefault="003D33F4" w:rsidP="003D33F4">
      <w:pPr>
        <w:spacing w:line="360" w:lineRule="auto"/>
        <w:jc w:val="both"/>
        <w:rPr>
          <w:sz w:val="24"/>
          <w:szCs w:val="24"/>
        </w:rPr>
      </w:pPr>
      <w:r>
        <w:rPr>
          <w:sz w:val="24"/>
          <w:szCs w:val="24"/>
        </w:rPr>
        <w:t xml:space="preserve">Bei einer </w:t>
      </w:r>
      <w:proofErr w:type="gramStart"/>
      <w:r>
        <w:rPr>
          <w:sz w:val="24"/>
          <w:szCs w:val="24"/>
        </w:rPr>
        <w:t>1:n</w:t>
      </w:r>
      <w:proofErr w:type="gramEnd"/>
      <w:r>
        <w:rPr>
          <w:sz w:val="24"/>
          <w:szCs w:val="24"/>
        </w:rPr>
        <w:t xml:space="preserve">-Beziehung ist ein Datensatz aus Tabelle A mit einem Datensatz aus Tabelle B verknüpft, welche mit mehreren Datensätzen aus Tabelle A verbunden </w:t>
      </w:r>
      <w:r w:rsidR="00A94467">
        <w:rPr>
          <w:sz w:val="24"/>
          <w:szCs w:val="24"/>
        </w:rPr>
        <w:t>sein kann</w:t>
      </w:r>
      <w:r>
        <w:rPr>
          <w:sz w:val="24"/>
          <w:szCs w:val="24"/>
        </w:rPr>
        <w:t>.</w:t>
      </w:r>
      <w:r w:rsidR="00A94467">
        <w:rPr>
          <w:rStyle w:val="Funotenzeichen"/>
          <w:sz w:val="24"/>
          <w:szCs w:val="24"/>
        </w:rPr>
        <w:footnoteReference w:id="72"/>
      </w:r>
      <w:r w:rsidR="00A94467">
        <w:rPr>
          <w:sz w:val="24"/>
          <w:szCs w:val="24"/>
        </w:rPr>
        <w:t xml:space="preserve"> So hat ein Studiengang in der Regel mehrere Studenten, aber jeder Student ist genau einem Studiengang zugeordnet (sofern die Hochschule nur die Einschreibung in genau einem Studiengang erlaubt).</w:t>
      </w:r>
      <w:r>
        <w:rPr>
          <w:sz w:val="24"/>
          <w:szCs w:val="24"/>
        </w:rPr>
        <w:t xml:space="preserve"> </w:t>
      </w:r>
    </w:p>
    <w:p w14:paraId="0BCC10EA" w14:textId="3E779302" w:rsidR="005419C5" w:rsidRDefault="003D33F4" w:rsidP="003D33F4">
      <w:pPr>
        <w:spacing w:line="360" w:lineRule="auto"/>
        <w:jc w:val="both"/>
        <w:rPr>
          <w:sz w:val="24"/>
          <w:szCs w:val="24"/>
        </w:rPr>
      </w:pPr>
      <w:r>
        <w:rPr>
          <w:sz w:val="24"/>
          <w:szCs w:val="24"/>
        </w:rPr>
        <w:t xml:space="preserve">Bei einer n:m-Beziehung kann ein Datensatz aus Tabelle A mit mehreren Datensätzen aus Tabelle B verknüpft sein und auch andersrum kann </w:t>
      </w:r>
      <w:r w:rsidR="00A94467">
        <w:rPr>
          <w:sz w:val="24"/>
          <w:szCs w:val="24"/>
        </w:rPr>
        <w:t>ein</w:t>
      </w:r>
      <w:r>
        <w:rPr>
          <w:sz w:val="24"/>
          <w:szCs w:val="24"/>
        </w:rPr>
        <w:t xml:space="preserve"> Datensatz aus Tabelle B mit mehreren Datensätzen aus Tabelle A verknüpft sein.</w:t>
      </w:r>
      <w:r w:rsidR="00342801">
        <w:rPr>
          <w:sz w:val="24"/>
          <w:szCs w:val="24"/>
        </w:rPr>
        <w:t xml:space="preserve"> Technisch muss bei einer n:m-Beziehung eine Zwischentabelle eingefügt werden, wodurch aus einer n:m- zwei </w:t>
      </w:r>
      <w:proofErr w:type="gramStart"/>
      <w:r w:rsidR="00342801">
        <w:rPr>
          <w:sz w:val="24"/>
          <w:szCs w:val="24"/>
        </w:rPr>
        <w:t>1:n</w:t>
      </w:r>
      <w:proofErr w:type="gramEnd"/>
      <w:r w:rsidR="00342801">
        <w:rPr>
          <w:sz w:val="24"/>
          <w:szCs w:val="24"/>
        </w:rPr>
        <w:t>-Beziehungen entstehen. Dies ist notwendig, da andernfalls keine eindeutige Beziehung zwischen zwei Tabellen hergestellt werden kann.</w:t>
      </w:r>
      <w:r w:rsidR="004C1E01">
        <w:rPr>
          <w:sz w:val="24"/>
          <w:szCs w:val="24"/>
        </w:rPr>
        <w:t xml:space="preserve"> Zwischentabellen können darüber hinaus zusätzliche Informationen über die Beziehung enthalten.</w:t>
      </w:r>
      <w:r w:rsidR="007A18EA">
        <w:rPr>
          <w:rStyle w:val="Funotenzeichen"/>
          <w:sz w:val="24"/>
          <w:szCs w:val="24"/>
        </w:rPr>
        <w:footnoteReference w:id="73"/>
      </w:r>
      <w:r w:rsidR="004C1E01">
        <w:rPr>
          <w:sz w:val="24"/>
          <w:szCs w:val="24"/>
        </w:rPr>
        <w:t xml:space="preserve"> So hat beispielweise ein Student mehrere Vorlesungen und eine Vorlesung hat mehrere Studenten. Eine Vorlesung wird vom Studenten in einem bestimmten Semester belegt.</w:t>
      </w:r>
      <w:r w:rsidR="007A18EA">
        <w:rPr>
          <w:sz w:val="24"/>
          <w:szCs w:val="24"/>
        </w:rPr>
        <w:t xml:space="preserve"> In folgender Abbildung werden diese Beziehungstypen exemplarisch dargestellt:</w:t>
      </w:r>
    </w:p>
    <w:p w14:paraId="5DCE5FC9" w14:textId="77777777" w:rsidR="007A18EA" w:rsidRDefault="007A18EA" w:rsidP="007A18EA">
      <w:pPr>
        <w:keepNext/>
        <w:spacing w:line="360" w:lineRule="auto"/>
        <w:jc w:val="both"/>
      </w:pPr>
      <w:r>
        <w:rPr>
          <w:noProof/>
        </w:rPr>
        <w:drawing>
          <wp:inline distT="0" distB="0" distL="0" distR="0" wp14:anchorId="6D294104" wp14:editId="37D4EEDE">
            <wp:extent cx="5760720" cy="781685"/>
            <wp:effectExtent l="0" t="0" r="0" b="0"/>
            <wp:docPr id="13454458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45849" name=""/>
                    <pic:cNvPicPr/>
                  </pic:nvPicPr>
                  <pic:blipFill>
                    <a:blip r:embed="rId12"/>
                    <a:stretch>
                      <a:fillRect/>
                    </a:stretch>
                  </pic:blipFill>
                  <pic:spPr>
                    <a:xfrm>
                      <a:off x="0" y="0"/>
                      <a:ext cx="5760720" cy="781685"/>
                    </a:xfrm>
                    <a:prstGeom prst="rect">
                      <a:avLst/>
                    </a:prstGeom>
                  </pic:spPr>
                </pic:pic>
              </a:graphicData>
            </a:graphic>
          </wp:inline>
        </w:drawing>
      </w:r>
    </w:p>
    <w:p w14:paraId="13E514B5" w14:textId="5011C0AD" w:rsidR="007A18EA" w:rsidRDefault="007A18EA" w:rsidP="007A18EA">
      <w:pPr>
        <w:pStyle w:val="Beschriftung"/>
        <w:jc w:val="center"/>
        <w:rPr>
          <w:sz w:val="24"/>
          <w:szCs w:val="24"/>
        </w:rPr>
      </w:pPr>
      <w:bookmarkStart w:id="40" w:name="_Toc155897644"/>
      <w:r>
        <w:t xml:space="preserve">Abbildung </w:t>
      </w:r>
      <w:fldSimple w:instr=" SEQ Abbildung \* ARABIC ">
        <w:r w:rsidR="00937DC3">
          <w:rPr>
            <w:noProof/>
          </w:rPr>
          <w:t>2</w:t>
        </w:r>
      </w:fldSimple>
      <w:r>
        <w:t xml:space="preserve">: Links: 1:1-Beziehung, Mitte: </w:t>
      </w:r>
      <w:proofErr w:type="gramStart"/>
      <w:r>
        <w:t>1:n</w:t>
      </w:r>
      <w:proofErr w:type="gramEnd"/>
      <w:r>
        <w:t>-Beziehung, Rechts: n:m-Beziehung</w:t>
      </w:r>
      <w:r w:rsidR="00B81BD5">
        <w:t>;</w:t>
      </w:r>
      <w:r>
        <w:t xml:space="preserve"> eigene Darstellung</w:t>
      </w:r>
      <w:bookmarkEnd w:id="40"/>
    </w:p>
    <w:p w14:paraId="5C6D81ED" w14:textId="27A62D1F" w:rsidR="007A18EA" w:rsidRPr="0094098C" w:rsidRDefault="0094098C" w:rsidP="005F5B6D">
      <w:pPr>
        <w:spacing w:line="360" w:lineRule="auto"/>
        <w:jc w:val="both"/>
        <w:rPr>
          <w:sz w:val="24"/>
          <w:szCs w:val="24"/>
        </w:rPr>
      </w:pPr>
      <w:r w:rsidRPr="0094098C">
        <w:rPr>
          <w:sz w:val="24"/>
          <w:szCs w:val="24"/>
        </w:rPr>
        <w:t xml:space="preserve">SQL steht für „Structured Query Language” und </w:t>
      </w:r>
      <w:r>
        <w:rPr>
          <w:sz w:val="24"/>
          <w:szCs w:val="24"/>
        </w:rPr>
        <w:t xml:space="preserve">gilt als Standardsprache für relationale Datenbanken. </w:t>
      </w:r>
      <w:r>
        <w:rPr>
          <w:rStyle w:val="Funotenzeichen"/>
          <w:sz w:val="24"/>
          <w:szCs w:val="24"/>
        </w:rPr>
        <w:footnoteReference w:id="74"/>
      </w:r>
      <w:r w:rsidR="00135FA3">
        <w:rPr>
          <w:sz w:val="24"/>
          <w:szCs w:val="24"/>
        </w:rPr>
        <w:t xml:space="preserve"> Die Sprache besteht aus vier Bestandteilen: Data Definition Language für den Aufbau von Datenstrukturen wie beispielsweise Tabellen, Data Manipulation Language für die Eingabe, Löschung und Veränderung von Daten, Data Retrieval Language für die Abfrage von Daten und Data Security Language für die Einrichtung von Schutzmaßnahmen gegen unberechtigte Zugriffe.</w:t>
      </w:r>
      <w:r w:rsidR="00135FA3">
        <w:rPr>
          <w:rStyle w:val="Funotenzeichen"/>
          <w:sz w:val="24"/>
          <w:szCs w:val="24"/>
        </w:rPr>
        <w:footnoteReference w:id="75"/>
      </w:r>
    </w:p>
    <w:p w14:paraId="563CAABD" w14:textId="742D18BB" w:rsidR="008448BA" w:rsidRDefault="00133631" w:rsidP="00E153F1">
      <w:pPr>
        <w:pStyle w:val="berschrift2"/>
        <w:numPr>
          <w:ilvl w:val="1"/>
          <w:numId w:val="15"/>
        </w:numPr>
        <w:spacing w:line="360" w:lineRule="auto"/>
      </w:pPr>
      <w:bookmarkStart w:id="41" w:name="_Toc155971529"/>
      <w:r>
        <w:lastRenderedPageBreak/>
        <w:t>Mandantenfähigkeit</w:t>
      </w:r>
      <w:bookmarkEnd w:id="41"/>
    </w:p>
    <w:p w14:paraId="706F05B9" w14:textId="2DFE7BB6" w:rsidR="008448BA" w:rsidRDefault="00655125" w:rsidP="00655125">
      <w:pPr>
        <w:spacing w:line="360" w:lineRule="auto"/>
        <w:jc w:val="both"/>
        <w:rPr>
          <w:sz w:val="24"/>
          <w:szCs w:val="24"/>
        </w:rPr>
      </w:pPr>
      <w:r>
        <w:rPr>
          <w:sz w:val="24"/>
          <w:szCs w:val="24"/>
        </w:rPr>
        <w:t>Der Begriff Mandantenfähigkeit bzw. Multi-</w:t>
      </w:r>
      <w:proofErr w:type="spellStart"/>
      <w:r>
        <w:rPr>
          <w:sz w:val="24"/>
          <w:szCs w:val="24"/>
        </w:rPr>
        <w:t>tenancy</w:t>
      </w:r>
      <w:proofErr w:type="spellEnd"/>
      <w:r>
        <w:rPr>
          <w:sz w:val="24"/>
          <w:szCs w:val="24"/>
        </w:rPr>
        <w:t xml:space="preserve"> beschreibt, dass mehrere voneinander unabhängige Instanzen, beispielsweise Kunden, gemeinsam eine Applikation, beispielsweise eine Datenbank, nutzen. Diese Instanzen werden in dem Zusammenhang als Mandanten oder </w:t>
      </w:r>
      <w:proofErr w:type="spellStart"/>
      <w:r>
        <w:rPr>
          <w:sz w:val="24"/>
          <w:szCs w:val="24"/>
        </w:rPr>
        <w:t>tenants</w:t>
      </w:r>
      <w:proofErr w:type="spellEnd"/>
      <w:r>
        <w:rPr>
          <w:sz w:val="24"/>
          <w:szCs w:val="24"/>
        </w:rPr>
        <w:t xml:space="preserve"> bezeichnet.</w:t>
      </w:r>
      <w:r>
        <w:rPr>
          <w:rStyle w:val="Funotenzeichen"/>
          <w:sz w:val="24"/>
          <w:szCs w:val="24"/>
        </w:rPr>
        <w:footnoteReference w:id="76"/>
      </w:r>
      <w:r>
        <w:rPr>
          <w:sz w:val="24"/>
          <w:szCs w:val="24"/>
        </w:rPr>
        <w:t xml:space="preserve"> Dabei muss sichergestellt sein, dass die Daten eines Mandanten nicht für andere Mandanten sichtbar sind. </w:t>
      </w:r>
      <w:r w:rsidR="00BA25D6">
        <w:rPr>
          <w:rStyle w:val="Funotenzeichen"/>
          <w:sz w:val="24"/>
          <w:szCs w:val="24"/>
        </w:rPr>
        <w:footnoteReference w:id="77"/>
      </w:r>
    </w:p>
    <w:p w14:paraId="06BD1CA9" w14:textId="32307B2E" w:rsidR="00BA25D6" w:rsidRDefault="00BA25D6" w:rsidP="00655125">
      <w:pPr>
        <w:spacing w:line="360" w:lineRule="auto"/>
        <w:jc w:val="both"/>
        <w:rPr>
          <w:sz w:val="24"/>
          <w:szCs w:val="24"/>
        </w:rPr>
      </w:pPr>
      <w:r>
        <w:rPr>
          <w:sz w:val="24"/>
          <w:szCs w:val="24"/>
        </w:rPr>
        <w:t xml:space="preserve">Es werden in der Regel zwischen drei verschiedenen Modellen zur Implementierung von Mandantenfähigkeit unterschieden: eine Datenbank </w:t>
      </w:r>
      <w:proofErr w:type="gramStart"/>
      <w:r>
        <w:rPr>
          <w:sz w:val="24"/>
          <w:szCs w:val="24"/>
        </w:rPr>
        <w:t>pro Mandant</w:t>
      </w:r>
      <w:proofErr w:type="gramEnd"/>
      <w:r>
        <w:rPr>
          <w:sz w:val="24"/>
          <w:szCs w:val="24"/>
        </w:rPr>
        <w:t>, eine geteilte Datenbank mit einem Schema pro Mandanten und eine geteilte Datenbank mit einem geteilten Schema für alle Mandanten.</w:t>
      </w:r>
      <w:r w:rsidR="00A0639F">
        <w:rPr>
          <w:rStyle w:val="Funotenzeichen"/>
          <w:sz w:val="24"/>
          <w:szCs w:val="24"/>
        </w:rPr>
        <w:footnoteReference w:id="78"/>
      </w:r>
      <w:r w:rsidR="00A0639F">
        <w:rPr>
          <w:sz w:val="24"/>
          <w:szCs w:val="24"/>
        </w:rPr>
        <w:t xml:space="preserve"> Daneben werden manchmal auch hybride Modelle genannt, die mehrere der oben genannten Modelle kombinieren.</w:t>
      </w:r>
      <w:r w:rsidR="00A0639F">
        <w:rPr>
          <w:rStyle w:val="Funotenzeichen"/>
          <w:sz w:val="24"/>
          <w:szCs w:val="24"/>
        </w:rPr>
        <w:footnoteReference w:id="79"/>
      </w:r>
    </w:p>
    <w:p w14:paraId="4B607A0C" w14:textId="5DA0E4DA" w:rsidR="00A0639F" w:rsidRDefault="00A0639F" w:rsidP="00CD1E16">
      <w:pPr>
        <w:spacing w:line="360" w:lineRule="auto"/>
        <w:jc w:val="both"/>
        <w:rPr>
          <w:sz w:val="24"/>
          <w:szCs w:val="24"/>
        </w:rPr>
      </w:pPr>
      <w:r>
        <w:rPr>
          <w:sz w:val="24"/>
          <w:szCs w:val="24"/>
        </w:rPr>
        <w:t xml:space="preserve">Bei einer Datenbank </w:t>
      </w:r>
      <w:proofErr w:type="gramStart"/>
      <w:r>
        <w:rPr>
          <w:sz w:val="24"/>
          <w:szCs w:val="24"/>
        </w:rPr>
        <w:t>pro Mandant</w:t>
      </w:r>
      <w:proofErr w:type="gramEnd"/>
      <w:r>
        <w:rPr>
          <w:sz w:val="24"/>
          <w:szCs w:val="24"/>
        </w:rPr>
        <w:t xml:space="preserve"> wird für jeden Mandanten eine eigene Datenbank zur Verfügung gestellt. Es liegt dann an der Applikation, dass bei einer Anfrage eines Mandanten seine Datenbank </w:t>
      </w:r>
      <w:r w:rsidR="00CD1E16">
        <w:rPr>
          <w:sz w:val="24"/>
          <w:szCs w:val="24"/>
        </w:rPr>
        <w:t>verwendet wird.</w:t>
      </w:r>
      <w:r>
        <w:rPr>
          <w:sz w:val="24"/>
          <w:szCs w:val="24"/>
        </w:rPr>
        <w:t xml:space="preserve"> </w:t>
      </w:r>
      <w:r>
        <w:rPr>
          <w:rStyle w:val="Funotenzeichen"/>
          <w:sz w:val="24"/>
          <w:szCs w:val="24"/>
        </w:rPr>
        <w:footnoteReference w:id="80"/>
      </w:r>
      <w:r>
        <w:rPr>
          <w:sz w:val="24"/>
          <w:szCs w:val="24"/>
        </w:rPr>
        <w:t xml:space="preserve"> Wird ein neuer Mandant erstellt, muss für ihn auch eine neue Datenbank erstellt werden.</w:t>
      </w:r>
      <w:r>
        <w:rPr>
          <w:rStyle w:val="Funotenzeichen"/>
          <w:sz w:val="24"/>
          <w:szCs w:val="24"/>
        </w:rPr>
        <w:footnoteReference w:id="81"/>
      </w:r>
      <w:r>
        <w:rPr>
          <w:sz w:val="24"/>
          <w:szCs w:val="24"/>
        </w:rPr>
        <w:t xml:space="preserve"> Nachfolgende Abbildung illustriert diese Vorgehensweise:</w:t>
      </w:r>
      <w:r w:rsidR="00CD1E16" w:rsidRPr="00CD1E16">
        <w:rPr>
          <w:noProof/>
        </w:rPr>
        <w:t xml:space="preserve"> </w:t>
      </w:r>
    </w:p>
    <w:p w14:paraId="07688797" w14:textId="77777777" w:rsidR="00A0639F" w:rsidRDefault="00A0639F" w:rsidP="00A0639F">
      <w:pPr>
        <w:keepNext/>
        <w:spacing w:line="360" w:lineRule="auto"/>
        <w:jc w:val="center"/>
      </w:pPr>
      <w:r>
        <w:rPr>
          <w:noProof/>
        </w:rPr>
        <w:drawing>
          <wp:inline distT="0" distB="0" distL="0" distR="0" wp14:anchorId="5DACBA4C" wp14:editId="4BFA13C2">
            <wp:extent cx="3708400" cy="1505516"/>
            <wp:effectExtent l="0" t="0" r="6350" b="0"/>
            <wp:docPr id="389929844" name="Grafik 1"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9844" name="Grafik 1" descr="Ein Bild, das Text, Screenshot, Rechteck enthält.&#10;&#10;Automatisch generierte Beschreibung"/>
                    <pic:cNvPicPr/>
                  </pic:nvPicPr>
                  <pic:blipFill>
                    <a:blip r:embed="rId13"/>
                    <a:stretch>
                      <a:fillRect/>
                    </a:stretch>
                  </pic:blipFill>
                  <pic:spPr>
                    <a:xfrm>
                      <a:off x="0" y="0"/>
                      <a:ext cx="3730954" cy="1514672"/>
                    </a:xfrm>
                    <a:prstGeom prst="rect">
                      <a:avLst/>
                    </a:prstGeom>
                  </pic:spPr>
                </pic:pic>
              </a:graphicData>
            </a:graphic>
          </wp:inline>
        </w:drawing>
      </w:r>
    </w:p>
    <w:p w14:paraId="6792FB58" w14:textId="4651E35B" w:rsidR="00A0639F" w:rsidRDefault="00A0639F" w:rsidP="00A0639F">
      <w:pPr>
        <w:pStyle w:val="Beschriftung"/>
        <w:jc w:val="center"/>
        <w:rPr>
          <w:rFonts w:asciiTheme="majorHAnsi" w:hAnsiTheme="majorHAnsi" w:cstheme="majorHAnsi"/>
          <w:sz w:val="24"/>
          <w:szCs w:val="24"/>
        </w:rPr>
      </w:pPr>
      <w:bookmarkStart w:id="43" w:name="_Toc155897645"/>
      <w:r>
        <w:t xml:space="preserve">Abbildung </w:t>
      </w:r>
      <w:fldSimple w:instr=" SEQ Abbildung \* ARABIC ">
        <w:r w:rsidR="00937DC3">
          <w:rPr>
            <w:noProof/>
          </w:rPr>
          <w:t>3</w:t>
        </w:r>
      </w:fldSimple>
      <w:r>
        <w:t xml:space="preserve">: jeder Mandant hat eine eigene Datenbank; entnommen aus </w:t>
      </w:r>
      <w:proofErr w:type="spellStart"/>
      <w:r w:rsidRPr="00A0639F">
        <w:t>Somasundar</w:t>
      </w:r>
      <w:proofErr w:type="spellEnd"/>
      <w:r w:rsidRPr="00A0639F">
        <w:t>, Harish (2021)</w:t>
      </w:r>
      <w:bookmarkEnd w:id="43"/>
    </w:p>
    <w:p w14:paraId="7383BCC9" w14:textId="3C2E13B9" w:rsidR="00A0639F" w:rsidRDefault="00A0639F" w:rsidP="00CD1E16">
      <w:pPr>
        <w:spacing w:line="360" w:lineRule="auto"/>
        <w:jc w:val="both"/>
        <w:rPr>
          <w:sz w:val="24"/>
          <w:szCs w:val="24"/>
        </w:rPr>
      </w:pPr>
      <w:r w:rsidRPr="00A0639F">
        <w:rPr>
          <w:sz w:val="24"/>
          <w:szCs w:val="24"/>
        </w:rPr>
        <w:t>Beim</w:t>
      </w:r>
      <w:r>
        <w:rPr>
          <w:sz w:val="24"/>
          <w:szCs w:val="24"/>
        </w:rPr>
        <w:t xml:space="preserve"> zweiten Modell teilen sich alle Mandanten eine Datenbank, haben aber jeweils ein eigenes Schema. </w:t>
      </w:r>
      <w:r w:rsidR="00CD1E16">
        <w:rPr>
          <w:sz w:val="24"/>
          <w:szCs w:val="24"/>
        </w:rPr>
        <w:t>In dem Fall muss die Applikation dann sicherstellen, dass das entsprechende Schema des Mandanten angesprochen wird.</w:t>
      </w:r>
      <w:r w:rsidR="00CD1E16">
        <w:rPr>
          <w:rStyle w:val="Funotenzeichen"/>
          <w:sz w:val="24"/>
          <w:szCs w:val="24"/>
        </w:rPr>
        <w:footnoteReference w:id="82"/>
      </w:r>
      <w:r w:rsidR="00CD1E16">
        <w:rPr>
          <w:sz w:val="24"/>
          <w:szCs w:val="24"/>
        </w:rPr>
        <w:t xml:space="preserve"> Das Prinzip wird in nachfolgender Abbildung dargestellt:</w:t>
      </w:r>
    </w:p>
    <w:p w14:paraId="6F60992C" w14:textId="77777777" w:rsidR="00CD1E16" w:rsidRDefault="00CD1E16" w:rsidP="00CD1E16">
      <w:pPr>
        <w:keepNext/>
        <w:spacing w:line="360" w:lineRule="auto"/>
        <w:jc w:val="center"/>
      </w:pPr>
      <w:r>
        <w:rPr>
          <w:noProof/>
        </w:rPr>
        <w:lastRenderedPageBreak/>
        <w:drawing>
          <wp:inline distT="0" distB="0" distL="0" distR="0" wp14:anchorId="25B16C49" wp14:editId="1AE76B71">
            <wp:extent cx="4248150" cy="1518132"/>
            <wp:effectExtent l="0" t="0" r="0" b="6350"/>
            <wp:docPr id="1513329095"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29095" name="Grafik 1" descr="Ein Bild, das Text, Screenshot, Diagramm, Design enthält.&#10;&#10;Automatisch generierte Beschreibung"/>
                    <pic:cNvPicPr/>
                  </pic:nvPicPr>
                  <pic:blipFill>
                    <a:blip r:embed="rId14"/>
                    <a:stretch>
                      <a:fillRect/>
                    </a:stretch>
                  </pic:blipFill>
                  <pic:spPr>
                    <a:xfrm>
                      <a:off x="0" y="0"/>
                      <a:ext cx="4329057" cy="1547045"/>
                    </a:xfrm>
                    <a:prstGeom prst="rect">
                      <a:avLst/>
                    </a:prstGeom>
                  </pic:spPr>
                </pic:pic>
              </a:graphicData>
            </a:graphic>
          </wp:inline>
        </w:drawing>
      </w:r>
    </w:p>
    <w:p w14:paraId="7064896F" w14:textId="0E3911B3" w:rsidR="00CD1E16" w:rsidRDefault="00CD1E16" w:rsidP="00CD1E16">
      <w:pPr>
        <w:pStyle w:val="Beschriftung"/>
        <w:jc w:val="center"/>
      </w:pPr>
      <w:bookmarkStart w:id="44" w:name="_Toc155897646"/>
      <w:r>
        <w:t xml:space="preserve">Abbildung </w:t>
      </w:r>
      <w:fldSimple w:instr=" SEQ Abbildung \* ARABIC ">
        <w:r w:rsidR="00937DC3">
          <w:rPr>
            <w:noProof/>
          </w:rPr>
          <w:t>4</w:t>
        </w:r>
      </w:fldSimple>
      <w:r>
        <w:t>: Alle Mandanten nutzen eine Datenbank mit separatem Schema</w:t>
      </w:r>
      <w:r w:rsidR="00B81BD5">
        <w:t>;</w:t>
      </w:r>
      <w:r>
        <w:t xml:space="preserve"> entnommen aus </w:t>
      </w:r>
      <w:proofErr w:type="spellStart"/>
      <w:r w:rsidRPr="00A0639F">
        <w:t>Somasundar</w:t>
      </w:r>
      <w:proofErr w:type="spellEnd"/>
      <w:r w:rsidRPr="00A0639F">
        <w:t>, Harish (2021)</w:t>
      </w:r>
      <w:bookmarkEnd w:id="44"/>
    </w:p>
    <w:p w14:paraId="69232E64" w14:textId="62B47D48" w:rsidR="00CD1E16" w:rsidRDefault="00CD1E16" w:rsidP="00CD1E16">
      <w:pPr>
        <w:spacing w:line="360" w:lineRule="auto"/>
        <w:jc w:val="both"/>
      </w:pPr>
      <w:r>
        <w:t>Im dritten Modell arbeiten alle Mandanten in derselben Datenbank auf demselben Schema. Hier ist es notwendig, dass jeder einzelne Datensatz mit einem Identifier ausgestattet ist, der einem Mandanten eindeutig zugeordnet ist.</w:t>
      </w:r>
      <w:r>
        <w:rPr>
          <w:rStyle w:val="Funotenzeichen"/>
        </w:rPr>
        <w:footnoteReference w:id="83"/>
      </w:r>
      <w:r>
        <w:t xml:space="preserve"> Der Identifier wird in einer eigens hierfür hinzugefügten Spalte in jeder Tabelle der Datenbank eingetragen.</w:t>
      </w:r>
      <w:r>
        <w:rPr>
          <w:rStyle w:val="Funotenzeichen"/>
        </w:rPr>
        <w:footnoteReference w:id="84"/>
      </w:r>
      <w:r>
        <w:t xml:space="preserve"> Dies wird in folgender Abbildung verdeutlicht:</w:t>
      </w:r>
    </w:p>
    <w:p w14:paraId="406ADA19" w14:textId="77777777" w:rsidR="00CD1E16" w:rsidRDefault="00CD1E16" w:rsidP="00CD1E16">
      <w:pPr>
        <w:keepNext/>
        <w:spacing w:line="360" w:lineRule="auto"/>
        <w:jc w:val="center"/>
      </w:pPr>
      <w:r>
        <w:rPr>
          <w:noProof/>
        </w:rPr>
        <w:drawing>
          <wp:inline distT="0" distB="0" distL="0" distR="0" wp14:anchorId="2905595A" wp14:editId="7026EE4D">
            <wp:extent cx="3239770" cy="1661668"/>
            <wp:effectExtent l="0" t="0" r="0" b="0"/>
            <wp:docPr id="393229107"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9107" name="Grafik 1" descr="Ein Bild, das Text, Screenshot, Diagramm, Design enthält.&#10;&#10;Automatisch generierte Beschreibung"/>
                    <pic:cNvPicPr/>
                  </pic:nvPicPr>
                  <pic:blipFill>
                    <a:blip r:embed="rId15"/>
                    <a:stretch>
                      <a:fillRect/>
                    </a:stretch>
                  </pic:blipFill>
                  <pic:spPr>
                    <a:xfrm>
                      <a:off x="0" y="0"/>
                      <a:ext cx="3255987" cy="1669986"/>
                    </a:xfrm>
                    <a:prstGeom prst="rect">
                      <a:avLst/>
                    </a:prstGeom>
                  </pic:spPr>
                </pic:pic>
              </a:graphicData>
            </a:graphic>
          </wp:inline>
        </w:drawing>
      </w:r>
    </w:p>
    <w:p w14:paraId="77FA644E" w14:textId="38013D7E" w:rsidR="00CD1E16" w:rsidRDefault="00CD1E16" w:rsidP="00CD1E16">
      <w:pPr>
        <w:pStyle w:val="Beschriftung"/>
        <w:jc w:val="center"/>
      </w:pPr>
      <w:bookmarkStart w:id="45" w:name="_Toc155897647"/>
      <w:r>
        <w:t xml:space="preserve">Abbildung </w:t>
      </w:r>
      <w:fldSimple w:instr=" SEQ Abbildung \* ARABIC ">
        <w:r w:rsidR="00937DC3">
          <w:rPr>
            <w:noProof/>
          </w:rPr>
          <w:t>5</w:t>
        </w:r>
      </w:fldSimple>
      <w:r>
        <w:t>: Identifier in Spalte "</w:t>
      </w:r>
      <w:proofErr w:type="spellStart"/>
      <w:r>
        <w:t>TenantId</w:t>
      </w:r>
      <w:proofErr w:type="spellEnd"/>
      <w:r>
        <w:t>" bei einer Datenbank mit geteiltem Schema</w:t>
      </w:r>
      <w:r w:rsidR="00B81BD5">
        <w:t>;</w:t>
      </w:r>
      <w:r>
        <w:rPr>
          <w:noProof/>
        </w:rPr>
        <w:t xml:space="preserve"> entnommen aus </w:t>
      </w:r>
      <w:proofErr w:type="spellStart"/>
      <w:r w:rsidRPr="00A0639F">
        <w:t>Somasundar</w:t>
      </w:r>
      <w:proofErr w:type="spellEnd"/>
      <w:r w:rsidRPr="00A0639F">
        <w:t>, Harish (2021)</w:t>
      </w:r>
      <w:bookmarkEnd w:id="45"/>
    </w:p>
    <w:p w14:paraId="46BFB74F" w14:textId="263BF561" w:rsidR="00CD1E16" w:rsidRDefault="00937DC3" w:rsidP="00937DC3">
      <w:pPr>
        <w:spacing w:line="360" w:lineRule="auto"/>
        <w:jc w:val="both"/>
      </w:pPr>
      <w:r>
        <w:t>Ein hybrides Modell kann sich beispielsweise dadurch charakterisieren, dass es mehrere Datenbanken gibt, von denen manche von mehreren Mandanten und andere Datenbanken nur von einem Mandanten verwendet werden.</w:t>
      </w:r>
      <w:r>
        <w:rPr>
          <w:rStyle w:val="Funotenzeichen"/>
        </w:rPr>
        <w:footnoteReference w:id="85"/>
      </w:r>
      <w:r>
        <w:t xml:space="preserve"> Solch ein Modell zeigt folgende Abbildung:</w:t>
      </w:r>
    </w:p>
    <w:p w14:paraId="752FDE97" w14:textId="77777777" w:rsidR="00937DC3" w:rsidRDefault="00937DC3" w:rsidP="00937DC3">
      <w:pPr>
        <w:keepNext/>
        <w:spacing w:line="360" w:lineRule="auto"/>
        <w:jc w:val="center"/>
      </w:pPr>
      <w:r>
        <w:rPr>
          <w:noProof/>
        </w:rPr>
        <w:drawing>
          <wp:inline distT="0" distB="0" distL="0" distR="0" wp14:anchorId="37401898" wp14:editId="3B0E0A67">
            <wp:extent cx="3943350" cy="1670881"/>
            <wp:effectExtent l="0" t="0" r="0" b="5715"/>
            <wp:docPr id="2001506830"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6830" name="Grafik 1" descr="Ein Bild, das Text, Screenshot enthält.&#10;&#10;Automatisch generierte Beschreibung"/>
                    <pic:cNvPicPr/>
                  </pic:nvPicPr>
                  <pic:blipFill>
                    <a:blip r:embed="rId16"/>
                    <a:stretch>
                      <a:fillRect/>
                    </a:stretch>
                  </pic:blipFill>
                  <pic:spPr>
                    <a:xfrm>
                      <a:off x="0" y="0"/>
                      <a:ext cx="3959707" cy="1677812"/>
                    </a:xfrm>
                    <a:prstGeom prst="rect">
                      <a:avLst/>
                    </a:prstGeom>
                  </pic:spPr>
                </pic:pic>
              </a:graphicData>
            </a:graphic>
          </wp:inline>
        </w:drawing>
      </w:r>
    </w:p>
    <w:p w14:paraId="7821B25C" w14:textId="48A831B7" w:rsidR="00CD1E16" w:rsidRPr="00CD1E16" w:rsidRDefault="00937DC3" w:rsidP="00937DC3">
      <w:pPr>
        <w:pStyle w:val="Beschriftung"/>
        <w:jc w:val="center"/>
      </w:pPr>
      <w:r>
        <w:t xml:space="preserve">Abbildung </w:t>
      </w:r>
      <w:fldSimple w:instr=" SEQ Abbildung \* ARABIC ">
        <w:r>
          <w:rPr>
            <w:noProof/>
          </w:rPr>
          <w:t>6</w:t>
        </w:r>
      </w:fldSimple>
      <w:r>
        <w:t>: Hybride mandantenfähige Datenbank</w:t>
      </w:r>
      <w:r w:rsidR="00B81BD5">
        <w:t>;</w:t>
      </w:r>
      <w:r>
        <w:t xml:space="preserve"> entnommen aus </w:t>
      </w:r>
      <w:proofErr w:type="spellStart"/>
      <w:r w:rsidRPr="00A0639F">
        <w:t>Somasundar</w:t>
      </w:r>
      <w:proofErr w:type="spellEnd"/>
      <w:r w:rsidRPr="00A0639F">
        <w:t>, Harish (2021)</w:t>
      </w:r>
    </w:p>
    <w:p w14:paraId="7DC6897A" w14:textId="4A9CA49B" w:rsidR="008448BA" w:rsidRDefault="00133631" w:rsidP="00E153F1">
      <w:pPr>
        <w:pStyle w:val="berschrift2"/>
        <w:numPr>
          <w:ilvl w:val="1"/>
          <w:numId w:val="15"/>
        </w:numPr>
        <w:spacing w:line="360" w:lineRule="auto"/>
      </w:pPr>
      <w:bookmarkStart w:id="46" w:name="_Toc155971530"/>
      <w:proofErr w:type="spellStart"/>
      <w:r>
        <w:lastRenderedPageBreak/>
        <w:t>Testing</w:t>
      </w:r>
      <w:bookmarkEnd w:id="46"/>
      <w:proofErr w:type="spellEnd"/>
    </w:p>
    <w:p w14:paraId="77EA16EB" w14:textId="71ACE957" w:rsidR="00557AF6" w:rsidRDefault="00804CF2" w:rsidP="00804CF2">
      <w:pPr>
        <w:spacing w:line="360" w:lineRule="auto"/>
        <w:jc w:val="both"/>
        <w:rPr>
          <w:sz w:val="24"/>
          <w:szCs w:val="24"/>
        </w:rPr>
      </w:pPr>
      <w:r>
        <w:rPr>
          <w:sz w:val="24"/>
          <w:szCs w:val="24"/>
        </w:rPr>
        <w:t xml:space="preserve">In der Programm- beziehungsweise Software-Entwicklung ist es notwendig, die entwickelten Funktionen auf ihre Richtigkeit zu prüfen. Dies kann manuell geschehen, doch mit der zunehmenden Anzahl an Funktionen würde dies immer aufwendiger werden. Zudem können durch nachträgliche Code-Änderungen in Funktionen, die zuvor funktionierten und erfolgreich manuell getestet wurden, zu Fehlern kommen, die bei ausbleibender </w:t>
      </w:r>
      <w:r w:rsidR="005A5BD3">
        <w:rPr>
          <w:sz w:val="24"/>
          <w:szCs w:val="24"/>
        </w:rPr>
        <w:t xml:space="preserve">manueller Neu-Testung übersehen werden könnten.  Deswegen ist es sinnvoll, Testprogramme zu schreiben, welche die Prüfung der Funktionen </w:t>
      </w:r>
      <w:proofErr w:type="gramStart"/>
      <w:r w:rsidR="005A5BD3">
        <w:rPr>
          <w:sz w:val="24"/>
          <w:szCs w:val="24"/>
        </w:rPr>
        <w:t>automatisiert</w:t>
      </w:r>
      <w:proofErr w:type="gramEnd"/>
      <w:r w:rsidR="005A5BD3">
        <w:rPr>
          <w:sz w:val="24"/>
          <w:szCs w:val="24"/>
        </w:rPr>
        <w:t xml:space="preserve"> vornehmen.</w:t>
      </w:r>
    </w:p>
    <w:p w14:paraId="6A1D0F60" w14:textId="77777777" w:rsidR="00557AF6" w:rsidRPr="00A809E9" w:rsidRDefault="00557AF6" w:rsidP="008448BA">
      <w:pPr>
        <w:spacing w:line="360" w:lineRule="auto"/>
        <w:rPr>
          <w:sz w:val="24"/>
          <w:szCs w:val="24"/>
        </w:rPr>
      </w:pPr>
    </w:p>
    <w:p w14:paraId="20531044" w14:textId="56D367A1" w:rsidR="008448BA" w:rsidRDefault="00133631" w:rsidP="00E153F1">
      <w:pPr>
        <w:pStyle w:val="berschrift2"/>
        <w:numPr>
          <w:ilvl w:val="1"/>
          <w:numId w:val="15"/>
        </w:numPr>
        <w:spacing w:line="360" w:lineRule="auto"/>
      </w:pPr>
      <w:bookmarkStart w:id="47" w:name="_Toc155971531"/>
      <w:r>
        <w:t>Verwendete Technologien</w:t>
      </w:r>
      <w:bookmarkEnd w:id="47"/>
    </w:p>
    <w:p w14:paraId="54DAAB15" w14:textId="79D936CD" w:rsidR="00557AF6" w:rsidRDefault="00557AF6" w:rsidP="00854200">
      <w:pPr>
        <w:spacing w:line="360" w:lineRule="auto"/>
        <w:jc w:val="both"/>
        <w:rPr>
          <w:sz w:val="24"/>
          <w:szCs w:val="24"/>
        </w:rPr>
      </w:pPr>
      <w:r>
        <w:rPr>
          <w:sz w:val="24"/>
          <w:szCs w:val="24"/>
        </w:rPr>
        <w:t>In diesem Kapitel werden die Programmiersprachen, Bibliotheken und Software-Tools vorgestellt, die im Rahmen dieser Arbeit Verwendung f</w:t>
      </w:r>
      <w:r w:rsidR="00E3493E">
        <w:rPr>
          <w:sz w:val="24"/>
          <w:szCs w:val="24"/>
        </w:rPr>
        <w:t>i</w:t>
      </w:r>
      <w:r>
        <w:rPr>
          <w:sz w:val="24"/>
          <w:szCs w:val="24"/>
        </w:rPr>
        <w:t>nden.</w:t>
      </w:r>
    </w:p>
    <w:p w14:paraId="2EFA5C90" w14:textId="77777777" w:rsidR="00854200" w:rsidRPr="00854200" w:rsidRDefault="00854200" w:rsidP="00854200">
      <w:pPr>
        <w:spacing w:line="360" w:lineRule="auto"/>
        <w:jc w:val="both"/>
        <w:rPr>
          <w:sz w:val="24"/>
          <w:szCs w:val="24"/>
        </w:rPr>
      </w:pPr>
    </w:p>
    <w:p w14:paraId="63E216E6" w14:textId="77777777" w:rsidR="00557AF6" w:rsidRPr="00557AF6" w:rsidRDefault="00557AF6" w:rsidP="00557AF6">
      <w:pPr>
        <w:pStyle w:val="berschrift3"/>
        <w:numPr>
          <w:ilvl w:val="2"/>
          <w:numId w:val="15"/>
        </w:numPr>
        <w:spacing w:line="360" w:lineRule="auto"/>
      </w:pPr>
      <w:bookmarkStart w:id="48" w:name="_Toc155971534"/>
      <w:r>
        <w:t>Excel</w:t>
      </w:r>
      <w:bookmarkEnd w:id="48"/>
    </w:p>
    <w:p w14:paraId="0CF2A0B8" w14:textId="16C94EA3" w:rsidR="00854200" w:rsidRDefault="00854200" w:rsidP="00875FE9">
      <w:pPr>
        <w:spacing w:line="360" w:lineRule="auto"/>
        <w:jc w:val="both"/>
        <w:rPr>
          <w:sz w:val="24"/>
          <w:szCs w:val="24"/>
        </w:rPr>
      </w:pPr>
      <w:r>
        <w:rPr>
          <w:sz w:val="24"/>
          <w:szCs w:val="24"/>
        </w:rPr>
        <w:t>Excel ist eine Tabellenkalkulationssoftware der Firma Microsoft</w:t>
      </w:r>
      <w:r w:rsidR="00875FE9">
        <w:rPr>
          <w:sz w:val="24"/>
          <w:szCs w:val="24"/>
        </w:rPr>
        <w:t>, die unter anderem für die Datenanalyse eingesetzt werden kann</w:t>
      </w:r>
      <w:r>
        <w:rPr>
          <w:sz w:val="24"/>
          <w:szCs w:val="24"/>
        </w:rPr>
        <w:t>.</w:t>
      </w:r>
      <w:r w:rsidR="00875FE9">
        <w:rPr>
          <w:rStyle w:val="Funotenzeichen"/>
          <w:sz w:val="24"/>
          <w:szCs w:val="24"/>
        </w:rPr>
        <w:footnoteReference w:id="86"/>
      </w:r>
      <w:r w:rsidR="00875FE9">
        <w:rPr>
          <w:sz w:val="24"/>
          <w:szCs w:val="24"/>
        </w:rPr>
        <w:t xml:space="preserve"> Im Rahmen dieser Arbeit wird Excel für die Dateneingabe verwendet</w:t>
      </w:r>
      <w:r w:rsidR="00720C2F">
        <w:rPr>
          <w:sz w:val="24"/>
          <w:szCs w:val="24"/>
        </w:rPr>
        <w:t>.</w:t>
      </w:r>
    </w:p>
    <w:p w14:paraId="25CE9B71" w14:textId="77777777" w:rsidR="00854200" w:rsidRDefault="00854200" w:rsidP="00854200">
      <w:pPr>
        <w:spacing w:line="360" w:lineRule="auto"/>
        <w:rPr>
          <w:sz w:val="24"/>
          <w:szCs w:val="24"/>
        </w:rPr>
      </w:pPr>
    </w:p>
    <w:p w14:paraId="530C7395" w14:textId="697C032D" w:rsidR="00854200" w:rsidRPr="007E005F" w:rsidRDefault="00854200" w:rsidP="00854200">
      <w:pPr>
        <w:pStyle w:val="berschrift3"/>
        <w:numPr>
          <w:ilvl w:val="2"/>
          <w:numId w:val="15"/>
        </w:numPr>
        <w:spacing w:line="360" w:lineRule="auto"/>
        <w:rPr>
          <w:lang w:val="en-US"/>
        </w:rPr>
      </w:pPr>
      <w:bookmarkStart w:id="49" w:name="_Toc155971532"/>
      <w:r w:rsidRPr="007E005F">
        <w:rPr>
          <w:lang w:val="en-US"/>
        </w:rPr>
        <w:t xml:space="preserve">PostgreSQL, </w:t>
      </w:r>
      <w:r w:rsidR="00E3493E">
        <w:rPr>
          <w:lang w:val="en-US"/>
        </w:rPr>
        <w:t>PL/</w:t>
      </w:r>
      <w:proofErr w:type="spellStart"/>
      <w:r w:rsidR="00E3493E">
        <w:rPr>
          <w:lang w:val="en-US"/>
        </w:rPr>
        <w:t>pgSQL</w:t>
      </w:r>
      <w:proofErr w:type="spellEnd"/>
      <w:r w:rsidRPr="007E005F">
        <w:rPr>
          <w:lang w:val="en-US"/>
        </w:rPr>
        <w:t xml:space="preserve"> und </w:t>
      </w:r>
      <w:proofErr w:type="spellStart"/>
      <w:r w:rsidRPr="007E005F">
        <w:rPr>
          <w:lang w:val="en-US"/>
        </w:rPr>
        <w:t>DBeaver</w:t>
      </w:r>
      <w:bookmarkEnd w:id="49"/>
      <w:proofErr w:type="spellEnd"/>
    </w:p>
    <w:p w14:paraId="1FBAF293" w14:textId="44429E5C" w:rsidR="00854200" w:rsidRDefault="00854200" w:rsidP="00720C2F">
      <w:pPr>
        <w:spacing w:line="360" w:lineRule="auto"/>
        <w:jc w:val="both"/>
      </w:pPr>
      <w:r>
        <w:t xml:space="preserve">Für die Erstellung der Personalstammdatenbank wurde PostgreSQL verwendet. PostgreSQL </w:t>
      </w:r>
      <w:r w:rsidR="00720C2F">
        <w:t>ist ein objekt-relationales Datenbankmanagementsystem</w:t>
      </w:r>
      <w:r w:rsidR="00E3493E">
        <w:t xml:space="preserve"> (DBMS)</w:t>
      </w:r>
      <w:r w:rsidR="00720C2F">
        <w:t xml:space="preserve">, dessen Ursprung im POSTGRES-Projekt der </w:t>
      </w:r>
      <w:r w:rsidR="00720C2F" w:rsidRPr="00720C2F">
        <w:t xml:space="preserve">University </w:t>
      </w:r>
      <w:proofErr w:type="spellStart"/>
      <w:r w:rsidR="00720C2F" w:rsidRPr="00720C2F">
        <w:t>of</w:t>
      </w:r>
      <w:proofErr w:type="spellEnd"/>
      <w:r w:rsidR="00720C2F" w:rsidRPr="00720C2F">
        <w:t xml:space="preserve"> California at Berkeley Computer Science Department</w:t>
      </w:r>
      <w:r w:rsidR="00720C2F">
        <w:t xml:space="preserve"> liegt. Es handelt sich um eine Open-Source-Software und unterstützt einen großen Teil des SQL-Standards.</w:t>
      </w:r>
      <w:r w:rsidR="00720C2F">
        <w:rPr>
          <w:rStyle w:val="Funotenzeichen"/>
        </w:rPr>
        <w:footnoteReference w:id="87"/>
      </w:r>
    </w:p>
    <w:p w14:paraId="2DA3BCB9" w14:textId="7942FD28" w:rsidR="008448BA" w:rsidRDefault="00E3493E" w:rsidP="00E3493E">
      <w:pPr>
        <w:spacing w:line="360" w:lineRule="auto"/>
        <w:jc w:val="both"/>
        <w:rPr>
          <w:sz w:val="24"/>
          <w:szCs w:val="24"/>
        </w:rPr>
      </w:pPr>
      <w:r>
        <w:rPr>
          <w:sz w:val="24"/>
          <w:szCs w:val="24"/>
        </w:rPr>
        <w:t>PL/</w:t>
      </w:r>
      <w:proofErr w:type="spellStart"/>
      <w:r>
        <w:rPr>
          <w:sz w:val="24"/>
          <w:szCs w:val="24"/>
        </w:rPr>
        <w:t>pgSQL</w:t>
      </w:r>
      <w:proofErr w:type="spellEnd"/>
      <w:r>
        <w:rPr>
          <w:sz w:val="24"/>
          <w:szCs w:val="24"/>
        </w:rPr>
        <w:t xml:space="preserve"> ist eine prozedurale Programmiersprache mit denen Funktionen innerhalb des PostgreSQL-Datenbankmanagementsystems geschrieben werden können. Wenn ein Nutzer eine festgelegte Reihenfolge von SQL-Befehlen an das DBMS sendet, muss für jede Abfrage eine neue Verbindung zur Datenbank hergestellt werden. Dies führt zu einer ständigen Kommunikation zwischen </w:t>
      </w:r>
      <w:proofErr w:type="spellStart"/>
      <w:r>
        <w:rPr>
          <w:sz w:val="24"/>
          <w:szCs w:val="24"/>
        </w:rPr>
        <w:t>zwischen</w:t>
      </w:r>
      <w:proofErr w:type="spellEnd"/>
      <w:r>
        <w:rPr>
          <w:sz w:val="24"/>
          <w:szCs w:val="24"/>
        </w:rPr>
        <w:t xml:space="preserve"> dem Client und dem Datenbankserver. Der Vorteil von </w:t>
      </w:r>
      <w:r>
        <w:rPr>
          <w:sz w:val="24"/>
          <w:szCs w:val="24"/>
        </w:rPr>
        <w:lastRenderedPageBreak/>
        <w:t>PL/</w:t>
      </w:r>
      <w:proofErr w:type="spellStart"/>
      <w:r>
        <w:rPr>
          <w:sz w:val="24"/>
          <w:szCs w:val="24"/>
        </w:rPr>
        <w:t>pgSQL</w:t>
      </w:r>
      <w:proofErr w:type="spellEnd"/>
      <w:r>
        <w:rPr>
          <w:sz w:val="24"/>
          <w:szCs w:val="24"/>
        </w:rPr>
        <w:t xml:space="preserve"> ist, dass beispielsweise innerhalb einer PL/</w:t>
      </w:r>
      <w:proofErr w:type="spellStart"/>
      <w:r>
        <w:rPr>
          <w:sz w:val="24"/>
          <w:szCs w:val="24"/>
        </w:rPr>
        <w:t>pgSQL</w:t>
      </w:r>
      <w:proofErr w:type="spellEnd"/>
      <w:r>
        <w:rPr>
          <w:sz w:val="24"/>
          <w:szCs w:val="24"/>
        </w:rPr>
        <w:t>-Funktion die SQL-Befehle gespeichert werden können. Der Nutzer muss nun nicht mehr jeden Befehl einzeln aussenden, sondern nutzt die PL/</w:t>
      </w:r>
      <w:proofErr w:type="spellStart"/>
      <w:r>
        <w:rPr>
          <w:sz w:val="24"/>
          <w:szCs w:val="24"/>
        </w:rPr>
        <w:t>pgSQL</w:t>
      </w:r>
      <w:proofErr w:type="spellEnd"/>
      <w:r>
        <w:rPr>
          <w:sz w:val="24"/>
          <w:szCs w:val="24"/>
        </w:rPr>
        <w:t xml:space="preserve">-Funktion, wodurch mit einer einmaligen Datenbankverbindung sämtliche benötigten SQL-Abfragen abgearbeitet </w:t>
      </w:r>
      <w:r w:rsidR="000761E7">
        <w:rPr>
          <w:sz w:val="24"/>
          <w:szCs w:val="24"/>
        </w:rPr>
        <w:t>werden können. So kann die Anzahl der benötigten Verbindungen zur DBMS reduziert werden.</w:t>
      </w:r>
      <w:r w:rsidR="000761E7">
        <w:rPr>
          <w:rStyle w:val="Funotenzeichen"/>
          <w:sz w:val="24"/>
          <w:szCs w:val="24"/>
        </w:rPr>
        <w:footnoteReference w:id="88"/>
      </w:r>
    </w:p>
    <w:p w14:paraId="6B3198AD" w14:textId="053418FC" w:rsidR="000761E7" w:rsidRPr="002E6EF4" w:rsidRDefault="000761E7" w:rsidP="00E3493E">
      <w:pPr>
        <w:spacing w:line="360" w:lineRule="auto"/>
        <w:jc w:val="both"/>
        <w:rPr>
          <w:sz w:val="24"/>
          <w:szCs w:val="24"/>
        </w:rPr>
      </w:pPr>
      <w:proofErr w:type="spellStart"/>
      <w:r>
        <w:rPr>
          <w:sz w:val="24"/>
          <w:szCs w:val="24"/>
        </w:rPr>
        <w:t>DBeaver</w:t>
      </w:r>
      <w:proofErr w:type="spellEnd"/>
      <w:r>
        <w:rPr>
          <w:sz w:val="24"/>
          <w:szCs w:val="24"/>
        </w:rPr>
        <w:t xml:space="preserve"> ist ein Datenbankmanagement-Tool, dass verschiedene SQL-Datenbanksysteme wie PostgreSQL und MySQL, aber auch NoSQL-Systeme wie MongoDB unterstützt.</w:t>
      </w:r>
      <w:r>
        <w:rPr>
          <w:rStyle w:val="Funotenzeichen"/>
          <w:sz w:val="24"/>
          <w:szCs w:val="24"/>
        </w:rPr>
        <w:footnoteReference w:id="89"/>
      </w:r>
      <w:r>
        <w:rPr>
          <w:sz w:val="24"/>
          <w:szCs w:val="24"/>
        </w:rPr>
        <w:t xml:space="preserve"> Im Rahmen dieser Arbeit wird der SQL-Editor von </w:t>
      </w:r>
      <w:proofErr w:type="spellStart"/>
      <w:r>
        <w:rPr>
          <w:sz w:val="24"/>
          <w:szCs w:val="24"/>
        </w:rPr>
        <w:t>DBeaver</w:t>
      </w:r>
      <w:proofErr w:type="spellEnd"/>
      <w:r>
        <w:rPr>
          <w:sz w:val="24"/>
          <w:szCs w:val="24"/>
        </w:rPr>
        <w:t xml:space="preserve"> verwendet, um die Datenbank und PL/</w:t>
      </w:r>
      <w:proofErr w:type="spellStart"/>
      <w:r>
        <w:rPr>
          <w:sz w:val="24"/>
          <w:szCs w:val="24"/>
        </w:rPr>
        <w:t>pgSQL</w:t>
      </w:r>
      <w:proofErr w:type="spellEnd"/>
      <w:r>
        <w:rPr>
          <w:sz w:val="24"/>
          <w:szCs w:val="24"/>
        </w:rPr>
        <w:t xml:space="preserve">-Funktionen zu entwickeln. </w:t>
      </w:r>
    </w:p>
    <w:p w14:paraId="751E8197" w14:textId="77777777" w:rsidR="00854200" w:rsidRPr="00557AF6" w:rsidRDefault="00854200" w:rsidP="00854200"/>
    <w:p w14:paraId="2E5E6F86" w14:textId="77777777" w:rsidR="00854200" w:rsidRDefault="00854200" w:rsidP="00854200">
      <w:pPr>
        <w:pStyle w:val="berschrift3"/>
        <w:numPr>
          <w:ilvl w:val="2"/>
          <w:numId w:val="15"/>
        </w:numPr>
        <w:spacing w:line="360" w:lineRule="auto"/>
      </w:pPr>
      <w:bookmarkStart w:id="50" w:name="_Toc155971533"/>
      <w:r>
        <w:t xml:space="preserve">Python und </w:t>
      </w:r>
      <w:proofErr w:type="spellStart"/>
      <w:r>
        <w:t>PyCharm</w:t>
      </w:r>
      <w:bookmarkEnd w:id="50"/>
      <w:proofErr w:type="spellEnd"/>
    </w:p>
    <w:p w14:paraId="7D8BCBA3" w14:textId="2416FE1A" w:rsidR="008448BA" w:rsidRDefault="005F7FEC" w:rsidP="005F7FEC">
      <w:pPr>
        <w:spacing w:line="360" w:lineRule="auto"/>
        <w:jc w:val="both"/>
        <w:rPr>
          <w:sz w:val="24"/>
          <w:szCs w:val="24"/>
        </w:rPr>
      </w:pPr>
      <w:r>
        <w:rPr>
          <w:sz w:val="24"/>
          <w:szCs w:val="24"/>
        </w:rPr>
        <w:t xml:space="preserve">Python ist eine interpretierte Programmiersprache, dessen Quellcode ausgeliefert und während der Laufzeit übersetzt wird. Es handelt sich zudem um eine </w:t>
      </w:r>
      <w:r w:rsidR="00B140BA">
        <w:rPr>
          <w:sz w:val="24"/>
          <w:szCs w:val="24"/>
        </w:rPr>
        <w:t>Multiparadigmensprache, welche</w:t>
      </w:r>
      <w:r>
        <w:rPr>
          <w:sz w:val="24"/>
          <w:szCs w:val="24"/>
        </w:rPr>
        <w:t xml:space="preserve"> nicht nur objektorientierte, sondern auch imperative und funktionale Aspekte berücksichtigt.</w:t>
      </w:r>
      <w:r>
        <w:rPr>
          <w:rStyle w:val="Funotenzeichen"/>
          <w:sz w:val="24"/>
          <w:szCs w:val="24"/>
        </w:rPr>
        <w:footnoteReference w:id="90"/>
      </w:r>
    </w:p>
    <w:p w14:paraId="17452331" w14:textId="31D4CDAD" w:rsidR="00306766" w:rsidRDefault="00B140BA" w:rsidP="008448BA">
      <w:pPr>
        <w:spacing w:line="360" w:lineRule="auto"/>
        <w:rPr>
          <w:sz w:val="24"/>
          <w:szCs w:val="24"/>
        </w:rPr>
      </w:pPr>
      <w:r>
        <w:rPr>
          <w:sz w:val="24"/>
          <w:szCs w:val="24"/>
        </w:rPr>
        <w:t xml:space="preserve">Neben der Standardbibliothek werden folgende Bibliotheken </w:t>
      </w:r>
      <w:r w:rsidR="00205A69">
        <w:rPr>
          <w:sz w:val="24"/>
          <w:szCs w:val="24"/>
        </w:rPr>
        <w:t xml:space="preserve">und Frameworks </w:t>
      </w:r>
      <w:r>
        <w:rPr>
          <w:sz w:val="24"/>
          <w:szCs w:val="24"/>
        </w:rPr>
        <w:t>verwendet:</w:t>
      </w:r>
    </w:p>
    <w:p w14:paraId="362F4B36" w14:textId="471B02F4" w:rsidR="00B140BA" w:rsidRDefault="00B140BA" w:rsidP="00B140BA">
      <w:pPr>
        <w:pStyle w:val="Listenabsatz"/>
        <w:numPr>
          <w:ilvl w:val="0"/>
          <w:numId w:val="22"/>
        </w:numPr>
        <w:spacing w:line="360" w:lineRule="auto"/>
        <w:jc w:val="both"/>
        <w:rPr>
          <w:sz w:val="24"/>
          <w:szCs w:val="24"/>
        </w:rPr>
      </w:pPr>
      <w:r>
        <w:rPr>
          <w:sz w:val="24"/>
          <w:szCs w:val="24"/>
        </w:rPr>
        <w:t xml:space="preserve">Psycopg2: </w:t>
      </w:r>
      <w:r w:rsidR="00205A69">
        <w:rPr>
          <w:sz w:val="24"/>
          <w:szCs w:val="24"/>
        </w:rPr>
        <w:t>Bibliothek, welche</w:t>
      </w:r>
      <w:r>
        <w:rPr>
          <w:sz w:val="24"/>
          <w:szCs w:val="24"/>
        </w:rPr>
        <w:t xml:space="preserve"> eine Verbindung von einem Python-Programm zu einem PostgreSQL-DBMS</w:t>
      </w:r>
      <w:r w:rsidR="00205A69">
        <w:rPr>
          <w:sz w:val="24"/>
          <w:szCs w:val="24"/>
        </w:rPr>
        <w:t xml:space="preserve"> </w:t>
      </w:r>
      <w:r w:rsidR="00205A69">
        <w:rPr>
          <w:sz w:val="24"/>
          <w:szCs w:val="24"/>
        </w:rPr>
        <w:t>ermöglicht</w:t>
      </w:r>
      <w:r>
        <w:rPr>
          <w:sz w:val="24"/>
          <w:szCs w:val="24"/>
        </w:rPr>
        <w:t>.</w:t>
      </w:r>
      <w:r>
        <w:rPr>
          <w:rStyle w:val="Funotenzeichen"/>
          <w:sz w:val="24"/>
          <w:szCs w:val="24"/>
        </w:rPr>
        <w:footnoteReference w:id="91"/>
      </w:r>
      <w:r>
        <w:rPr>
          <w:sz w:val="24"/>
          <w:szCs w:val="24"/>
        </w:rPr>
        <w:t xml:space="preserve"> </w:t>
      </w:r>
      <w:proofErr w:type="spellStart"/>
      <w:r>
        <w:rPr>
          <w:sz w:val="24"/>
          <w:szCs w:val="24"/>
        </w:rPr>
        <w:t>Psycopg</w:t>
      </w:r>
      <w:proofErr w:type="spellEnd"/>
      <w:r>
        <w:rPr>
          <w:sz w:val="24"/>
          <w:szCs w:val="24"/>
        </w:rPr>
        <w:t xml:space="preserve"> wird in dieser Arbeit verwendet, um neben der Erstellung von Datenbankverbindungen</w:t>
      </w:r>
      <w:r w:rsidR="00205A69">
        <w:rPr>
          <w:sz w:val="24"/>
          <w:szCs w:val="24"/>
        </w:rPr>
        <w:t xml:space="preserve"> auch</w:t>
      </w:r>
      <w:r>
        <w:rPr>
          <w:sz w:val="24"/>
          <w:szCs w:val="24"/>
        </w:rPr>
        <w:t xml:space="preserve"> von Python aus Daten an PL/</w:t>
      </w:r>
      <w:proofErr w:type="spellStart"/>
      <w:r>
        <w:rPr>
          <w:sz w:val="24"/>
          <w:szCs w:val="24"/>
        </w:rPr>
        <w:t>pgSQL</w:t>
      </w:r>
      <w:proofErr w:type="spellEnd"/>
      <w:r>
        <w:rPr>
          <w:sz w:val="24"/>
          <w:szCs w:val="24"/>
        </w:rPr>
        <w:t>-Funktionen zu übergeben.</w:t>
      </w:r>
    </w:p>
    <w:p w14:paraId="6EC03AB5" w14:textId="2AE04E97" w:rsidR="00B140BA" w:rsidRDefault="00AF2042" w:rsidP="00B140BA">
      <w:pPr>
        <w:pStyle w:val="Listenabsatz"/>
        <w:numPr>
          <w:ilvl w:val="0"/>
          <w:numId w:val="22"/>
        </w:numPr>
        <w:spacing w:line="360" w:lineRule="auto"/>
        <w:jc w:val="both"/>
        <w:rPr>
          <w:sz w:val="24"/>
          <w:szCs w:val="24"/>
        </w:rPr>
      </w:pPr>
      <w:r>
        <w:rPr>
          <w:sz w:val="24"/>
          <w:szCs w:val="24"/>
        </w:rPr>
        <w:t>Pandas: eine Bibliothek, mit dem unter anderem mit Dataframes in Python gearbeitet werden kann. Dataframes sind Tabellen, welche mit Spalten- und Zeilenbeschriftungen ausgestattet sind.</w:t>
      </w:r>
      <w:r>
        <w:rPr>
          <w:rStyle w:val="Funotenzeichen"/>
          <w:sz w:val="24"/>
          <w:szCs w:val="24"/>
        </w:rPr>
        <w:footnoteReference w:id="92"/>
      </w:r>
      <w:r>
        <w:rPr>
          <w:sz w:val="24"/>
          <w:szCs w:val="24"/>
        </w:rPr>
        <w:t xml:space="preserve"> </w:t>
      </w:r>
      <w:r w:rsidR="00205A69">
        <w:rPr>
          <w:sz w:val="24"/>
          <w:szCs w:val="24"/>
        </w:rPr>
        <w:t>Pandas wird im Rahmen dieser Arbeit verwendet, um die in Excel eingeschriebenen Daten in Python zu importieren, wo diese dann verarbeitet und letztendlich an die Datenbank übergeben werden.</w:t>
      </w:r>
    </w:p>
    <w:p w14:paraId="14D3907B" w14:textId="75A5C751" w:rsidR="00205A69" w:rsidRDefault="00205A69" w:rsidP="00B140BA">
      <w:pPr>
        <w:pStyle w:val="Listenabsatz"/>
        <w:numPr>
          <w:ilvl w:val="0"/>
          <w:numId w:val="22"/>
        </w:numPr>
        <w:spacing w:line="360" w:lineRule="auto"/>
        <w:jc w:val="both"/>
        <w:rPr>
          <w:sz w:val="24"/>
          <w:szCs w:val="24"/>
        </w:rPr>
      </w:pPr>
      <w:r>
        <w:rPr>
          <w:sz w:val="24"/>
          <w:szCs w:val="24"/>
        </w:rPr>
        <w:lastRenderedPageBreak/>
        <w:t>Unittest: ein Framework, welche die Erstellung von automatisierten Tests in Python unterstützt.</w:t>
      </w:r>
      <w:r>
        <w:rPr>
          <w:rStyle w:val="Funotenzeichen"/>
          <w:sz w:val="24"/>
          <w:szCs w:val="24"/>
        </w:rPr>
        <w:footnoteReference w:id="93"/>
      </w:r>
    </w:p>
    <w:p w14:paraId="78C046EF" w14:textId="549FC888" w:rsidR="00D50FAD" w:rsidRPr="00D50FAD" w:rsidRDefault="00D50FAD" w:rsidP="00D50FAD">
      <w:pPr>
        <w:spacing w:line="360" w:lineRule="auto"/>
        <w:jc w:val="both"/>
        <w:rPr>
          <w:sz w:val="24"/>
          <w:szCs w:val="24"/>
        </w:rPr>
      </w:pPr>
      <w:proofErr w:type="spellStart"/>
      <w:r>
        <w:rPr>
          <w:sz w:val="24"/>
          <w:szCs w:val="24"/>
        </w:rPr>
        <w:t>PyCharm</w:t>
      </w:r>
      <w:proofErr w:type="spellEnd"/>
      <w:r>
        <w:rPr>
          <w:sz w:val="24"/>
          <w:szCs w:val="24"/>
        </w:rPr>
        <w:t xml:space="preserve"> ist eine Entwicklungsumgebung für Python, welche von der Firma </w:t>
      </w:r>
      <w:proofErr w:type="spellStart"/>
      <w:r>
        <w:rPr>
          <w:sz w:val="24"/>
          <w:szCs w:val="24"/>
        </w:rPr>
        <w:t>JetBrains</w:t>
      </w:r>
      <w:proofErr w:type="spellEnd"/>
      <w:r>
        <w:rPr>
          <w:sz w:val="24"/>
          <w:szCs w:val="24"/>
        </w:rPr>
        <w:t xml:space="preserve"> entwickelt wurde. Neben einer kostenpflichtigen Variante gibt es eine Community Edition, welche Open Source und somit frei verfügbar ist</w:t>
      </w:r>
      <w:r w:rsidR="00CD295C">
        <w:rPr>
          <w:sz w:val="24"/>
          <w:szCs w:val="24"/>
        </w:rPr>
        <w:t>.</w:t>
      </w:r>
      <w:r w:rsidR="00CD295C">
        <w:rPr>
          <w:rStyle w:val="Funotenzeichen"/>
          <w:sz w:val="24"/>
          <w:szCs w:val="24"/>
        </w:rPr>
        <w:footnoteReference w:id="94"/>
      </w:r>
      <w:r w:rsidR="00CD295C">
        <w:rPr>
          <w:sz w:val="24"/>
          <w:szCs w:val="24"/>
        </w:rPr>
        <w:t xml:space="preserve"> Letzteres wird für die Entwicklung der Python-</w:t>
      </w:r>
      <w:proofErr w:type="spellStart"/>
      <w:r w:rsidR="00CD295C">
        <w:rPr>
          <w:sz w:val="24"/>
          <w:szCs w:val="24"/>
        </w:rPr>
        <w:t>Progamme</w:t>
      </w:r>
      <w:proofErr w:type="spellEnd"/>
      <w:r w:rsidR="00CD295C">
        <w:rPr>
          <w:sz w:val="24"/>
          <w:szCs w:val="24"/>
        </w:rPr>
        <w:t xml:space="preserve"> verwendet.</w:t>
      </w:r>
    </w:p>
    <w:p w14:paraId="39B6A5C2" w14:textId="77777777" w:rsidR="00B140BA" w:rsidRPr="002E6EF4" w:rsidRDefault="00B140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51" w:name="_Toc147668269"/>
      <w:bookmarkStart w:id="52" w:name="_Toc147669421"/>
      <w:bookmarkStart w:id="53" w:name="_Toc155971535"/>
      <w:r>
        <w:t>Anforderungen</w:t>
      </w:r>
      <w:bookmarkEnd w:id="51"/>
      <w:bookmarkEnd w:id="52"/>
      <w:bookmarkEnd w:id="53"/>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54" w:name="_Toc147668270"/>
      <w:bookmarkStart w:id="55" w:name="_Toc147669422"/>
      <w:bookmarkStart w:id="56" w:name="_Toc155971536"/>
      <w:r>
        <w:t>Funktionale Anforderungen</w:t>
      </w:r>
      <w:bookmarkEnd w:id="54"/>
      <w:bookmarkEnd w:id="55"/>
      <w:bookmarkEnd w:id="56"/>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57" w:name="_Toc147668271"/>
      <w:bookmarkStart w:id="58" w:name="_Toc147669423"/>
      <w:bookmarkStart w:id="59" w:name="_Toc155971537"/>
      <w:r>
        <w:t>Nichtfunktionale Anforderungen</w:t>
      </w:r>
      <w:bookmarkEnd w:id="57"/>
      <w:bookmarkEnd w:id="58"/>
      <w:bookmarkEnd w:id="59"/>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1990177B" w:rsidR="008448BA" w:rsidRDefault="002C64D4" w:rsidP="004C1260">
      <w:pPr>
        <w:pStyle w:val="berschrift1"/>
        <w:numPr>
          <w:ilvl w:val="0"/>
          <w:numId w:val="15"/>
        </w:numPr>
        <w:spacing w:line="360" w:lineRule="auto"/>
        <w:ind w:left="432" w:hanging="432"/>
      </w:pPr>
      <w:bookmarkStart w:id="60" w:name="_Toc155971538"/>
      <w:r>
        <w:t>Ausgewählte Aspekte der Implementierung</w:t>
      </w:r>
      <w:bookmarkEnd w:id="60"/>
    </w:p>
    <w:p w14:paraId="5D53B0E3" w14:textId="77777777" w:rsidR="008448BA" w:rsidRPr="002E6EF4" w:rsidRDefault="008448BA" w:rsidP="008448BA">
      <w:pPr>
        <w:spacing w:line="360" w:lineRule="auto"/>
        <w:rPr>
          <w:sz w:val="24"/>
          <w:szCs w:val="24"/>
        </w:rPr>
      </w:pPr>
    </w:p>
    <w:p w14:paraId="2B8068F6" w14:textId="2571941E" w:rsidR="008448BA" w:rsidRDefault="002C64D4" w:rsidP="004C1260">
      <w:pPr>
        <w:pStyle w:val="berschrift2"/>
        <w:numPr>
          <w:ilvl w:val="1"/>
          <w:numId w:val="15"/>
        </w:numPr>
        <w:spacing w:line="360" w:lineRule="auto"/>
      </w:pPr>
      <w:bookmarkStart w:id="61" w:name="_Toc155971539"/>
      <w:r>
        <w:t>Struktur des Datenimports</w:t>
      </w:r>
      <w:bookmarkEnd w:id="61"/>
    </w:p>
    <w:p w14:paraId="13C46957" w14:textId="77777777" w:rsidR="00133631" w:rsidRDefault="00133631" w:rsidP="00133631"/>
    <w:p w14:paraId="4B2DF318" w14:textId="77777777" w:rsidR="0025171E" w:rsidRDefault="0025171E" w:rsidP="00133631"/>
    <w:p w14:paraId="245B23FB" w14:textId="1C0BF06C" w:rsidR="00133631" w:rsidRDefault="00133631" w:rsidP="00DE6FAB">
      <w:pPr>
        <w:pStyle w:val="berschrift2"/>
        <w:numPr>
          <w:ilvl w:val="1"/>
          <w:numId w:val="15"/>
        </w:numPr>
        <w:spacing w:line="360" w:lineRule="auto"/>
      </w:pPr>
      <w:bookmarkStart w:id="62" w:name="_Toc155971540"/>
      <w:r>
        <w:t>Mandantenfähige Datenbank</w:t>
      </w:r>
      <w:bookmarkEnd w:id="62"/>
    </w:p>
    <w:p w14:paraId="5EDC98F2" w14:textId="77777777" w:rsidR="00DE6FAB" w:rsidRDefault="00DE6FAB" w:rsidP="00133631"/>
    <w:p w14:paraId="081084C7" w14:textId="77777777" w:rsidR="0025171E" w:rsidRDefault="0025171E" w:rsidP="00133631"/>
    <w:p w14:paraId="784778FC" w14:textId="75999B3F" w:rsidR="008448BA" w:rsidRPr="002E6EF4" w:rsidRDefault="00DE6FAB" w:rsidP="00C8552B">
      <w:pPr>
        <w:pStyle w:val="berschrift2"/>
        <w:numPr>
          <w:ilvl w:val="1"/>
          <w:numId w:val="15"/>
        </w:numPr>
        <w:spacing w:line="360" w:lineRule="auto"/>
      </w:pPr>
      <w:bookmarkStart w:id="63" w:name="_Toc155971541"/>
      <w:r>
        <w:t>Datenmodellierung</w:t>
      </w:r>
      <w:bookmarkEnd w:id="63"/>
    </w:p>
    <w:p w14:paraId="4DE7FEAD" w14:textId="77777777" w:rsidR="008448BA" w:rsidRDefault="008448BA" w:rsidP="008448BA">
      <w:pPr>
        <w:spacing w:line="360" w:lineRule="auto"/>
        <w:rPr>
          <w:sz w:val="24"/>
          <w:szCs w:val="24"/>
        </w:rPr>
      </w:pPr>
    </w:p>
    <w:p w14:paraId="0D97FB08" w14:textId="0C07379B" w:rsidR="0025171E" w:rsidRDefault="0025171E" w:rsidP="0025171E">
      <w:pPr>
        <w:pStyle w:val="berschrift3"/>
        <w:numPr>
          <w:ilvl w:val="2"/>
          <w:numId w:val="15"/>
        </w:numPr>
        <w:spacing w:line="360" w:lineRule="auto"/>
      </w:pPr>
      <w:bookmarkStart w:id="64" w:name="_Toc155971542"/>
      <w:r>
        <w:lastRenderedPageBreak/>
        <w:t>Sozialversicherungen</w:t>
      </w:r>
      <w:bookmarkEnd w:id="64"/>
    </w:p>
    <w:p w14:paraId="1AC51788" w14:textId="77777777" w:rsidR="0025171E" w:rsidRPr="0025171E" w:rsidRDefault="0025171E" w:rsidP="0025171E">
      <w:pPr>
        <w:rPr>
          <w:sz w:val="24"/>
          <w:szCs w:val="24"/>
        </w:rPr>
      </w:pPr>
    </w:p>
    <w:p w14:paraId="0F04A15B" w14:textId="77777777" w:rsidR="0025171E" w:rsidRPr="0025171E" w:rsidRDefault="0025171E" w:rsidP="0025171E">
      <w:pPr>
        <w:rPr>
          <w:sz w:val="24"/>
          <w:szCs w:val="24"/>
        </w:rPr>
      </w:pPr>
    </w:p>
    <w:p w14:paraId="2FD96D3F" w14:textId="06FD84F1" w:rsidR="0025171E" w:rsidRPr="0025171E" w:rsidRDefault="0025171E" w:rsidP="0025171E">
      <w:pPr>
        <w:pStyle w:val="berschrift3"/>
        <w:numPr>
          <w:ilvl w:val="2"/>
          <w:numId w:val="15"/>
        </w:numPr>
        <w:spacing w:line="360" w:lineRule="auto"/>
      </w:pPr>
      <w:bookmarkStart w:id="65" w:name="_Toc155971543"/>
      <w:r>
        <w:t>Entgelt</w:t>
      </w:r>
      <w:bookmarkEnd w:id="65"/>
    </w:p>
    <w:p w14:paraId="25526EC8" w14:textId="77777777" w:rsidR="0025171E" w:rsidRDefault="0025171E" w:rsidP="008448BA">
      <w:pPr>
        <w:spacing w:line="360" w:lineRule="auto"/>
        <w:rPr>
          <w:sz w:val="24"/>
          <w:szCs w:val="24"/>
        </w:rPr>
      </w:pPr>
    </w:p>
    <w:p w14:paraId="040D3931" w14:textId="77777777" w:rsidR="0025171E" w:rsidRDefault="0025171E" w:rsidP="008448BA">
      <w:pPr>
        <w:spacing w:line="360" w:lineRule="auto"/>
        <w:rPr>
          <w:sz w:val="24"/>
          <w:szCs w:val="24"/>
        </w:rPr>
      </w:pPr>
    </w:p>
    <w:p w14:paraId="383B5ECB" w14:textId="34141960" w:rsidR="00C8552B" w:rsidRPr="002E6EF4" w:rsidRDefault="00C8552B" w:rsidP="0025171E">
      <w:pPr>
        <w:pStyle w:val="berschrift3"/>
        <w:numPr>
          <w:ilvl w:val="2"/>
          <w:numId w:val="15"/>
        </w:numPr>
        <w:spacing w:line="360" w:lineRule="auto"/>
      </w:pPr>
      <w:bookmarkStart w:id="66" w:name="_Toc155971544"/>
      <w:r>
        <w:t>Primärschlüsselsetzung in den mitarbeiterbezogenen Assoziationstabellen</w:t>
      </w:r>
      <w:bookmarkEnd w:id="66"/>
    </w:p>
    <w:p w14:paraId="73990EF8" w14:textId="77777777" w:rsidR="008448BA" w:rsidRDefault="008448BA" w:rsidP="008448BA">
      <w:pPr>
        <w:spacing w:line="360" w:lineRule="auto"/>
        <w:rPr>
          <w:sz w:val="24"/>
          <w:szCs w:val="24"/>
        </w:rPr>
      </w:pPr>
    </w:p>
    <w:p w14:paraId="660797FA" w14:textId="77777777" w:rsidR="0025171E" w:rsidRDefault="0025171E" w:rsidP="008448BA">
      <w:pPr>
        <w:spacing w:line="360" w:lineRule="auto"/>
        <w:rPr>
          <w:sz w:val="24"/>
          <w:szCs w:val="24"/>
        </w:rPr>
      </w:pPr>
    </w:p>
    <w:p w14:paraId="5697E337" w14:textId="26DC6A72" w:rsidR="0025171E" w:rsidRDefault="0025171E" w:rsidP="0025171E">
      <w:pPr>
        <w:pStyle w:val="berschrift3"/>
        <w:numPr>
          <w:ilvl w:val="2"/>
          <w:numId w:val="15"/>
        </w:numPr>
        <w:spacing w:line="360" w:lineRule="auto"/>
      </w:pPr>
      <w:bookmarkStart w:id="67" w:name="_Toc155971545"/>
      <w:r>
        <w:t>Mandant und Nutzer</w:t>
      </w:r>
      <w:bookmarkEnd w:id="67"/>
    </w:p>
    <w:p w14:paraId="51E02A0B" w14:textId="77777777" w:rsidR="008448BA" w:rsidRDefault="008448BA" w:rsidP="008448BA">
      <w:pPr>
        <w:spacing w:line="360" w:lineRule="auto"/>
        <w:rPr>
          <w:sz w:val="24"/>
          <w:szCs w:val="24"/>
        </w:rPr>
      </w:pPr>
    </w:p>
    <w:p w14:paraId="35E690D2" w14:textId="77777777" w:rsidR="0025171E" w:rsidRPr="002E6EF4" w:rsidRDefault="0025171E"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68" w:name="_Toc147668276"/>
      <w:bookmarkStart w:id="69" w:name="_Toc147669428"/>
      <w:bookmarkStart w:id="70" w:name="_Toc155971546"/>
      <w:r>
        <w:t>Tests</w:t>
      </w:r>
      <w:bookmarkEnd w:id="68"/>
      <w:bookmarkEnd w:id="69"/>
      <w:bookmarkEnd w:id="70"/>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71" w:name="_Toc147668277"/>
      <w:bookmarkStart w:id="72" w:name="_Toc147669429"/>
      <w:bookmarkStart w:id="73" w:name="_Toc155971547"/>
      <w:r>
        <w:t>Unit-Tests</w:t>
      </w:r>
      <w:bookmarkEnd w:id="71"/>
      <w:bookmarkEnd w:id="72"/>
      <w:bookmarkEnd w:id="73"/>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74" w:name="_Toc147668278"/>
      <w:bookmarkStart w:id="75" w:name="_Toc147669430"/>
      <w:bookmarkStart w:id="76" w:name="_Toc155971548"/>
      <w:r>
        <w:t>Integrationstests</w:t>
      </w:r>
      <w:bookmarkEnd w:id="74"/>
      <w:bookmarkEnd w:id="75"/>
      <w:bookmarkEnd w:id="76"/>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77" w:name="_Toc147668279"/>
      <w:bookmarkStart w:id="78" w:name="_Toc147669431"/>
      <w:bookmarkStart w:id="79" w:name="_Toc155971549"/>
      <w:r>
        <w:t>Fazit</w:t>
      </w:r>
      <w:bookmarkEnd w:id="77"/>
      <w:bookmarkEnd w:id="78"/>
      <w:bookmarkEnd w:id="79"/>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80" w:name="_Toc147668280"/>
      <w:bookmarkStart w:id="81" w:name="_Toc147669432"/>
      <w:bookmarkStart w:id="82" w:name="_Toc155971550"/>
      <w:r>
        <w:lastRenderedPageBreak/>
        <w:t>Quellenverzeichnis</w:t>
      </w:r>
      <w:bookmarkEnd w:id="80"/>
      <w:bookmarkEnd w:id="81"/>
      <w:bookmarkEnd w:id="82"/>
    </w:p>
    <w:p w14:paraId="6D6183CB" w14:textId="21FF92E8" w:rsidR="005F3EB7" w:rsidRPr="005F3EB7" w:rsidRDefault="005F3EB7" w:rsidP="005F3EB7">
      <w:pPr>
        <w:rPr>
          <w:sz w:val="24"/>
          <w:szCs w:val="24"/>
        </w:rPr>
      </w:pPr>
      <w:r w:rsidRPr="005F3EB7">
        <w:rPr>
          <w:b/>
          <w:bCs/>
          <w:sz w:val="24"/>
          <w:szCs w:val="24"/>
        </w:rPr>
        <w:t>AOK</w:t>
      </w:r>
      <w:r w:rsidRPr="005F3EB7">
        <w:rPr>
          <w:sz w:val="24"/>
          <w:szCs w:val="24"/>
        </w:rPr>
        <w:t xml:space="preserve"> (o.J.</w:t>
      </w:r>
      <w:r>
        <w:rPr>
          <w:sz w:val="24"/>
          <w:szCs w:val="24"/>
        </w:rPr>
        <w:t xml:space="preserve"> - a</w:t>
      </w:r>
      <w:r w:rsidRPr="005F3EB7">
        <w:rPr>
          <w:sz w:val="24"/>
          <w:szCs w:val="24"/>
        </w:rPr>
        <w:t>): Sozialversicherungspflicht und -freiheit</w:t>
      </w:r>
      <w:r>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66F3AAEA" w14:textId="77777777" w:rsidTr="001D1C05">
        <w:tc>
          <w:tcPr>
            <w:tcW w:w="562" w:type="dxa"/>
          </w:tcPr>
          <w:p w14:paraId="1376AD05" w14:textId="77777777" w:rsidR="005F3EB7" w:rsidRPr="00444087" w:rsidRDefault="005F3EB7" w:rsidP="001D1C05">
            <w:pPr>
              <w:spacing w:line="360" w:lineRule="auto"/>
              <w:rPr>
                <w:color w:val="000000" w:themeColor="text1"/>
                <w:sz w:val="24"/>
                <w:szCs w:val="24"/>
              </w:rPr>
            </w:pPr>
          </w:p>
        </w:tc>
        <w:tc>
          <w:tcPr>
            <w:tcW w:w="8500" w:type="dxa"/>
          </w:tcPr>
          <w:p w14:paraId="4AD84C4B" w14:textId="47C43E31" w:rsidR="005F3EB7" w:rsidRPr="00BF1137" w:rsidRDefault="00000000" w:rsidP="001D1C05">
            <w:pPr>
              <w:spacing w:line="360" w:lineRule="auto"/>
              <w:rPr>
                <w:color w:val="000000" w:themeColor="text1"/>
                <w:sz w:val="24"/>
                <w:szCs w:val="24"/>
              </w:rPr>
            </w:pPr>
            <w:hyperlink r:id="rId17" w:history="1">
              <w:r w:rsidR="005F3EB7" w:rsidRPr="008E5894">
                <w:rPr>
                  <w:rStyle w:val="Hyperlink"/>
                  <w:sz w:val="24"/>
                  <w:szCs w:val="24"/>
                </w:rPr>
                <w:t>https://www.aok.de/fk/sozialversicherung/sozialversicherungspflicht-und-freiheit/</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4DB7B96" w14:textId="77777777" w:rsidR="005F3EB7" w:rsidRDefault="005F3EB7" w:rsidP="005F3EB7">
      <w:pPr>
        <w:rPr>
          <w:sz w:val="24"/>
          <w:szCs w:val="24"/>
        </w:rPr>
      </w:pPr>
    </w:p>
    <w:p w14:paraId="1C7E3719" w14:textId="70D4B5A9" w:rsidR="005F3EB7" w:rsidRDefault="005F3EB7" w:rsidP="005F3EB7">
      <w:pPr>
        <w:rPr>
          <w:sz w:val="24"/>
          <w:szCs w:val="24"/>
        </w:rPr>
      </w:pPr>
      <w:r w:rsidRPr="005F3EB7">
        <w:rPr>
          <w:b/>
          <w:bCs/>
          <w:sz w:val="24"/>
          <w:szCs w:val="24"/>
        </w:rPr>
        <w:t xml:space="preserve">AOK </w:t>
      </w:r>
      <w:r w:rsidRPr="005F3EB7">
        <w:rPr>
          <w:sz w:val="24"/>
          <w:szCs w:val="24"/>
        </w:rPr>
        <w:t>(o.J. – b): Auszubildende und Sozialversicherung</w:t>
      </w:r>
      <w:r w:rsidR="00F41DA2">
        <w:rPr>
          <w:sz w:val="24"/>
          <w:szCs w:val="24"/>
        </w:rPr>
        <w:t>; Online:</w:t>
      </w:r>
    </w:p>
    <w:tbl>
      <w:tblPr>
        <w:tblStyle w:val="Tabellenraster"/>
        <w:tblW w:w="0" w:type="auto"/>
        <w:tblLook w:val="04A0" w:firstRow="1" w:lastRow="0" w:firstColumn="1" w:lastColumn="0" w:noHBand="0" w:noVBand="1"/>
      </w:tblPr>
      <w:tblGrid>
        <w:gridCol w:w="562"/>
        <w:gridCol w:w="8500"/>
      </w:tblGrid>
      <w:tr w:rsidR="005F3EB7" w:rsidRPr="00BF1137" w14:paraId="27BF8A1E" w14:textId="77777777" w:rsidTr="001D1C05">
        <w:tc>
          <w:tcPr>
            <w:tcW w:w="562" w:type="dxa"/>
          </w:tcPr>
          <w:p w14:paraId="71F04A0A" w14:textId="77777777" w:rsidR="005F3EB7" w:rsidRPr="00444087" w:rsidRDefault="005F3EB7" w:rsidP="001D1C05">
            <w:pPr>
              <w:spacing w:line="360" w:lineRule="auto"/>
              <w:rPr>
                <w:color w:val="000000" w:themeColor="text1"/>
                <w:sz w:val="24"/>
                <w:szCs w:val="24"/>
              </w:rPr>
            </w:pPr>
          </w:p>
        </w:tc>
        <w:tc>
          <w:tcPr>
            <w:tcW w:w="8500" w:type="dxa"/>
          </w:tcPr>
          <w:p w14:paraId="2A555C38" w14:textId="6F64EBAF" w:rsidR="005F3EB7" w:rsidRPr="00BF1137" w:rsidRDefault="00000000" w:rsidP="001D1C05">
            <w:pPr>
              <w:spacing w:line="360" w:lineRule="auto"/>
              <w:rPr>
                <w:color w:val="000000" w:themeColor="text1"/>
                <w:sz w:val="24"/>
                <w:szCs w:val="24"/>
              </w:rPr>
            </w:pPr>
            <w:hyperlink r:id="rId18" w:history="1">
              <w:r w:rsidR="005F3EB7" w:rsidRPr="008E5894">
                <w:rPr>
                  <w:rStyle w:val="Hyperlink"/>
                  <w:sz w:val="24"/>
                  <w:szCs w:val="24"/>
                </w:rPr>
                <w:t>https://www.aok.de/fk/sozialversicherung/ausbilden/auszubildende-und-sozialversicherung/</w:t>
              </w:r>
            </w:hyperlink>
            <w:r w:rsidR="005F3EB7">
              <w:rPr>
                <w:color w:val="000000" w:themeColor="text1"/>
                <w:sz w:val="24"/>
                <w:szCs w:val="24"/>
              </w:rPr>
              <w:t xml:space="preserve">  </w:t>
            </w:r>
            <w:r w:rsidR="005F3EB7" w:rsidRPr="00BF1137">
              <w:rPr>
                <w:color w:val="000000" w:themeColor="text1"/>
                <w:sz w:val="24"/>
                <w:szCs w:val="24"/>
              </w:rPr>
              <w:t>[letz</w:t>
            </w:r>
            <w:r w:rsidR="005F3EB7">
              <w:rPr>
                <w:color w:val="000000" w:themeColor="text1"/>
                <w:sz w:val="24"/>
                <w:szCs w:val="24"/>
              </w:rPr>
              <w:t>ter Aufruf: 0</w:t>
            </w:r>
            <w:r w:rsidR="00053516">
              <w:rPr>
                <w:color w:val="000000" w:themeColor="text1"/>
                <w:sz w:val="24"/>
                <w:szCs w:val="24"/>
              </w:rPr>
              <w:t>7</w:t>
            </w:r>
            <w:r w:rsidR="005F3EB7">
              <w:rPr>
                <w:color w:val="000000" w:themeColor="text1"/>
                <w:sz w:val="24"/>
                <w:szCs w:val="24"/>
              </w:rPr>
              <w:t>.01.2024]</w:t>
            </w:r>
          </w:p>
        </w:tc>
      </w:tr>
    </w:tbl>
    <w:p w14:paraId="061F0A56" w14:textId="77777777" w:rsidR="00223767" w:rsidRDefault="00223767" w:rsidP="005F3EB7">
      <w:pPr>
        <w:rPr>
          <w:b/>
          <w:bCs/>
          <w:sz w:val="24"/>
          <w:szCs w:val="24"/>
        </w:rPr>
      </w:pPr>
    </w:p>
    <w:p w14:paraId="784E7206" w14:textId="127AA52A" w:rsidR="005F3EB7" w:rsidRDefault="00F41DA2" w:rsidP="005F3EB7">
      <w:pPr>
        <w:rPr>
          <w:sz w:val="24"/>
          <w:szCs w:val="24"/>
        </w:rPr>
      </w:pPr>
      <w:r w:rsidRPr="00F41DA2">
        <w:rPr>
          <w:b/>
          <w:bCs/>
          <w:sz w:val="24"/>
          <w:szCs w:val="24"/>
        </w:rPr>
        <w:t>AOK</w:t>
      </w:r>
      <w:r w:rsidRPr="00F41DA2">
        <w:rPr>
          <w:sz w:val="24"/>
          <w:szCs w:val="24"/>
        </w:rPr>
        <w:t xml:space="preserve"> (o.J. – c): Beschäftigung von Werkstudenten</w:t>
      </w:r>
      <w:r>
        <w:rPr>
          <w:sz w:val="24"/>
          <w:szCs w:val="24"/>
        </w:rPr>
        <w:t>; Online:</w:t>
      </w:r>
    </w:p>
    <w:tbl>
      <w:tblPr>
        <w:tblStyle w:val="Tabellenraster"/>
        <w:tblW w:w="0" w:type="auto"/>
        <w:tblLook w:val="04A0" w:firstRow="1" w:lastRow="0" w:firstColumn="1" w:lastColumn="0" w:noHBand="0" w:noVBand="1"/>
      </w:tblPr>
      <w:tblGrid>
        <w:gridCol w:w="562"/>
        <w:gridCol w:w="8500"/>
      </w:tblGrid>
      <w:tr w:rsidR="00F41DA2" w:rsidRPr="00BF1137" w14:paraId="2A30CAF3" w14:textId="77777777" w:rsidTr="001D1C05">
        <w:tc>
          <w:tcPr>
            <w:tcW w:w="562" w:type="dxa"/>
          </w:tcPr>
          <w:p w14:paraId="4ACF255B" w14:textId="77777777" w:rsidR="00F41DA2" w:rsidRPr="00444087" w:rsidRDefault="00F41DA2" w:rsidP="001D1C05">
            <w:pPr>
              <w:spacing w:line="360" w:lineRule="auto"/>
              <w:rPr>
                <w:color w:val="000000" w:themeColor="text1"/>
                <w:sz w:val="24"/>
                <w:szCs w:val="24"/>
              </w:rPr>
            </w:pPr>
          </w:p>
        </w:tc>
        <w:tc>
          <w:tcPr>
            <w:tcW w:w="8500" w:type="dxa"/>
          </w:tcPr>
          <w:p w14:paraId="07D8FB63" w14:textId="58F0068C" w:rsidR="00F41DA2" w:rsidRPr="00BF1137" w:rsidRDefault="00000000" w:rsidP="001D1C05">
            <w:pPr>
              <w:spacing w:line="360" w:lineRule="auto"/>
              <w:rPr>
                <w:color w:val="000000" w:themeColor="text1"/>
                <w:sz w:val="24"/>
                <w:szCs w:val="24"/>
              </w:rPr>
            </w:pPr>
            <w:hyperlink r:id="rId19" w:history="1">
              <w:r w:rsidR="00F41DA2" w:rsidRPr="008E5894">
                <w:rPr>
                  <w:rStyle w:val="Hyperlink"/>
                  <w:sz w:val="24"/>
                  <w:szCs w:val="24"/>
                </w:rPr>
                <w:t>https://www.aok.de/fk/sozialversicherung/studenten-und-praktikanten/beschaeftigung-von-werkstudenten/</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1F74C78" w14:textId="77777777" w:rsidR="00F41DA2" w:rsidRDefault="00F41DA2" w:rsidP="005F3EB7">
      <w:pPr>
        <w:rPr>
          <w:sz w:val="24"/>
          <w:szCs w:val="24"/>
        </w:rPr>
      </w:pPr>
    </w:p>
    <w:p w14:paraId="54A24FC3" w14:textId="253D381F" w:rsidR="003F6B2C" w:rsidRDefault="003F6B2C" w:rsidP="005F3EB7">
      <w:pPr>
        <w:rPr>
          <w:sz w:val="24"/>
          <w:szCs w:val="24"/>
        </w:rPr>
      </w:pPr>
      <w:r w:rsidRPr="003F6B2C">
        <w:rPr>
          <w:b/>
          <w:bCs/>
          <w:sz w:val="24"/>
          <w:szCs w:val="24"/>
        </w:rPr>
        <w:t>AOK</w:t>
      </w:r>
      <w:r w:rsidRPr="003F6B2C">
        <w:rPr>
          <w:sz w:val="24"/>
          <w:szCs w:val="24"/>
        </w:rPr>
        <w:t xml:space="preserve"> (o.J. – d): Werkstudenten beschäftigen</w:t>
      </w:r>
      <w:r>
        <w:rPr>
          <w:sz w:val="24"/>
          <w:szCs w:val="24"/>
        </w:rPr>
        <w:t>; Online:</w:t>
      </w:r>
    </w:p>
    <w:tbl>
      <w:tblPr>
        <w:tblStyle w:val="Tabellenraster"/>
        <w:tblW w:w="0" w:type="auto"/>
        <w:tblLook w:val="04A0" w:firstRow="1" w:lastRow="0" w:firstColumn="1" w:lastColumn="0" w:noHBand="0" w:noVBand="1"/>
      </w:tblPr>
      <w:tblGrid>
        <w:gridCol w:w="562"/>
        <w:gridCol w:w="8500"/>
      </w:tblGrid>
      <w:tr w:rsidR="003F6B2C" w:rsidRPr="00BF1137" w14:paraId="30609332" w14:textId="77777777" w:rsidTr="001D1C05">
        <w:tc>
          <w:tcPr>
            <w:tcW w:w="562" w:type="dxa"/>
          </w:tcPr>
          <w:p w14:paraId="1FD68DEB" w14:textId="77777777" w:rsidR="003F6B2C" w:rsidRPr="00444087" w:rsidRDefault="003F6B2C" w:rsidP="001D1C05">
            <w:pPr>
              <w:spacing w:line="360" w:lineRule="auto"/>
              <w:rPr>
                <w:color w:val="000000" w:themeColor="text1"/>
                <w:sz w:val="24"/>
                <w:szCs w:val="24"/>
              </w:rPr>
            </w:pPr>
          </w:p>
        </w:tc>
        <w:tc>
          <w:tcPr>
            <w:tcW w:w="8500" w:type="dxa"/>
          </w:tcPr>
          <w:p w14:paraId="050F208E" w14:textId="019C298A" w:rsidR="003F6B2C" w:rsidRPr="00BF1137" w:rsidRDefault="00000000" w:rsidP="001D1C05">
            <w:pPr>
              <w:spacing w:line="360" w:lineRule="auto"/>
              <w:rPr>
                <w:color w:val="000000" w:themeColor="text1"/>
                <w:sz w:val="24"/>
                <w:szCs w:val="24"/>
              </w:rPr>
            </w:pPr>
            <w:hyperlink r:id="rId20" w:history="1">
              <w:r w:rsidR="003F6B2C" w:rsidRPr="008E5894">
                <w:rPr>
                  <w:rStyle w:val="Hyperlink"/>
                  <w:sz w:val="24"/>
                  <w:szCs w:val="24"/>
                </w:rPr>
                <w:t>https://www.deine-gesundheitswelt.de/firmenkunden/news/werkstudenten</w:t>
              </w:r>
            </w:hyperlink>
            <w:r w:rsidR="003F6B2C">
              <w:rPr>
                <w:color w:val="000000" w:themeColor="text1"/>
                <w:sz w:val="24"/>
                <w:szCs w:val="24"/>
              </w:rPr>
              <w:t xml:space="preserve"> </w:t>
            </w:r>
            <w:r w:rsidR="003F6B2C" w:rsidRPr="00BF1137">
              <w:rPr>
                <w:color w:val="000000" w:themeColor="text1"/>
                <w:sz w:val="24"/>
                <w:szCs w:val="24"/>
              </w:rPr>
              <w:t>[letz</w:t>
            </w:r>
            <w:r w:rsidR="003F6B2C">
              <w:rPr>
                <w:color w:val="000000" w:themeColor="text1"/>
                <w:sz w:val="24"/>
                <w:szCs w:val="24"/>
              </w:rPr>
              <w:t>ter Aufruf: 07.01.2024]</w:t>
            </w:r>
          </w:p>
        </w:tc>
      </w:tr>
    </w:tbl>
    <w:p w14:paraId="71D5AAC2" w14:textId="77777777" w:rsidR="003F6B2C" w:rsidRPr="00223767" w:rsidRDefault="003F6B2C" w:rsidP="005F3EB7">
      <w:pPr>
        <w:rPr>
          <w:sz w:val="28"/>
          <w:szCs w:val="28"/>
        </w:rPr>
      </w:pPr>
    </w:p>
    <w:p w14:paraId="70056AAA" w14:textId="4ABA66E7" w:rsidR="00223767" w:rsidRDefault="00223767" w:rsidP="005F3EB7">
      <w:pPr>
        <w:rPr>
          <w:sz w:val="24"/>
          <w:szCs w:val="24"/>
        </w:rPr>
      </w:pPr>
      <w:r w:rsidRPr="00223767">
        <w:rPr>
          <w:b/>
          <w:bCs/>
          <w:sz w:val="24"/>
          <w:szCs w:val="24"/>
        </w:rPr>
        <w:t xml:space="preserve">AOK </w:t>
      </w:r>
      <w:r w:rsidRPr="00223767">
        <w:rPr>
          <w:sz w:val="24"/>
          <w:szCs w:val="24"/>
        </w:rPr>
        <w:t>(o.J. – e): Praktikanten in der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223767" w:rsidRPr="00BF1137" w14:paraId="73999766" w14:textId="77777777" w:rsidTr="001D1C05">
        <w:tc>
          <w:tcPr>
            <w:tcW w:w="562" w:type="dxa"/>
          </w:tcPr>
          <w:p w14:paraId="6AA91DEF" w14:textId="77777777" w:rsidR="00223767" w:rsidRPr="00444087" w:rsidRDefault="00223767" w:rsidP="001D1C05">
            <w:pPr>
              <w:spacing w:line="360" w:lineRule="auto"/>
              <w:rPr>
                <w:color w:val="000000" w:themeColor="text1"/>
                <w:sz w:val="24"/>
                <w:szCs w:val="24"/>
              </w:rPr>
            </w:pPr>
          </w:p>
        </w:tc>
        <w:tc>
          <w:tcPr>
            <w:tcW w:w="8500" w:type="dxa"/>
          </w:tcPr>
          <w:p w14:paraId="74EE4352" w14:textId="058BB4B0" w:rsidR="00223767" w:rsidRPr="00BF1137" w:rsidRDefault="00000000" w:rsidP="001D1C05">
            <w:pPr>
              <w:spacing w:line="360" w:lineRule="auto"/>
              <w:rPr>
                <w:color w:val="000000" w:themeColor="text1"/>
                <w:sz w:val="24"/>
                <w:szCs w:val="24"/>
              </w:rPr>
            </w:pPr>
            <w:hyperlink r:id="rId21" w:history="1">
              <w:r w:rsidR="00223767" w:rsidRPr="008E5894">
                <w:rPr>
                  <w:rStyle w:val="Hyperlink"/>
                  <w:sz w:val="24"/>
                  <w:szCs w:val="24"/>
                </w:rPr>
                <w:t>https://www.aok.de/fk/sozialversicherung/studenten-und-praktikanten/praktikanten-in-der-sozialversicherung/</w:t>
              </w:r>
            </w:hyperlink>
            <w:r w:rsidR="00223767">
              <w:rPr>
                <w:color w:val="000000" w:themeColor="text1"/>
                <w:sz w:val="24"/>
                <w:szCs w:val="24"/>
              </w:rPr>
              <w:t xml:space="preserve"> </w:t>
            </w:r>
            <w:r w:rsidR="00223767" w:rsidRPr="00BF1137">
              <w:rPr>
                <w:color w:val="000000" w:themeColor="text1"/>
                <w:sz w:val="24"/>
                <w:szCs w:val="24"/>
              </w:rPr>
              <w:t>[letz</w:t>
            </w:r>
            <w:r w:rsidR="00223767">
              <w:rPr>
                <w:color w:val="000000" w:themeColor="text1"/>
                <w:sz w:val="24"/>
                <w:szCs w:val="24"/>
              </w:rPr>
              <w:t>ter Aufruf: 07.01.2024]</w:t>
            </w:r>
          </w:p>
        </w:tc>
      </w:tr>
    </w:tbl>
    <w:p w14:paraId="53A79DB5" w14:textId="77777777" w:rsidR="00223767" w:rsidRPr="00223767" w:rsidRDefault="00223767" w:rsidP="005F3EB7">
      <w:pPr>
        <w:rPr>
          <w:sz w:val="24"/>
          <w:szCs w:val="24"/>
        </w:rPr>
      </w:pPr>
    </w:p>
    <w:p w14:paraId="6F5C92E2" w14:textId="301E4935" w:rsidR="00407F94" w:rsidRDefault="00407F94" w:rsidP="005F3EB7">
      <w:pPr>
        <w:rPr>
          <w:sz w:val="24"/>
          <w:szCs w:val="24"/>
        </w:rPr>
      </w:pPr>
      <w:r w:rsidRPr="00407F94">
        <w:rPr>
          <w:b/>
          <w:bCs/>
          <w:sz w:val="24"/>
          <w:szCs w:val="24"/>
        </w:rPr>
        <w:t>BARMER</w:t>
      </w:r>
      <w:r w:rsidRPr="00407F94">
        <w:rPr>
          <w:sz w:val="24"/>
          <w:szCs w:val="24"/>
        </w:rPr>
        <w:t xml:space="preserve"> (2022): Einzugsstelle Sozialversicherung</w:t>
      </w:r>
      <w:r>
        <w:rPr>
          <w:sz w:val="24"/>
          <w:szCs w:val="24"/>
        </w:rPr>
        <w:t>; Online:</w:t>
      </w:r>
    </w:p>
    <w:tbl>
      <w:tblPr>
        <w:tblStyle w:val="Tabellenraster"/>
        <w:tblW w:w="0" w:type="auto"/>
        <w:tblLook w:val="04A0" w:firstRow="1" w:lastRow="0" w:firstColumn="1" w:lastColumn="0" w:noHBand="0" w:noVBand="1"/>
      </w:tblPr>
      <w:tblGrid>
        <w:gridCol w:w="547"/>
        <w:gridCol w:w="8515"/>
      </w:tblGrid>
      <w:tr w:rsidR="00407F94" w:rsidRPr="00BF1137" w14:paraId="54E7B53C" w14:textId="77777777" w:rsidTr="00407F94">
        <w:tc>
          <w:tcPr>
            <w:tcW w:w="562" w:type="dxa"/>
          </w:tcPr>
          <w:p w14:paraId="34EF2287" w14:textId="15EA37A4" w:rsidR="00407F94" w:rsidRPr="00444087" w:rsidRDefault="00407F94" w:rsidP="001D1C05">
            <w:pPr>
              <w:spacing w:line="360" w:lineRule="auto"/>
              <w:rPr>
                <w:color w:val="000000" w:themeColor="text1"/>
                <w:sz w:val="24"/>
                <w:szCs w:val="24"/>
              </w:rPr>
            </w:pPr>
            <w:r w:rsidRPr="00407F94">
              <w:rPr>
                <w:color w:val="FFFFFF" w:themeColor="background1"/>
                <w:sz w:val="24"/>
                <w:szCs w:val="24"/>
              </w:rPr>
              <w:t>…….</w:t>
            </w:r>
          </w:p>
        </w:tc>
        <w:tc>
          <w:tcPr>
            <w:tcW w:w="8500" w:type="dxa"/>
          </w:tcPr>
          <w:p w14:paraId="550C5362" w14:textId="4440E0D4" w:rsidR="00407F94" w:rsidRPr="00BF1137" w:rsidRDefault="00000000" w:rsidP="001D1C05">
            <w:pPr>
              <w:spacing w:line="360" w:lineRule="auto"/>
              <w:rPr>
                <w:color w:val="000000" w:themeColor="text1"/>
                <w:sz w:val="24"/>
                <w:szCs w:val="24"/>
              </w:rPr>
            </w:pPr>
            <w:hyperlink r:id="rId22" w:anchor="Einzugsstelle_was_gilt_bei_privat_krankenversicherten_Beschu00E4ftigten-1057732" w:history="1">
              <w:r w:rsidR="00407F94" w:rsidRPr="008E5894">
                <w:rPr>
                  <w:rStyle w:val="Hyperlink"/>
                  <w:sz w:val="24"/>
                  <w:szCs w:val="24"/>
                </w:rPr>
                <w:t>https://www.barmer.de/firmenkunden/sozialversicherung/sozialversicherungslexikon/einzugsstelle-1057732#Einzugsstelle_was_gilt_bei_privat_krankenversicherten_Beschu00E4ftigten-1057732</w:t>
              </w:r>
            </w:hyperlink>
            <w:proofErr w:type="gramStart"/>
            <w:r w:rsidR="00407F94">
              <w:rPr>
                <w:color w:val="000000" w:themeColor="text1"/>
                <w:sz w:val="24"/>
                <w:szCs w:val="24"/>
              </w:rPr>
              <w:t xml:space="preserve">   </w:t>
            </w:r>
            <w:r w:rsidR="00407F94" w:rsidRPr="00BF1137">
              <w:rPr>
                <w:color w:val="000000" w:themeColor="text1"/>
                <w:sz w:val="24"/>
                <w:szCs w:val="24"/>
              </w:rPr>
              <w:t>[</w:t>
            </w:r>
            <w:proofErr w:type="gramEnd"/>
            <w:r w:rsidR="00407F94" w:rsidRPr="00BF1137">
              <w:rPr>
                <w:color w:val="000000" w:themeColor="text1"/>
                <w:sz w:val="24"/>
                <w:szCs w:val="24"/>
              </w:rPr>
              <w:t>letz</w:t>
            </w:r>
            <w:r w:rsidR="00407F94">
              <w:rPr>
                <w:color w:val="000000" w:themeColor="text1"/>
                <w:sz w:val="24"/>
                <w:szCs w:val="24"/>
              </w:rPr>
              <w:t>ter Aufruf: 07.01.2024]</w:t>
            </w:r>
          </w:p>
        </w:tc>
      </w:tr>
    </w:tbl>
    <w:p w14:paraId="22F3A21A" w14:textId="77777777" w:rsidR="00407F94" w:rsidRDefault="00407F94" w:rsidP="005F3EB7">
      <w:pPr>
        <w:rPr>
          <w:sz w:val="24"/>
          <w:szCs w:val="24"/>
        </w:rPr>
      </w:pPr>
    </w:p>
    <w:p w14:paraId="7186D1D8" w14:textId="709F75D6" w:rsidR="009C20A0" w:rsidRDefault="009C20A0" w:rsidP="005F3EB7">
      <w:pPr>
        <w:rPr>
          <w:sz w:val="24"/>
          <w:szCs w:val="24"/>
        </w:rPr>
      </w:pPr>
      <w:r w:rsidRPr="009C20A0">
        <w:rPr>
          <w:b/>
          <w:bCs/>
          <w:sz w:val="24"/>
          <w:szCs w:val="24"/>
        </w:rPr>
        <w:t>BG BAU</w:t>
      </w:r>
      <w:r w:rsidRPr="009C20A0">
        <w:rPr>
          <w:sz w:val="24"/>
          <w:szCs w:val="24"/>
        </w:rPr>
        <w:t xml:space="preserve"> (o.J.): Praktikanten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9C20A0" w:rsidRPr="00BF1137" w14:paraId="003C818B" w14:textId="77777777" w:rsidTr="001D1C05">
        <w:tc>
          <w:tcPr>
            <w:tcW w:w="562" w:type="dxa"/>
          </w:tcPr>
          <w:p w14:paraId="5F738C40" w14:textId="77777777" w:rsidR="009C20A0" w:rsidRPr="00444087" w:rsidRDefault="009C20A0" w:rsidP="001D1C05">
            <w:pPr>
              <w:spacing w:line="360" w:lineRule="auto"/>
              <w:rPr>
                <w:color w:val="000000" w:themeColor="text1"/>
                <w:sz w:val="24"/>
                <w:szCs w:val="24"/>
              </w:rPr>
            </w:pPr>
          </w:p>
        </w:tc>
        <w:tc>
          <w:tcPr>
            <w:tcW w:w="8500" w:type="dxa"/>
          </w:tcPr>
          <w:p w14:paraId="6ED86F8E" w14:textId="3EBA395E" w:rsidR="009C20A0" w:rsidRPr="00BF1137" w:rsidRDefault="00000000" w:rsidP="001D1C05">
            <w:pPr>
              <w:spacing w:line="360" w:lineRule="auto"/>
              <w:rPr>
                <w:color w:val="000000" w:themeColor="text1"/>
                <w:sz w:val="24"/>
                <w:szCs w:val="24"/>
              </w:rPr>
            </w:pPr>
            <w:hyperlink r:id="rId23" w:history="1">
              <w:r w:rsidR="009C20A0" w:rsidRPr="008E5894">
                <w:rPr>
                  <w:rStyle w:val="Hyperlink"/>
                  <w:sz w:val="24"/>
                  <w:szCs w:val="24"/>
                </w:rPr>
                <w:t>https://www.bgbau.de/service/haeufig-nachgefragt/unfallversicherung-a-z/praktikanten</w:t>
              </w:r>
            </w:hyperlink>
            <w:r w:rsidR="009C20A0">
              <w:rPr>
                <w:color w:val="000000" w:themeColor="text1"/>
                <w:sz w:val="24"/>
                <w:szCs w:val="24"/>
              </w:rPr>
              <w:t xml:space="preserve"> </w:t>
            </w:r>
            <w:r w:rsidR="009C20A0" w:rsidRPr="00BF1137">
              <w:rPr>
                <w:color w:val="000000" w:themeColor="text1"/>
                <w:sz w:val="24"/>
                <w:szCs w:val="24"/>
              </w:rPr>
              <w:t>[letz</w:t>
            </w:r>
            <w:r w:rsidR="009C20A0">
              <w:rPr>
                <w:color w:val="000000" w:themeColor="text1"/>
                <w:sz w:val="24"/>
                <w:szCs w:val="24"/>
              </w:rPr>
              <w:t>ter Aufruf: 07.01.2024]</w:t>
            </w:r>
          </w:p>
        </w:tc>
      </w:tr>
    </w:tbl>
    <w:p w14:paraId="1FCEE6A8" w14:textId="77777777" w:rsidR="009C20A0" w:rsidRDefault="009C20A0" w:rsidP="005F3EB7">
      <w:pPr>
        <w:rPr>
          <w:sz w:val="24"/>
          <w:szCs w:val="24"/>
        </w:rPr>
      </w:pPr>
    </w:p>
    <w:p w14:paraId="20D1A09B" w14:textId="20EDB0F4" w:rsidR="00407F94" w:rsidRDefault="00F41DA2" w:rsidP="005F3EB7">
      <w:pPr>
        <w:rPr>
          <w:sz w:val="24"/>
          <w:szCs w:val="24"/>
        </w:rPr>
      </w:pPr>
      <w:r w:rsidRPr="00F41DA2">
        <w:rPr>
          <w:b/>
          <w:bCs/>
          <w:sz w:val="24"/>
          <w:szCs w:val="24"/>
        </w:rPr>
        <w:t>BGHW</w:t>
      </w:r>
      <w:r w:rsidRPr="00F41DA2">
        <w:rPr>
          <w:sz w:val="24"/>
          <w:szCs w:val="24"/>
        </w:rPr>
        <w:t xml:space="preserve"> (o.J.): Wer ist </w:t>
      </w:r>
      <w:proofErr w:type="gramStart"/>
      <w:r w:rsidRPr="00F41DA2">
        <w:rPr>
          <w:sz w:val="24"/>
          <w:szCs w:val="24"/>
        </w:rPr>
        <w:t>versichert?</w:t>
      </w:r>
      <w:r>
        <w:rPr>
          <w:sz w:val="24"/>
          <w:szCs w:val="24"/>
        </w:rPr>
        <w:t>;</w:t>
      </w:r>
      <w:proofErr w:type="gramEnd"/>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F41DA2" w:rsidRPr="00BF1137" w14:paraId="5084E4B4" w14:textId="77777777" w:rsidTr="001D1C05">
        <w:tc>
          <w:tcPr>
            <w:tcW w:w="562" w:type="dxa"/>
          </w:tcPr>
          <w:p w14:paraId="06109D7E" w14:textId="77777777" w:rsidR="00F41DA2" w:rsidRPr="00444087" w:rsidRDefault="00F41DA2" w:rsidP="001D1C05">
            <w:pPr>
              <w:spacing w:line="360" w:lineRule="auto"/>
              <w:rPr>
                <w:color w:val="000000" w:themeColor="text1"/>
                <w:sz w:val="24"/>
                <w:szCs w:val="24"/>
              </w:rPr>
            </w:pPr>
          </w:p>
        </w:tc>
        <w:tc>
          <w:tcPr>
            <w:tcW w:w="8500" w:type="dxa"/>
          </w:tcPr>
          <w:p w14:paraId="4676A42B" w14:textId="0641331F" w:rsidR="00F41DA2" w:rsidRPr="00BF1137" w:rsidRDefault="00000000" w:rsidP="001D1C05">
            <w:pPr>
              <w:spacing w:line="360" w:lineRule="auto"/>
              <w:rPr>
                <w:color w:val="000000" w:themeColor="text1"/>
                <w:sz w:val="24"/>
                <w:szCs w:val="24"/>
              </w:rPr>
            </w:pPr>
            <w:hyperlink r:id="rId24" w:history="1">
              <w:r w:rsidR="00F41DA2" w:rsidRPr="008E5894">
                <w:rPr>
                  <w:rStyle w:val="Hyperlink"/>
                  <w:sz w:val="24"/>
                  <w:szCs w:val="24"/>
                </w:rPr>
                <w:t>https://www.bghw.de/der-versicherungsschutz-der-bghw/wer-ist-versichert</w:t>
              </w:r>
            </w:hyperlink>
            <w:r w:rsidR="00F41DA2">
              <w:rPr>
                <w:color w:val="000000" w:themeColor="text1"/>
                <w:sz w:val="24"/>
                <w:szCs w:val="24"/>
              </w:rPr>
              <w:t xml:space="preserve"> </w:t>
            </w:r>
            <w:r w:rsidR="00F41DA2" w:rsidRPr="00BF1137">
              <w:rPr>
                <w:color w:val="000000" w:themeColor="text1"/>
                <w:sz w:val="24"/>
                <w:szCs w:val="24"/>
              </w:rPr>
              <w:t>[letz</w:t>
            </w:r>
            <w:r w:rsidR="00F41DA2">
              <w:rPr>
                <w:color w:val="000000" w:themeColor="text1"/>
                <w:sz w:val="24"/>
                <w:szCs w:val="24"/>
              </w:rPr>
              <w:t>ter Aufruf: 07.01.2024]</w:t>
            </w:r>
          </w:p>
        </w:tc>
      </w:tr>
    </w:tbl>
    <w:p w14:paraId="18380CFB" w14:textId="77777777" w:rsidR="00F41DA2" w:rsidRPr="005F3EB7" w:rsidRDefault="00F41DA2" w:rsidP="005F3EB7">
      <w:pPr>
        <w:rPr>
          <w:sz w:val="24"/>
          <w:szCs w:val="24"/>
        </w:rPr>
      </w:pPr>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1714C20C" w:rsidR="00BF1137" w:rsidRPr="00BF1137" w:rsidRDefault="00000000" w:rsidP="00114DAE">
            <w:pPr>
              <w:spacing w:line="360" w:lineRule="auto"/>
              <w:rPr>
                <w:color w:val="000000" w:themeColor="text1"/>
                <w:sz w:val="24"/>
                <w:szCs w:val="24"/>
              </w:rPr>
            </w:pPr>
            <w:hyperlink r:id="rId25"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w:t>
            </w:r>
            <w:r w:rsidR="00053516">
              <w:rPr>
                <w:color w:val="000000" w:themeColor="text1"/>
                <w:sz w:val="24"/>
                <w:szCs w:val="24"/>
              </w:rPr>
              <w:t>7</w:t>
            </w:r>
            <w:r w:rsidR="00BF1137">
              <w:rPr>
                <w:color w:val="000000" w:themeColor="text1"/>
                <w:sz w:val="24"/>
                <w:szCs w:val="24"/>
              </w:rPr>
              <w:t>.01.2024]</w:t>
            </w:r>
          </w:p>
        </w:tc>
      </w:tr>
    </w:tbl>
    <w:p w14:paraId="333B530F" w14:textId="77777777" w:rsidR="00BF1137" w:rsidRPr="009302C6" w:rsidRDefault="00BF1137" w:rsidP="00444087">
      <w:pPr>
        <w:jc w:val="both"/>
        <w:rPr>
          <w:sz w:val="24"/>
          <w:szCs w:val="24"/>
        </w:rPr>
      </w:pPr>
    </w:p>
    <w:p w14:paraId="34111857" w14:textId="7C8AB512" w:rsidR="009302C6" w:rsidRDefault="009302C6" w:rsidP="00444087">
      <w:pPr>
        <w:jc w:val="both"/>
        <w:rPr>
          <w:b/>
          <w:bCs/>
          <w:sz w:val="24"/>
          <w:szCs w:val="24"/>
        </w:rPr>
      </w:pPr>
      <w:r w:rsidRPr="009302C6">
        <w:rPr>
          <w:b/>
          <w:bCs/>
          <w:sz w:val="24"/>
          <w:szCs w:val="24"/>
        </w:rPr>
        <w:t xml:space="preserve">BKK Landesverband Mitte </w:t>
      </w:r>
      <w:r w:rsidRPr="009302C6">
        <w:rPr>
          <w:sz w:val="24"/>
          <w:szCs w:val="24"/>
        </w:rPr>
        <w:t>(o.J.): Häufig gestellte Fragen</w:t>
      </w:r>
    </w:p>
    <w:tbl>
      <w:tblPr>
        <w:tblStyle w:val="Tabellenraster"/>
        <w:tblW w:w="0" w:type="auto"/>
        <w:tblLook w:val="04A0" w:firstRow="1" w:lastRow="0" w:firstColumn="1" w:lastColumn="0" w:noHBand="0" w:noVBand="1"/>
      </w:tblPr>
      <w:tblGrid>
        <w:gridCol w:w="562"/>
        <w:gridCol w:w="8500"/>
      </w:tblGrid>
      <w:tr w:rsidR="009302C6" w:rsidRPr="00BF1137" w14:paraId="546CD3BC" w14:textId="77777777" w:rsidTr="001D1C05">
        <w:tc>
          <w:tcPr>
            <w:tcW w:w="562" w:type="dxa"/>
          </w:tcPr>
          <w:p w14:paraId="6DF98361" w14:textId="77777777" w:rsidR="009302C6" w:rsidRPr="00444087" w:rsidRDefault="009302C6" w:rsidP="001D1C05">
            <w:pPr>
              <w:spacing w:line="360" w:lineRule="auto"/>
              <w:rPr>
                <w:color w:val="000000" w:themeColor="text1"/>
                <w:sz w:val="24"/>
                <w:szCs w:val="24"/>
              </w:rPr>
            </w:pPr>
          </w:p>
        </w:tc>
        <w:tc>
          <w:tcPr>
            <w:tcW w:w="8500" w:type="dxa"/>
          </w:tcPr>
          <w:p w14:paraId="1832156E" w14:textId="5218A064" w:rsidR="009302C6" w:rsidRPr="00BF1137" w:rsidRDefault="00000000" w:rsidP="001D1C05">
            <w:pPr>
              <w:spacing w:line="360" w:lineRule="auto"/>
              <w:rPr>
                <w:color w:val="000000" w:themeColor="text1"/>
                <w:sz w:val="24"/>
                <w:szCs w:val="24"/>
              </w:rPr>
            </w:pPr>
            <w:hyperlink r:id="rId26" w:anchor="AllgemeineFragen" w:history="1">
              <w:r w:rsidR="009302C6" w:rsidRPr="008E5894">
                <w:rPr>
                  <w:rStyle w:val="Hyperlink"/>
                  <w:sz w:val="24"/>
                  <w:szCs w:val="24"/>
                </w:rPr>
                <w:t>https://www.bkkmitte.de/bkk-aag/ausgleichsverfahren/haeufig-gestellte-fragen.html#AllgemeineFragen</w:t>
              </w:r>
            </w:hyperlink>
            <w:r w:rsidR="009302C6">
              <w:rPr>
                <w:color w:val="000000" w:themeColor="text1"/>
                <w:sz w:val="24"/>
                <w:szCs w:val="24"/>
              </w:rPr>
              <w:t xml:space="preserve"> </w:t>
            </w:r>
            <w:r w:rsidR="009302C6" w:rsidRPr="00BF1137">
              <w:rPr>
                <w:color w:val="000000" w:themeColor="text1"/>
                <w:sz w:val="24"/>
                <w:szCs w:val="24"/>
              </w:rPr>
              <w:t>[letz</w:t>
            </w:r>
            <w:r w:rsidR="009302C6">
              <w:rPr>
                <w:color w:val="000000" w:themeColor="text1"/>
                <w:sz w:val="24"/>
                <w:szCs w:val="24"/>
              </w:rPr>
              <w:t>ter Aufruf: 07.01.2024]</w:t>
            </w:r>
          </w:p>
        </w:tc>
      </w:tr>
    </w:tbl>
    <w:p w14:paraId="3266E114" w14:textId="77777777" w:rsidR="009302C6" w:rsidRPr="009302C6" w:rsidRDefault="009302C6" w:rsidP="00444087">
      <w:pPr>
        <w:jc w:val="both"/>
        <w:rPr>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7C89C29E" w14:textId="77777777" w:rsidR="00221D15" w:rsidRDefault="00221D15" w:rsidP="006419AD">
      <w:pPr>
        <w:spacing w:line="360" w:lineRule="auto"/>
        <w:rPr>
          <w:b/>
          <w:bCs/>
          <w:sz w:val="24"/>
          <w:szCs w:val="24"/>
        </w:rPr>
      </w:pPr>
    </w:p>
    <w:p w14:paraId="5878521A" w14:textId="77777777" w:rsidR="00F54DB7" w:rsidRDefault="00F54DB7" w:rsidP="006419AD">
      <w:pPr>
        <w:spacing w:line="360" w:lineRule="auto"/>
        <w:rPr>
          <w:sz w:val="24"/>
          <w:szCs w:val="24"/>
        </w:rPr>
      </w:pPr>
      <w:r w:rsidRPr="00F54DB7">
        <w:rPr>
          <w:b/>
          <w:bCs/>
          <w:sz w:val="24"/>
          <w:szCs w:val="24"/>
        </w:rPr>
        <w:t>Bühler</w:t>
      </w:r>
      <w:r w:rsidRPr="00F54DB7">
        <w:rPr>
          <w:sz w:val="24"/>
          <w:szCs w:val="24"/>
        </w:rPr>
        <w:t xml:space="preserve">, Peter / </w:t>
      </w:r>
      <w:r w:rsidRPr="00F54DB7">
        <w:rPr>
          <w:b/>
          <w:bCs/>
          <w:sz w:val="24"/>
          <w:szCs w:val="24"/>
        </w:rPr>
        <w:t>Schlaich</w:t>
      </w:r>
      <w:r w:rsidRPr="00F54DB7">
        <w:rPr>
          <w:sz w:val="24"/>
          <w:szCs w:val="24"/>
        </w:rPr>
        <w:t xml:space="preserve">, Patrick / </w:t>
      </w:r>
      <w:r w:rsidRPr="00F54DB7">
        <w:rPr>
          <w:b/>
          <w:bCs/>
          <w:sz w:val="24"/>
          <w:szCs w:val="24"/>
        </w:rPr>
        <w:t>Sinner</w:t>
      </w:r>
      <w:r w:rsidRPr="00F54DB7">
        <w:rPr>
          <w:sz w:val="24"/>
          <w:szCs w:val="24"/>
        </w:rPr>
        <w:t>, Dominik (2019):</w:t>
      </w:r>
      <w:r>
        <w:rPr>
          <w:sz w:val="24"/>
          <w:szCs w:val="24"/>
        </w:rPr>
        <w:t xml:space="preserve"> Datenmanagement – Daten – </w:t>
      </w:r>
    </w:p>
    <w:tbl>
      <w:tblPr>
        <w:tblStyle w:val="Tabellenraster"/>
        <w:tblW w:w="0" w:type="auto"/>
        <w:tblLook w:val="04A0" w:firstRow="1" w:lastRow="0" w:firstColumn="1" w:lastColumn="0" w:noHBand="0" w:noVBand="1"/>
      </w:tblPr>
      <w:tblGrid>
        <w:gridCol w:w="562"/>
        <w:gridCol w:w="8500"/>
      </w:tblGrid>
      <w:tr w:rsidR="00F54DB7" w:rsidRPr="00A43DDF" w14:paraId="737D9492" w14:textId="77777777" w:rsidTr="004E3E28">
        <w:tc>
          <w:tcPr>
            <w:tcW w:w="562" w:type="dxa"/>
          </w:tcPr>
          <w:p w14:paraId="1AF29979" w14:textId="77777777" w:rsidR="00F54DB7" w:rsidRPr="00444087" w:rsidRDefault="00F54DB7" w:rsidP="004E3E28">
            <w:pPr>
              <w:spacing w:line="360" w:lineRule="auto"/>
              <w:rPr>
                <w:color w:val="000000" w:themeColor="text1"/>
                <w:sz w:val="24"/>
                <w:szCs w:val="24"/>
              </w:rPr>
            </w:pPr>
          </w:p>
        </w:tc>
        <w:tc>
          <w:tcPr>
            <w:tcW w:w="8500" w:type="dxa"/>
          </w:tcPr>
          <w:p w14:paraId="67F66B41" w14:textId="46FA792B" w:rsidR="00F54DB7" w:rsidRPr="00F54DB7" w:rsidRDefault="00F54DB7" w:rsidP="004E3E28">
            <w:pPr>
              <w:spacing w:line="360" w:lineRule="auto"/>
              <w:rPr>
                <w:b/>
                <w:bCs/>
                <w:sz w:val="28"/>
                <w:szCs w:val="28"/>
              </w:rPr>
            </w:pPr>
            <w:r>
              <w:rPr>
                <w:sz w:val="24"/>
                <w:szCs w:val="24"/>
              </w:rPr>
              <w:t xml:space="preserve">Datenbanken - Datensicherheit; Berlin: Springer Vieweg; e-ISBN: </w:t>
            </w:r>
            <w:r w:rsidR="00B25FD6" w:rsidRPr="00B25FD6">
              <w:rPr>
                <w:sz w:val="24"/>
                <w:szCs w:val="24"/>
              </w:rPr>
              <w:t>978-3-662-55507-1</w:t>
            </w:r>
          </w:p>
        </w:tc>
      </w:tr>
    </w:tbl>
    <w:p w14:paraId="19568970" w14:textId="77777777" w:rsidR="00B25FD6" w:rsidRDefault="00B25FD6" w:rsidP="007E29E7">
      <w:pPr>
        <w:spacing w:after="0" w:line="360" w:lineRule="auto"/>
        <w:rPr>
          <w:b/>
          <w:bCs/>
          <w:sz w:val="24"/>
          <w:szCs w:val="24"/>
        </w:rPr>
      </w:pPr>
    </w:p>
    <w:p w14:paraId="3225FB19" w14:textId="55F7AA8B" w:rsidR="006419AD" w:rsidRPr="00A43DDF" w:rsidRDefault="006419AD" w:rsidP="007E29E7">
      <w:pPr>
        <w:spacing w:after="0" w:line="360" w:lineRule="auto"/>
        <w:rPr>
          <w:sz w:val="24"/>
          <w:szCs w:val="24"/>
        </w:rPr>
      </w:pPr>
      <w:r w:rsidRPr="00A43DDF">
        <w:rPr>
          <w:b/>
          <w:bCs/>
          <w:sz w:val="24"/>
          <w:szCs w:val="24"/>
        </w:rPr>
        <w:t xml:space="preserve">Bundesministerium für Arbeit und Soziales </w:t>
      </w:r>
      <w:r w:rsidRPr="00221D15">
        <w:rPr>
          <w:sz w:val="24"/>
          <w:szCs w:val="24"/>
        </w:rPr>
        <w:t>(2021):</w:t>
      </w:r>
      <w:r w:rsidRPr="00A43DDF">
        <w:rPr>
          <w:sz w:val="24"/>
          <w:szCs w:val="24"/>
        </w:rPr>
        <w:t xml:space="preserve"> Sozialversicherung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6419AD" w:rsidRPr="00A43DDF" w14:paraId="02F92C63" w14:textId="77777777" w:rsidTr="001D1C05">
        <w:tc>
          <w:tcPr>
            <w:tcW w:w="562" w:type="dxa"/>
          </w:tcPr>
          <w:p w14:paraId="761EC5D2" w14:textId="77777777" w:rsidR="006419AD" w:rsidRPr="00A43DDF" w:rsidRDefault="006419AD" w:rsidP="001D1C05">
            <w:pPr>
              <w:spacing w:line="360" w:lineRule="auto"/>
              <w:rPr>
                <w:color w:val="000000" w:themeColor="text1"/>
                <w:sz w:val="24"/>
                <w:szCs w:val="24"/>
              </w:rPr>
            </w:pPr>
          </w:p>
        </w:tc>
        <w:tc>
          <w:tcPr>
            <w:tcW w:w="8500" w:type="dxa"/>
          </w:tcPr>
          <w:p w14:paraId="1597FE08" w14:textId="31BB9FF2" w:rsidR="006419AD" w:rsidRPr="00A43DDF" w:rsidRDefault="00000000" w:rsidP="001D1C05">
            <w:pPr>
              <w:spacing w:line="360" w:lineRule="auto"/>
              <w:rPr>
                <w:color w:val="000000" w:themeColor="text1"/>
                <w:sz w:val="24"/>
                <w:szCs w:val="24"/>
              </w:rPr>
            </w:pPr>
            <w:hyperlink r:id="rId27" w:history="1">
              <w:r w:rsidR="006419AD" w:rsidRPr="00A43DDF">
                <w:rPr>
                  <w:rStyle w:val="Hyperlink"/>
                  <w:sz w:val="24"/>
                  <w:szCs w:val="24"/>
                </w:rPr>
                <w:t>https://www.bmas.de/DE/Soziales/Sozialversicherung/sozialversicherung-art.html</w:t>
              </w:r>
            </w:hyperlink>
            <w:r w:rsidR="006419AD" w:rsidRPr="00A43DDF">
              <w:rPr>
                <w:sz w:val="24"/>
                <w:szCs w:val="24"/>
              </w:rPr>
              <w:t xml:space="preserve">  </w:t>
            </w:r>
            <w:r w:rsidR="006419AD" w:rsidRPr="00A43DDF">
              <w:rPr>
                <w:color w:val="000000" w:themeColor="text1"/>
                <w:sz w:val="24"/>
                <w:szCs w:val="24"/>
              </w:rPr>
              <w:t xml:space="preserve">[letzter Aufruf: </w:t>
            </w:r>
            <w:r w:rsidR="006419AD">
              <w:rPr>
                <w:color w:val="000000" w:themeColor="text1"/>
                <w:sz w:val="24"/>
                <w:szCs w:val="24"/>
              </w:rPr>
              <w:t>07</w:t>
            </w:r>
            <w:r w:rsidR="006419AD" w:rsidRPr="00A43DDF">
              <w:rPr>
                <w:color w:val="000000" w:themeColor="text1"/>
                <w:sz w:val="24"/>
                <w:szCs w:val="24"/>
              </w:rPr>
              <w:t>.</w:t>
            </w:r>
            <w:r w:rsidR="006419AD">
              <w:rPr>
                <w:color w:val="000000" w:themeColor="text1"/>
                <w:sz w:val="24"/>
                <w:szCs w:val="24"/>
              </w:rPr>
              <w:t>01</w:t>
            </w:r>
            <w:r w:rsidR="006419AD" w:rsidRPr="00A43DDF">
              <w:rPr>
                <w:color w:val="000000" w:themeColor="text1"/>
                <w:sz w:val="24"/>
                <w:szCs w:val="24"/>
              </w:rPr>
              <w:t>.202</w:t>
            </w:r>
            <w:r w:rsidR="006419AD">
              <w:rPr>
                <w:color w:val="000000" w:themeColor="text1"/>
                <w:sz w:val="24"/>
                <w:szCs w:val="24"/>
              </w:rPr>
              <w:t>4</w:t>
            </w:r>
            <w:r w:rsidR="006419AD" w:rsidRPr="00A43DDF">
              <w:rPr>
                <w:color w:val="000000" w:themeColor="text1"/>
                <w:sz w:val="24"/>
                <w:szCs w:val="24"/>
              </w:rPr>
              <w:t>]</w:t>
            </w:r>
          </w:p>
        </w:tc>
      </w:tr>
    </w:tbl>
    <w:p w14:paraId="2752C50A" w14:textId="77777777" w:rsidR="00444087" w:rsidRDefault="00444087" w:rsidP="00444087">
      <w:pPr>
        <w:rPr>
          <w:sz w:val="24"/>
          <w:szCs w:val="24"/>
        </w:rPr>
      </w:pPr>
    </w:p>
    <w:p w14:paraId="5DA7C839" w14:textId="6AAC2C55" w:rsidR="00C61E6C" w:rsidRDefault="00C61E6C" w:rsidP="00444087">
      <w:pPr>
        <w:rPr>
          <w:sz w:val="24"/>
          <w:szCs w:val="24"/>
        </w:rPr>
      </w:pPr>
      <w:r w:rsidRPr="00C61E6C">
        <w:rPr>
          <w:b/>
          <w:bCs/>
          <w:sz w:val="24"/>
          <w:szCs w:val="24"/>
        </w:rPr>
        <w:t>Bundesministerium für Arbeit und Soziales</w:t>
      </w:r>
      <w:r w:rsidRPr="00C61E6C">
        <w:rPr>
          <w:sz w:val="24"/>
          <w:szCs w:val="24"/>
        </w:rPr>
        <w:t xml:space="preserve"> (2024): Kurzfristige Beschäftigung</w:t>
      </w:r>
    </w:p>
    <w:tbl>
      <w:tblPr>
        <w:tblStyle w:val="Tabellenraster"/>
        <w:tblW w:w="0" w:type="auto"/>
        <w:tblLook w:val="04A0" w:firstRow="1" w:lastRow="0" w:firstColumn="1" w:lastColumn="0" w:noHBand="0" w:noVBand="1"/>
      </w:tblPr>
      <w:tblGrid>
        <w:gridCol w:w="562"/>
        <w:gridCol w:w="8500"/>
      </w:tblGrid>
      <w:tr w:rsidR="00C61E6C" w:rsidRPr="00A43DDF" w14:paraId="0BE38255" w14:textId="77777777" w:rsidTr="001D1C05">
        <w:tc>
          <w:tcPr>
            <w:tcW w:w="562" w:type="dxa"/>
          </w:tcPr>
          <w:p w14:paraId="7D5A0D04" w14:textId="77777777" w:rsidR="00C61E6C" w:rsidRPr="00A43DDF" w:rsidRDefault="00C61E6C" w:rsidP="001D1C05">
            <w:pPr>
              <w:spacing w:line="360" w:lineRule="auto"/>
              <w:rPr>
                <w:color w:val="000000" w:themeColor="text1"/>
                <w:sz w:val="24"/>
                <w:szCs w:val="24"/>
              </w:rPr>
            </w:pPr>
          </w:p>
        </w:tc>
        <w:tc>
          <w:tcPr>
            <w:tcW w:w="8500" w:type="dxa"/>
          </w:tcPr>
          <w:p w14:paraId="02B243E6" w14:textId="52449F5A" w:rsidR="00C61E6C" w:rsidRPr="00A43DDF" w:rsidRDefault="00000000" w:rsidP="001D1C05">
            <w:pPr>
              <w:spacing w:line="360" w:lineRule="auto"/>
              <w:rPr>
                <w:color w:val="000000" w:themeColor="text1"/>
                <w:sz w:val="24"/>
                <w:szCs w:val="24"/>
              </w:rPr>
            </w:pPr>
            <w:hyperlink r:id="rId28" w:history="1">
              <w:r w:rsidR="00C61E6C" w:rsidRPr="008E5894">
                <w:rPr>
                  <w:rStyle w:val="Hyperlink"/>
                  <w:sz w:val="24"/>
                  <w:szCs w:val="24"/>
                </w:rPr>
                <w:t>https://www.bmas.de/DE/Soziales/Sozialversicherung/Geringfuegige-Beschaeftigung/kurzfristige-beschaeftigung-art.html</w:t>
              </w:r>
            </w:hyperlink>
            <w:r w:rsidR="00C61E6C">
              <w:rPr>
                <w:sz w:val="24"/>
                <w:szCs w:val="24"/>
              </w:rPr>
              <w:t xml:space="preserve"> </w:t>
            </w:r>
            <w:r w:rsidR="00C61E6C" w:rsidRPr="00A43DDF">
              <w:rPr>
                <w:color w:val="000000" w:themeColor="text1"/>
                <w:sz w:val="24"/>
                <w:szCs w:val="24"/>
              </w:rPr>
              <w:t xml:space="preserve">[letzter Aufruf: </w:t>
            </w:r>
            <w:r w:rsidR="00C61E6C">
              <w:rPr>
                <w:color w:val="000000" w:themeColor="text1"/>
                <w:sz w:val="24"/>
                <w:szCs w:val="24"/>
              </w:rPr>
              <w:t>07</w:t>
            </w:r>
            <w:r w:rsidR="00C61E6C" w:rsidRPr="00A43DDF">
              <w:rPr>
                <w:color w:val="000000" w:themeColor="text1"/>
                <w:sz w:val="24"/>
                <w:szCs w:val="24"/>
              </w:rPr>
              <w:t>.</w:t>
            </w:r>
            <w:r w:rsidR="00C61E6C">
              <w:rPr>
                <w:color w:val="000000" w:themeColor="text1"/>
                <w:sz w:val="24"/>
                <w:szCs w:val="24"/>
              </w:rPr>
              <w:t>01</w:t>
            </w:r>
            <w:r w:rsidR="00C61E6C" w:rsidRPr="00A43DDF">
              <w:rPr>
                <w:color w:val="000000" w:themeColor="text1"/>
                <w:sz w:val="24"/>
                <w:szCs w:val="24"/>
              </w:rPr>
              <w:t>.202</w:t>
            </w:r>
            <w:r w:rsidR="00C61E6C">
              <w:rPr>
                <w:color w:val="000000" w:themeColor="text1"/>
                <w:sz w:val="24"/>
                <w:szCs w:val="24"/>
              </w:rPr>
              <w:t>4</w:t>
            </w:r>
            <w:r w:rsidR="00C61E6C" w:rsidRPr="00A43DDF">
              <w:rPr>
                <w:color w:val="000000" w:themeColor="text1"/>
                <w:sz w:val="24"/>
                <w:szCs w:val="24"/>
              </w:rPr>
              <w:t>]</w:t>
            </w:r>
          </w:p>
        </w:tc>
      </w:tr>
    </w:tbl>
    <w:p w14:paraId="401A31E6" w14:textId="77777777" w:rsidR="00C61E6C" w:rsidRDefault="00C61E6C" w:rsidP="00444087">
      <w:pPr>
        <w:rPr>
          <w:sz w:val="24"/>
          <w:szCs w:val="24"/>
        </w:rPr>
      </w:pPr>
    </w:p>
    <w:p w14:paraId="38181509" w14:textId="5365032D" w:rsidR="009302C6" w:rsidRDefault="009302C6" w:rsidP="00444087">
      <w:pPr>
        <w:rPr>
          <w:sz w:val="24"/>
          <w:szCs w:val="24"/>
        </w:rPr>
      </w:pPr>
      <w:r w:rsidRPr="009302C6">
        <w:rPr>
          <w:b/>
          <w:bCs/>
          <w:sz w:val="24"/>
          <w:szCs w:val="24"/>
        </w:rPr>
        <w:t>Bundesministerium für Arbeit und Soziales</w:t>
      </w:r>
      <w:r w:rsidRPr="009302C6">
        <w:rPr>
          <w:sz w:val="24"/>
          <w:szCs w:val="24"/>
        </w:rPr>
        <w:t xml:space="preserve"> (o.J.): Wer ist </w:t>
      </w:r>
      <w:proofErr w:type="gramStart"/>
      <w:r w:rsidRPr="009302C6">
        <w:rPr>
          <w:sz w:val="24"/>
          <w:szCs w:val="24"/>
        </w:rPr>
        <w:t>unfallversichert?</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302C6" w:rsidRPr="00A43DDF" w14:paraId="349C23BC" w14:textId="77777777" w:rsidTr="001D1C05">
        <w:tc>
          <w:tcPr>
            <w:tcW w:w="562" w:type="dxa"/>
          </w:tcPr>
          <w:p w14:paraId="1AB3411A" w14:textId="77777777" w:rsidR="009302C6" w:rsidRPr="00A43DDF" w:rsidRDefault="009302C6" w:rsidP="001D1C05">
            <w:pPr>
              <w:spacing w:line="360" w:lineRule="auto"/>
              <w:rPr>
                <w:color w:val="000000" w:themeColor="text1"/>
                <w:sz w:val="24"/>
                <w:szCs w:val="24"/>
              </w:rPr>
            </w:pPr>
          </w:p>
        </w:tc>
        <w:tc>
          <w:tcPr>
            <w:tcW w:w="8500" w:type="dxa"/>
          </w:tcPr>
          <w:p w14:paraId="69D53D43" w14:textId="15969DA7" w:rsidR="009302C6" w:rsidRPr="00A43DDF" w:rsidRDefault="00000000" w:rsidP="001D1C05">
            <w:pPr>
              <w:spacing w:line="360" w:lineRule="auto"/>
              <w:rPr>
                <w:color w:val="000000" w:themeColor="text1"/>
                <w:sz w:val="24"/>
                <w:szCs w:val="24"/>
              </w:rPr>
            </w:pPr>
            <w:hyperlink r:id="rId29" w:history="1">
              <w:r w:rsidR="009302C6" w:rsidRPr="008E5894">
                <w:rPr>
                  <w:rStyle w:val="Hyperlink"/>
                  <w:sz w:val="24"/>
                  <w:szCs w:val="24"/>
                </w:rPr>
                <w:t>https://www.bmas.de/DE/Soziales/Gesetzliche-Unfallversicherung/Fragen-und-Antworten/faq-wer-ist-unfallversichert-art.html</w:t>
              </w:r>
            </w:hyperlink>
            <w:r w:rsidR="009302C6">
              <w:rPr>
                <w:color w:val="000000" w:themeColor="text1"/>
                <w:sz w:val="24"/>
                <w:szCs w:val="24"/>
              </w:rPr>
              <w:t xml:space="preserve"> </w:t>
            </w:r>
            <w:r w:rsidR="009302C6" w:rsidRPr="00A43DDF">
              <w:rPr>
                <w:color w:val="000000" w:themeColor="text1"/>
                <w:sz w:val="24"/>
                <w:szCs w:val="24"/>
              </w:rPr>
              <w:t xml:space="preserve">[letzter Aufruf: </w:t>
            </w:r>
            <w:r w:rsidR="009302C6">
              <w:rPr>
                <w:color w:val="000000" w:themeColor="text1"/>
                <w:sz w:val="24"/>
                <w:szCs w:val="24"/>
              </w:rPr>
              <w:t>07</w:t>
            </w:r>
            <w:r w:rsidR="009302C6" w:rsidRPr="00A43DDF">
              <w:rPr>
                <w:color w:val="000000" w:themeColor="text1"/>
                <w:sz w:val="24"/>
                <w:szCs w:val="24"/>
              </w:rPr>
              <w:t>.</w:t>
            </w:r>
            <w:r w:rsidR="009302C6">
              <w:rPr>
                <w:color w:val="000000" w:themeColor="text1"/>
                <w:sz w:val="24"/>
                <w:szCs w:val="24"/>
              </w:rPr>
              <w:t>01</w:t>
            </w:r>
            <w:r w:rsidR="009302C6" w:rsidRPr="00A43DDF">
              <w:rPr>
                <w:color w:val="000000" w:themeColor="text1"/>
                <w:sz w:val="24"/>
                <w:szCs w:val="24"/>
              </w:rPr>
              <w:t>.202</w:t>
            </w:r>
            <w:r w:rsidR="009302C6">
              <w:rPr>
                <w:color w:val="000000" w:themeColor="text1"/>
                <w:sz w:val="24"/>
                <w:szCs w:val="24"/>
              </w:rPr>
              <w:t>4</w:t>
            </w:r>
            <w:r w:rsidR="009302C6" w:rsidRPr="00A43DDF">
              <w:rPr>
                <w:color w:val="000000" w:themeColor="text1"/>
                <w:sz w:val="24"/>
                <w:szCs w:val="24"/>
              </w:rPr>
              <w:t>]</w:t>
            </w:r>
          </w:p>
        </w:tc>
      </w:tr>
    </w:tbl>
    <w:p w14:paraId="190C4D4C" w14:textId="77777777" w:rsidR="009302C6" w:rsidRDefault="009302C6" w:rsidP="00444087">
      <w:pPr>
        <w:rPr>
          <w:sz w:val="24"/>
          <w:szCs w:val="24"/>
        </w:rPr>
      </w:pPr>
    </w:p>
    <w:p w14:paraId="4DFE3861"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(2016): Leistungskatalog</w:t>
      </w:r>
      <w:r w:rsidRPr="00A43DDF">
        <w:rPr>
          <w:sz w:val="24"/>
          <w:szCs w:val="24"/>
        </w:rPr>
        <w:t xml:space="preserve"> der Krankenversicherung</w:t>
      </w:r>
      <w:r>
        <w:rPr>
          <w:sz w:val="24"/>
          <w:szCs w:val="24"/>
        </w:rPr>
        <w:t>;</w:t>
      </w:r>
    </w:p>
    <w:tbl>
      <w:tblPr>
        <w:tblStyle w:val="Tabellenraster"/>
        <w:tblW w:w="0" w:type="auto"/>
        <w:tblLook w:val="04A0" w:firstRow="1" w:lastRow="0" w:firstColumn="1" w:lastColumn="0" w:noHBand="0" w:noVBand="1"/>
      </w:tblPr>
      <w:tblGrid>
        <w:gridCol w:w="562"/>
        <w:gridCol w:w="8500"/>
      </w:tblGrid>
      <w:tr w:rsidR="007E5679" w:rsidRPr="00A43DDF" w14:paraId="1EDB9B13" w14:textId="77777777" w:rsidTr="001D1C05">
        <w:tc>
          <w:tcPr>
            <w:tcW w:w="562" w:type="dxa"/>
          </w:tcPr>
          <w:p w14:paraId="2CC5CFFC" w14:textId="77777777" w:rsidR="007E5679" w:rsidRPr="00A43DDF" w:rsidRDefault="007E5679" w:rsidP="001D1C05">
            <w:pPr>
              <w:spacing w:line="360" w:lineRule="auto"/>
              <w:rPr>
                <w:color w:val="000000" w:themeColor="text1"/>
                <w:sz w:val="24"/>
                <w:szCs w:val="24"/>
              </w:rPr>
            </w:pPr>
          </w:p>
        </w:tc>
        <w:tc>
          <w:tcPr>
            <w:tcW w:w="8500" w:type="dxa"/>
          </w:tcPr>
          <w:p w14:paraId="3BC8BBDB" w14:textId="01B4581A" w:rsidR="007E5679" w:rsidRPr="00A43DDF" w:rsidRDefault="007E5679" w:rsidP="001D1C05">
            <w:pPr>
              <w:spacing w:line="360" w:lineRule="auto"/>
              <w:rPr>
                <w:color w:val="000000" w:themeColor="text1"/>
                <w:sz w:val="24"/>
                <w:szCs w:val="24"/>
              </w:rPr>
            </w:pPr>
            <w:r>
              <w:rPr>
                <w:sz w:val="24"/>
                <w:szCs w:val="24"/>
              </w:rPr>
              <w:t xml:space="preserve">Online: </w:t>
            </w:r>
            <w:hyperlink r:id="rId30" w:history="1">
              <w:r w:rsidRPr="006640C9">
                <w:rPr>
                  <w:rStyle w:val="Hyperlink"/>
                  <w:sz w:val="24"/>
                  <w:szCs w:val="24"/>
                </w:rPr>
                <w:t>https://www.bundesgesundheitsministerium.de/service/begriffe-von-a-z/l/leistungskatalog</w:t>
              </w:r>
            </w:hyperlink>
            <w:r w:rsidRPr="00A43DDF">
              <w:rPr>
                <w:sz w:val="24"/>
                <w:szCs w:val="24"/>
              </w:rPr>
              <w:t xml:space="preserve"> </w:t>
            </w:r>
            <w:r w:rsidRPr="00A43DDF">
              <w:rPr>
                <w:color w:val="000000" w:themeColor="text1"/>
                <w:sz w:val="24"/>
                <w:szCs w:val="24"/>
              </w:rPr>
              <w:t xml:space="preserve">[letzter Aufruf: </w:t>
            </w:r>
            <w:r w:rsidR="00053516">
              <w:rPr>
                <w:color w:val="000000" w:themeColor="text1"/>
                <w:sz w:val="24"/>
                <w:szCs w:val="24"/>
              </w:rPr>
              <w:t>07.01.2024</w:t>
            </w:r>
            <w:r w:rsidRPr="00A43DDF">
              <w:rPr>
                <w:color w:val="000000" w:themeColor="text1"/>
                <w:sz w:val="24"/>
                <w:szCs w:val="24"/>
              </w:rPr>
              <w:t>]</w:t>
            </w:r>
          </w:p>
        </w:tc>
      </w:tr>
    </w:tbl>
    <w:p w14:paraId="69D8EB8F" w14:textId="77777777" w:rsidR="007E5679" w:rsidRDefault="007E5679" w:rsidP="007E5679">
      <w:pPr>
        <w:spacing w:line="360" w:lineRule="auto"/>
        <w:rPr>
          <w:sz w:val="24"/>
          <w:szCs w:val="24"/>
        </w:rPr>
      </w:pPr>
    </w:p>
    <w:p w14:paraId="26DCCCB3" w14:textId="4B28B174" w:rsidR="00A44EBE" w:rsidRDefault="00A44EBE" w:rsidP="007E5679">
      <w:pPr>
        <w:spacing w:line="360" w:lineRule="auto"/>
        <w:rPr>
          <w:sz w:val="24"/>
          <w:szCs w:val="24"/>
        </w:rPr>
      </w:pPr>
      <w:r w:rsidRPr="00A44EBE">
        <w:rPr>
          <w:b/>
          <w:bCs/>
          <w:sz w:val="24"/>
          <w:szCs w:val="24"/>
        </w:rPr>
        <w:t>Bundesministerium für Gesundheit</w:t>
      </w:r>
      <w:r w:rsidRPr="00A44EBE">
        <w:rPr>
          <w:sz w:val="24"/>
          <w:szCs w:val="24"/>
        </w:rPr>
        <w:t xml:space="preserve"> (2017): Private Pflege-Pflichtversicherung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A44EBE" w:rsidRPr="00A43DDF" w14:paraId="35034F8E" w14:textId="77777777" w:rsidTr="001D1C05">
        <w:tc>
          <w:tcPr>
            <w:tcW w:w="562" w:type="dxa"/>
          </w:tcPr>
          <w:p w14:paraId="39CC3499" w14:textId="77777777" w:rsidR="00A44EBE" w:rsidRPr="00A43DDF" w:rsidRDefault="00A44EBE" w:rsidP="001D1C05">
            <w:pPr>
              <w:spacing w:line="360" w:lineRule="auto"/>
              <w:rPr>
                <w:color w:val="000000" w:themeColor="text1"/>
                <w:sz w:val="24"/>
                <w:szCs w:val="24"/>
              </w:rPr>
            </w:pPr>
          </w:p>
        </w:tc>
        <w:tc>
          <w:tcPr>
            <w:tcW w:w="8500" w:type="dxa"/>
          </w:tcPr>
          <w:p w14:paraId="6A0AA25A" w14:textId="032C832F" w:rsidR="00A44EBE" w:rsidRPr="00A43DDF" w:rsidRDefault="00000000" w:rsidP="001D1C05">
            <w:pPr>
              <w:spacing w:line="360" w:lineRule="auto"/>
              <w:rPr>
                <w:color w:val="000000" w:themeColor="text1"/>
                <w:sz w:val="24"/>
                <w:szCs w:val="24"/>
              </w:rPr>
            </w:pPr>
            <w:hyperlink r:id="rId31" w:history="1">
              <w:r w:rsidR="00A44EBE" w:rsidRPr="008E5894">
                <w:rPr>
                  <w:rStyle w:val="Hyperlink"/>
                  <w:sz w:val="24"/>
                  <w:szCs w:val="24"/>
                </w:rPr>
                <w:t>https://www.bundesgesundheitsministerium.de/service/begriffe-von-a-z/p/private-pflege-pflichtversicherung</w:t>
              </w:r>
            </w:hyperlink>
            <w:r w:rsidR="00A44EBE">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1D73118" w14:textId="77777777" w:rsidR="00A44EBE" w:rsidRPr="00A43DDF" w:rsidRDefault="00A44EBE" w:rsidP="007E5679">
      <w:pPr>
        <w:spacing w:line="360" w:lineRule="auto"/>
        <w:rPr>
          <w:sz w:val="24"/>
          <w:szCs w:val="24"/>
        </w:rPr>
      </w:pPr>
    </w:p>
    <w:p w14:paraId="41D1CDFA" w14:textId="77777777" w:rsidR="007E5679" w:rsidRPr="00A43DDF" w:rsidRDefault="007E5679" w:rsidP="007E5679">
      <w:pPr>
        <w:spacing w:after="0" w:line="360" w:lineRule="auto"/>
        <w:rPr>
          <w:sz w:val="24"/>
          <w:szCs w:val="24"/>
        </w:rPr>
      </w:pPr>
      <w:r w:rsidRPr="00A43DDF">
        <w:rPr>
          <w:b/>
          <w:bCs/>
          <w:sz w:val="24"/>
          <w:szCs w:val="24"/>
        </w:rPr>
        <w:t xml:space="preserve">Bundesministerium für Gesundheit </w:t>
      </w:r>
      <w:r w:rsidRPr="00221D15">
        <w:rPr>
          <w:sz w:val="24"/>
          <w:szCs w:val="24"/>
        </w:rPr>
        <w:t>(2023 – a): Krankengeld</w:t>
      </w:r>
      <w:r>
        <w:rPr>
          <w:sz w:val="24"/>
          <w:szCs w:val="24"/>
        </w:rPr>
        <w:t>; Online:</w:t>
      </w:r>
    </w:p>
    <w:tbl>
      <w:tblPr>
        <w:tblStyle w:val="Tabellenraster"/>
        <w:tblW w:w="0" w:type="auto"/>
        <w:tblLook w:val="04A0" w:firstRow="1" w:lastRow="0" w:firstColumn="1" w:lastColumn="0" w:noHBand="0" w:noVBand="1"/>
      </w:tblPr>
      <w:tblGrid>
        <w:gridCol w:w="562"/>
        <w:gridCol w:w="8500"/>
      </w:tblGrid>
      <w:tr w:rsidR="007E5679" w:rsidRPr="00A43DDF" w14:paraId="16F92798" w14:textId="77777777" w:rsidTr="001D1C05">
        <w:tc>
          <w:tcPr>
            <w:tcW w:w="562" w:type="dxa"/>
          </w:tcPr>
          <w:p w14:paraId="28D7C16B" w14:textId="77777777" w:rsidR="007E5679" w:rsidRPr="00A43DDF" w:rsidRDefault="007E5679" w:rsidP="001D1C05">
            <w:pPr>
              <w:spacing w:line="360" w:lineRule="auto"/>
              <w:rPr>
                <w:color w:val="000000" w:themeColor="text1"/>
                <w:sz w:val="24"/>
                <w:szCs w:val="24"/>
              </w:rPr>
            </w:pPr>
          </w:p>
        </w:tc>
        <w:tc>
          <w:tcPr>
            <w:tcW w:w="8500" w:type="dxa"/>
          </w:tcPr>
          <w:p w14:paraId="7823F84A" w14:textId="7600E158" w:rsidR="007E5679" w:rsidRPr="00A43DDF" w:rsidRDefault="00000000" w:rsidP="001D1C05">
            <w:pPr>
              <w:spacing w:line="360" w:lineRule="auto"/>
              <w:rPr>
                <w:color w:val="000000" w:themeColor="text1"/>
                <w:sz w:val="24"/>
                <w:szCs w:val="24"/>
              </w:rPr>
            </w:pPr>
            <w:hyperlink r:id="rId32" w:history="1">
              <w:r w:rsidR="007E5679" w:rsidRPr="006640C9">
                <w:rPr>
                  <w:rStyle w:val="Hyperlink"/>
                  <w:sz w:val="24"/>
                  <w:szCs w:val="24"/>
                </w:rPr>
                <w:t>https://www.bundesgesundheitsministerium.de/krankengeld</w:t>
              </w:r>
            </w:hyperlink>
            <w:r w:rsidR="007E5679">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077C646" w14:textId="77777777" w:rsidR="007E5679" w:rsidRDefault="007E5679" w:rsidP="00444087">
      <w:pPr>
        <w:rPr>
          <w:sz w:val="24"/>
          <w:szCs w:val="24"/>
        </w:rPr>
      </w:pPr>
    </w:p>
    <w:p w14:paraId="4CA29383" w14:textId="14D061CA" w:rsidR="00221D15" w:rsidRDefault="00221D15" w:rsidP="00444087">
      <w:pPr>
        <w:rPr>
          <w:sz w:val="24"/>
          <w:szCs w:val="24"/>
        </w:rPr>
      </w:pPr>
      <w:r w:rsidRPr="00221D15">
        <w:rPr>
          <w:b/>
          <w:bCs/>
          <w:sz w:val="24"/>
          <w:szCs w:val="24"/>
        </w:rPr>
        <w:t>Bundesministerium für Gesundheit</w:t>
      </w:r>
      <w:r w:rsidRPr="00221D15">
        <w:rPr>
          <w:sz w:val="24"/>
          <w:szCs w:val="24"/>
        </w:rPr>
        <w:t xml:space="preserve"> (2023 - b): Beiträge</w:t>
      </w:r>
      <w:r>
        <w:rPr>
          <w:sz w:val="24"/>
          <w:szCs w:val="24"/>
        </w:rPr>
        <w:t>; Online:</w:t>
      </w:r>
    </w:p>
    <w:tbl>
      <w:tblPr>
        <w:tblStyle w:val="Tabellenraster"/>
        <w:tblW w:w="0" w:type="auto"/>
        <w:tblLook w:val="04A0" w:firstRow="1" w:lastRow="0" w:firstColumn="1" w:lastColumn="0" w:noHBand="0" w:noVBand="1"/>
      </w:tblPr>
      <w:tblGrid>
        <w:gridCol w:w="562"/>
        <w:gridCol w:w="8500"/>
      </w:tblGrid>
      <w:tr w:rsidR="00221D15" w:rsidRPr="00A43DDF" w14:paraId="496C46E4" w14:textId="77777777" w:rsidTr="001D1C05">
        <w:tc>
          <w:tcPr>
            <w:tcW w:w="562" w:type="dxa"/>
          </w:tcPr>
          <w:p w14:paraId="10368591" w14:textId="77777777" w:rsidR="00221D15" w:rsidRPr="00A43DDF" w:rsidRDefault="00221D15" w:rsidP="001D1C05">
            <w:pPr>
              <w:spacing w:line="360" w:lineRule="auto"/>
              <w:rPr>
                <w:color w:val="000000" w:themeColor="text1"/>
                <w:sz w:val="24"/>
                <w:szCs w:val="24"/>
              </w:rPr>
            </w:pPr>
          </w:p>
        </w:tc>
        <w:tc>
          <w:tcPr>
            <w:tcW w:w="8500" w:type="dxa"/>
          </w:tcPr>
          <w:p w14:paraId="16AEC29A" w14:textId="0122F291" w:rsidR="00221D15" w:rsidRPr="00A43DDF" w:rsidRDefault="00000000" w:rsidP="001D1C05">
            <w:pPr>
              <w:spacing w:line="360" w:lineRule="auto"/>
              <w:rPr>
                <w:color w:val="000000" w:themeColor="text1"/>
                <w:sz w:val="24"/>
                <w:szCs w:val="24"/>
              </w:rPr>
            </w:pPr>
            <w:hyperlink r:id="rId33" w:history="1">
              <w:r w:rsidR="00221D15" w:rsidRPr="00B115C5">
                <w:rPr>
                  <w:rStyle w:val="Hyperlink"/>
                  <w:sz w:val="24"/>
                  <w:szCs w:val="24"/>
                </w:rPr>
                <w:t>https://www.bundesgesundheitsministerium.de/beitraege.html</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76F669A" w14:textId="77777777" w:rsidR="00221D15" w:rsidRDefault="00221D15" w:rsidP="00444087">
      <w:pPr>
        <w:rPr>
          <w:sz w:val="24"/>
          <w:szCs w:val="24"/>
        </w:rPr>
      </w:pPr>
    </w:p>
    <w:p w14:paraId="533843B0" w14:textId="7A04ACE0" w:rsidR="009E21F4" w:rsidRPr="00DC7BA4" w:rsidRDefault="009E21F4" w:rsidP="009E21F4">
      <w:pPr>
        <w:spacing w:after="0" w:line="360" w:lineRule="auto"/>
        <w:rPr>
          <w:sz w:val="24"/>
          <w:szCs w:val="24"/>
        </w:rPr>
      </w:pPr>
      <w:r w:rsidRPr="008637D4">
        <w:rPr>
          <w:b/>
          <w:bCs/>
          <w:sz w:val="24"/>
          <w:szCs w:val="24"/>
        </w:rPr>
        <w:t xml:space="preserve">Bundesministerium für Gesundheit </w:t>
      </w:r>
      <w:r w:rsidRPr="009E21F4">
        <w:rPr>
          <w:sz w:val="24"/>
          <w:szCs w:val="24"/>
        </w:rPr>
        <w:t xml:space="preserve">(2023 - </w:t>
      </w:r>
      <w:r>
        <w:rPr>
          <w:sz w:val="24"/>
          <w:szCs w:val="24"/>
        </w:rPr>
        <w:t>c</w:t>
      </w:r>
      <w:r w:rsidRPr="009E21F4">
        <w:rPr>
          <w:sz w:val="24"/>
          <w:szCs w:val="24"/>
        </w:rPr>
        <w:t>):</w:t>
      </w:r>
      <w:r w:rsidRPr="008637D4">
        <w:rPr>
          <w:b/>
          <w:bCs/>
          <w:sz w:val="24"/>
          <w:szCs w:val="24"/>
        </w:rPr>
        <w:t xml:space="preserve">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9E21F4" w:rsidRPr="00DC7BA4" w14:paraId="45A0DACB" w14:textId="77777777" w:rsidTr="001D1C05">
        <w:tc>
          <w:tcPr>
            <w:tcW w:w="562" w:type="dxa"/>
          </w:tcPr>
          <w:p w14:paraId="308995CC" w14:textId="77777777" w:rsidR="009E21F4" w:rsidRPr="00DC7BA4" w:rsidRDefault="009E21F4" w:rsidP="001D1C05">
            <w:pPr>
              <w:spacing w:line="360" w:lineRule="auto"/>
              <w:rPr>
                <w:color w:val="000000" w:themeColor="text1"/>
                <w:sz w:val="24"/>
                <w:szCs w:val="24"/>
              </w:rPr>
            </w:pPr>
          </w:p>
        </w:tc>
        <w:tc>
          <w:tcPr>
            <w:tcW w:w="8500" w:type="dxa"/>
          </w:tcPr>
          <w:p w14:paraId="29448B4D" w14:textId="532AB485" w:rsidR="009E21F4" w:rsidRPr="00DC7BA4" w:rsidRDefault="00000000" w:rsidP="001D1C05">
            <w:pPr>
              <w:spacing w:line="360" w:lineRule="auto"/>
              <w:rPr>
                <w:color w:val="000000" w:themeColor="text1"/>
                <w:sz w:val="24"/>
                <w:szCs w:val="24"/>
              </w:rPr>
            </w:pPr>
            <w:hyperlink r:id="rId34" w:history="1">
              <w:r w:rsidR="009E21F4" w:rsidRPr="006640C9">
                <w:rPr>
                  <w:rStyle w:val="Hyperlink"/>
                  <w:sz w:val="24"/>
                  <w:szCs w:val="24"/>
                </w:rPr>
                <w:t>https://www.bundesgesundheitsministerium.de/themen/pflege/online-ratgeber-pflege/die-pflegeversicherung</w:t>
              </w:r>
            </w:hyperlink>
            <w:r w:rsidR="009E21F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16B85AB" w14:textId="77777777" w:rsidR="009E21F4" w:rsidRPr="00DE6FAB" w:rsidRDefault="009E21F4" w:rsidP="00444087">
      <w:pPr>
        <w:rPr>
          <w:sz w:val="28"/>
          <w:szCs w:val="28"/>
        </w:rPr>
      </w:pPr>
    </w:p>
    <w:p w14:paraId="7EED67C1" w14:textId="03E6761D" w:rsidR="00DE6FAB" w:rsidRDefault="00DE6FAB" w:rsidP="00444087">
      <w:pPr>
        <w:rPr>
          <w:sz w:val="24"/>
          <w:szCs w:val="24"/>
        </w:rPr>
      </w:pPr>
      <w:r w:rsidRPr="00DE6FAB">
        <w:rPr>
          <w:b/>
          <w:bCs/>
          <w:sz w:val="24"/>
          <w:szCs w:val="24"/>
        </w:rPr>
        <w:t>Bundesministerium für Gesundheit</w:t>
      </w:r>
      <w:r w:rsidRPr="00DE6FAB">
        <w:rPr>
          <w:sz w:val="24"/>
          <w:szCs w:val="24"/>
        </w:rPr>
        <w:t xml:space="preserve"> (2023 - d): Private Krankenversicherung (PKV)</w:t>
      </w:r>
      <w:r>
        <w:rPr>
          <w:sz w:val="24"/>
          <w:szCs w:val="24"/>
        </w:rPr>
        <w:t>; Online:</w:t>
      </w:r>
    </w:p>
    <w:tbl>
      <w:tblPr>
        <w:tblStyle w:val="Tabellenraster"/>
        <w:tblW w:w="0" w:type="auto"/>
        <w:tblLook w:val="04A0" w:firstRow="1" w:lastRow="0" w:firstColumn="1" w:lastColumn="0" w:noHBand="0" w:noVBand="1"/>
      </w:tblPr>
      <w:tblGrid>
        <w:gridCol w:w="562"/>
        <w:gridCol w:w="8500"/>
      </w:tblGrid>
      <w:tr w:rsidR="00DE6FAB" w:rsidRPr="00DC7BA4" w14:paraId="7578D8A8" w14:textId="77777777" w:rsidTr="001D1C05">
        <w:tc>
          <w:tcPr>
            <w:tcW w:w="562" w:type="dxa"/>
          </w:tcPr>
          <w:p w14:paraId="4F2839D3" w14:textId="77777777" w:rsidR="00DE6FAB" w:rsidRPr="00DC7BA4" w:rsidRDefault="00DE6FAB" w:rsidP="001D1C05">
            <w:pPr>
              <w:spacing w:line="360" w:lineRule="auto"/>
              <w:rPr>
                <w:color w:val="000000" w:themeColor="text1"/>
                <w:sz w:val="24"/>
                <w:szCs w:val="24"/>
              </w:rPr>
            </w:pPr>
          </w:p>
        </w:tc>
        <w:tc>
          <w:tcPr>
            <w:tcW w:w="8500" w:type="dxa"/>
          </w:tcPr>
          <w:p w14:paraId="553F38F4" w14:textId="745FED5B" w:rsidR="00DE6FAB" w:rsidRPr="00DC7BA4" w:rsidRDefault="00000000" w:rsidP="001D1C05">
            <w:pPr>
              <w:spacing w:line="360" w:lineRule="auto"/>
              <w:rPr>
                <w:color w:val="000000" w:themeColor="text1"/>
                <w:sz w:val="24"/>
                <w:szCs w:val="24"/>
              </w:rPr>
            </w:pPr>
            <w:hyperlink r:id="rId35" w:history="1">
              <w:r w:rsidR="00DE6FAB" w:rsidRPr="008E5894">
                <w:rPr>
                  <w:rStyle w:val="Hyperlink"/>
                  <w:sz w:val="24"/>
                  <w:szCs w:val="24"/>
                </w:rPr>
                <w:t>https://www.bundesgesundheitsministerium.de/private-krankenversicherung</w:t>
              </w:r>
            </w:hyperlink>
            <w:r w:rsidR="00DE6FA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8CED7F7" w14:textId="77777777" w:rsidR="00DE6FAB" w:rsidRDefault="00DE6FAB" w:rsidP="00444087">
      <w:pPr>
        <w:rPr>
          <w:sz w:val="28"/>
          <w:szCs w:val="28"/>
        </w:rPr>
      </w:pPr>
    </w:p>
    <w:p w14:paraId="11E323D5" w14:textId="45781312" w:rsidR="000761E7" w:rsidRDefault="000761E7" w:rsidP="00444087">
      <w:pPr>
        <w:rPr>
          <w:sz w:val="28"/>
          <w:szCs w:val="28"/>
          <w:lang w:val="en-US"/>
        </w:rPr>
      </w:pPr>
      <w:proofErr w:type="spellStart"/>
      <w:r w:rsidRPr="000761E7">
        <w:rPr>
          <w:b/>
          <w:bCs/>
          <w:sz w:val="28"/>
          <w:szCs w:val="28"/>
          <w:lang w:val="en-US"/>
        </w:rPr>
        <w:t>DBeaver</w:t>
      </w:r>
      <w:proofErr w:type="spellEnd"/>
      <w:r w:rsidRPr="000761E7">
        <w:rPr>
          <w:sz w:val="28"/>
          <w:szCs w:val="28"/>
          <w:lang w:val="en-US"/>
        </w:rPr>
        <w:t xml:space="preserve"> (</w:t>
      </w:r>
      <w:proofErr w:type="spellStart"/>
      <w:r w:rsidRPr="000761E7">
        <w:rPr>
          <w:sz w:val="28"/>
          <w:szCs w:val="28"/>
          <w:lang w:val="en-US"/>
        </w:rPr>
        <w:t>o.J.</w:t>
      </w:r>
      <w:proofErr w:type="spellEnd"/>
      <w:r w:rsidRPr="000761E7">
        <w:rPr>
          <w:sz w:val="28"/>
          <w:szCs w:val="28"/>
          <w:lang w:val="en-US"/>
        </w:rPr>
        <w:t xml:space="preserve">): About </w:t>
      </w:r>
      <w:proofErr w:type="spellStart"/>
      <w:r w:rsidRPr="000761E7">
        <w:rPr>
          <w:sz w:val="28"/>
          <w:szCs w:val="28"/>
          <w:lang w:val="en-US"/>
        </w:rPr>
        <w:t>DBeaver</w:t>
      </w:r>
      <w:proofErr w:type="spellEnd"/>
      <w:r w:rsidRPr="000761E7">
        <w:rPr>
          <w:sz w:val="28"/>
          <w:szCs w:val="28"/>
          <w:lang w:val="en-US"/>
        </w:rPr>
        <w:t>;</w:t>
      </w:r>
      <w:r>
        <w:rPr>
          <w:sz w:val="28"/>
          <w:szCs w:val="28"/>
          <w:lang w:val="en-US"/>
        </w:rPr>
        <w:t xml:space="preserve"> Online: </w:t>
      </w:r>
      <w:hyperlink r:id="rId36" w:history="1">
        <w:r w:rsidRPr="00C35C2E">
          <w:rPr>
            <w:rStyle w:val="Hyperlink"/>
            <w:sz w:val="28"/>
            <w:szCs w:val="28"/>
            <w:lang w:val="en-US"/>
          </w:rPr>
          <w:t>https://dbeaver.com/docs/dbeaver/</w:t>
        </w:r>
      </w:hyperlink>
      <w:r>
        <w:rPr>
          <w:sz w:val="28"/>
          <w:szCs w:val="28"/>
          <w:lang w:val="en-US"/>
        </w:rPr>
        <w:t xml:space="preserve"> </w:t>
      </w:r>
    </w:p>
    <w:tbl>
      <w:tblPr>
        <w:tblStyle w:val="Tabellenraster"/>
        <w:tblW w:w="0" w:type="auto"/>
        <w:tblLook w:val="04A0" w:firstRow="1" w:lastRow="0" w:firstColumn="1" w:lastColumn="0" w:noHBand="0" w:noVBand="1"/>
      </w:tblPr>
      <w:tblGrid>
        <w:gridCol w:w="562"/>
        <w:gridCol w:w="8500"/>
      </w:tblGrid>
      <w:tr w:rsidR="000761E7" w:rsidRPr="00DC7BA4" w14:paraId="29AED485" w14:textId="77777777" w:rsidTr="00E276A3">
        <w:tc>
          <w:tcPr>
            <w:tcW w:w="562" w:type="dxa"/>
          </w:tcPr>
          <w:p w14:paraId="2CD02B96" w14:textId="77777777" w:rsidR="000761E7" w:rsidRPr="000761E7" w:rsidRDefault="000761E7" w:rsidP="00E276A3">
            <w:pPr>
              <w:spacing w:line="360" w:lineRule="auto"/>
              <w:rPr>
                <w:color w:val="000000" w:themeColor="text1"/>
                <w:sz w:val="24"/>
                <w:szCs w:val="24"/>
                <w:lang w:val="en-US"/>
              </w:rPr>
            </w:pPr>
          </w:p>
        </w:tc>
        <w:tc>
          <w:tcPr>
            <w:tcW w:w="8500" w:type="dxa"/>
          </w:tcPr>
          <w:p w14:paraId="4924F3EE" w14:textId="1DD602CC" w:rsidR="000761E7" w:rsidRPr="00DC7BA4" w:rsidRDefault="000761E7" w:rsidP="00E276A3">
            <w:pPr>
              <w:spacing w:line="360" w:lineRule="auto"/>
              <w:rPr>
                <w:color w:val="000000" w:themeColor="text1"/>
                <w:sz w:val="24"/>
                <w:szCs w:val="24"/>
              </w:rPr>
            </w:pPr>
            <w:r>
              <w:rPr>
                <w:color w:val="000000" w:themeColor="text1"/>
                <w:sz w:val="24"/>
                <w:szCs w:val="24"/>
              </w:rPr>
              <w:t xml:space="preserve"> </w:t>
            </w:r>
            <w:r w:rsidRPr="00A43DDF">
              <w:rPr>
                <w:color w:val="000000" w:themeColor="text1"/>
                <w:sz w:val="24"/>
                <w:szCs w:val="24"/>
              </w:rPr>
              <w:t xml:space="preserve">[letzter Aufruf: </w:t>
            </w:r>
            <w:r>
              <w:rPr>
                <w:color w:val="000000" w:themeColor="text1"/>
                <w:sz w:val="24"/>
                <w:szCs w:val="24"/>
              </w:rPr>
              <w:t>12</w:t>
            </w:r>
            <w:r>
              <w:rPr>
                <w:color w:val="000000" w:themeColor="text1"/>
                <w:sz w:val="24"/>
                <w:szCs w:val="24"/>
              </w:rPr>
              <w:t>.01.2024</w:t>
            </w:r>
            <w:r w:rsidRPr="00A43DDF">
              <w:rPr>
                <w:color w:val="000000" w:themeColor="text1"/>
                <w:sz w:val="24"/>
                <w:szCs w:val="24"/>
              </w:rPr>
              <w:t>]</w:t>
            </w:r>
          </w:p>
        </w:tc>
      </w:tr>
    </w:tbl>
    <w:p w14:paraId="7423F74C" w14:textId="77777777" w:rsidR="000761E7" w:rsidRPr="000761E7" w:rsidRDefault="000761E7" w:rsidP="00444087">
      <w:pPr>
        <w:rPr>
          <w:sz w:val="28"/>
          <w:szCs w:val="28"/>
        </w:rPr>
      </w:pPr>
    </w:p>
    <w:p w14:paraId="53BE4311" w14:textId="7850498A" w:rsidR="0010275A" w:rsidRDefault="0010275A" w:rsidP="00444087">
      <w:pPr>
        <w:rPr>
          <w:sz w:val="24"/>
          <w:szCs w:val="24"/>
        </w:rPr>
      </w:pPr>
      <w:proofErr w:type="spellStart"/>
      <w:r w:rsidRPr="0010275A">
        <w:rPr>
          <w:b/>
          <w:bCs/>
          <w:sz w:val="24"/>
          <w:szCs w:val="24"/>
        </w:rPr>
        <w:lastRenderedPageBreak/>
        <w:t>destatis</w:t>
      </w:r>
      <w:proofErr w:type="spellEnd"/>
      <w:r w:rsidRPr="0010275A">
        <w:rPr>
          <w:sz w:val="24"/>
          <w:szCs w:val="24"/>
        </w:rPr>
        <w:t xml:space="preserve"> (o.J.): Tarifbindung von Arbeitnehmern</w:t>
      </w:r>
      <w:r>
        <w:rPr>
          <w:sz w:val="24"/>
          <w:szCs w:val="24"/>
        </w:rPr>
        <w:t xml:space="preserve">; Online: </w:t>
      </w:r>
    </w:p>
    <w:tbl>
      <w:tblPr>
        <w:tblStyle w:val="Tabellenraster"/>
        <w:tblW w:w="0" w:type="auto"/>
        <w:tblLook w:val="04A0" w:firstRow="1" w:lastRow="0" w:firstColumn="1" w:lastColumn="0" w:noHBand="0" w:noVBand="1"/>
      </w:tblPr>
      <w:tblGrid>
        <w:gridCol w:w="562"/>
        <w:gridCol w:w="8500"/>
      </w:tblGrid>
      <w:tr w:rsidR="0010275A" w:rsidRPr="00A43DDF" w14:paraId="78AF199C" w14:textId="77777777" w:rsidTr="00FC41D7">
        <w:tc>
          <w:tcPr>
            <w:tcW w:w="562" w:type="dxa"/>
          </w:tcPr>
          <w:p w14:paraId="0FD993AE" w14:textId="77777777" w:rsidR="0010275A" w:rsidRPr="00444087" w:rsidRDefault="0010275A" w:rsidP="00FC41D7">
            <w:pPr>
              <w:spacing w:line="360" w:lineRule="auto"/>
              <w:rPr>
                <w:color w:val="000000" w:themeColor="text1"/>
                <w:sz w:val="24"/>
                <w:szCs w:val="24"/>
              </w:rPr>
            </w:pPr>
          </w:p>
        </w:tc>
        <w:tc>
          <w:tcPr>
            <w:tcW w:w="8500" w:type="dxa"/>
          </w:tcPr>
          <w:p w14:paraId="290324FF" w14:textId="69F002BA" w:rsidR="0010275A" w:rsidRPr="00444087" w:rsidRDefault="00000000" w:rsidP="00FC41D7">
            <w:pPr>
              <w:spacing w:line="360" w:lineRule="auto"/>
              <w:rPr>
                <w:color w:val="000000" w:themeColor="text1"/>
                <w:sz w:val="24"/>
                <w:szCs w:val="24"/>
              </w:rPr>
            </w:pPr>
            <w:hyperlink r:id="rId37" w:history="1">
              <w:r w:rsidR="0010275A" w:rsidRPr="00DC411E">
                <w:rPr>
                  <w:rStyle w:val="Hyperlink"/>
                  <w:sz w:val="24"/>
                  <w:szCs w:val="24"/>
                </w:rPr>
                <w:t>https://www.destatis.de/DE/Themen/Arbeit/Arbeitsmarkt/Qualitaet-Arbeit/Dimension-5/tarifbindung-arbeitnehmer.html</w:t>
              </w:r>
            </w:hyperlink>
            <w:r w:rsidR="0010275A">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43B8567" w14:textId="77777777" w:rsidR="0010275A" w:rsidRDefault="0010275A" w:rsidP="00444087">
      <w:pPr>
        <w:rPr>
          <w:sz w:val="24"/>
          <w:szCs w:val="24"/>
        </w:rPr>
      </w:pPr>
    </w:p>
    <w:p w14:paraId="2C174C48" w14:textId="3C513456" w:rsidR="00D73E55" w:rsidRDefault="00D73E55" w:rsidP="00444087">
      <w:pPr>
        <w:rPr>
          <w:sz w:val="24"/>
          <w:szCs w:val="24"/>
        </w:rPr>
      </w:pPr>
      <w:r w:rsidRPr="00D73E55">
        <w:rPr>
          <w:b/>
          <w:bCs/>
          <w:sz w:val="24"/>
          <w:szCs w:val="24"/>
        </w:rPr>
        <w:t>Deutsche Gesetzliche Unfallversicherung</w:t>
      </w:r>
      <w:r w:rsidRPr="00D73E55">
        <w:rPr>
          <w:sz w:val="24"/>
          <w:szCs w:val="24"/>
        </w:rPr>
        <w:t xml:space="preserve"> (o.J.</w:t>
      </w:r>
      <w:r>
        <w:rPr>
          <w:sz w:val="24"/>
          <w:szCs w:val="24"/>
        </w:rPr>
        <w:t xml:space="preserve"> - a</w:t>
      </w:r>
      <w:r w:rsidRPr="00D73E55">
        <w:rPr>
          <w:sz w:val="24"/>
          <w:szCs w:val="24"/>
        </w:rPr>
        <w:t>): Wir über uns</w:t>
      </w:r>
      <w:r>
        <w:rPr>
          <w:sz w:val="24"/>
          <w:szCs w:val="24"/>
        </w:rPr>
        <w:t>; Online:</w:t>
      </w:r>
    </w:p>
    <w:tbl>
      <w:tblPr>
        <w:tblStyle w:val="Tabellenraster"/>
        <w:tblW w:w="0" w:type="auto"/>
        <w:tblLook w:val="04A0" w:firstRow="1" w:lastRow="0" w:firstColumn="1" w:lastColumn="0" w:noHBand="0" w:noVBand="1"/>
      </w:tblPr>
      <w:tblGrid>
        <w:gridCol w:w="562"/>
        <w:gridCol w:w="8500"/>
      </w:tblGrid>
      <w:tr w:rsidR="00D73E55" w:rsidRPr="00A43DDF" w14:paraId="4861B93F" w14:textId="77777777" w:rsidTr="00FC41D7">
        <w:tc>
          <w:tcPr>
            <w:tcW w:w="562" w:type="dxa"/>
          </w:tcPr>
          <w:p w14:paraId="1E8E859D" w14:textId="77777777" w:rsidR="00D73E55" w:rsidRPr="00444087" w:rsidRDefault="00D73E55" w:rsidP="00FC41D7">
            <w:pPr>
              <w:spacing w:line="360" w:lineRule="auto"/>
              <w:rPr>
                <w:color w:val="000000" w:themeColor="text1"/>
                <w:sz w:val="24"/>
                <w:szCs w:val="24"/>
              </w:rPr>
            </w:pPr>
          </w:p>
        </w:tc>
        <w:tc>
          <w:tcPr>
            <w:tcW w:w="8500" w:type="dxa"/>
          </w:tcPr>
          <w:p w14:paraId="5CA88777" w14:textId="63012107" w:rsidR="00D73E55" w:rsidRPr="00444087" w:rsidRDefault="00000000" w:rsidP="00FC41D7">
            <w:pPr>
              <w:spacing w:line="360" w:lineRule="auto"/>
              <w:rPr>
                <w:color w:val="000000" w:themeColor="text1"/>
                <w:sz w:val="24"/>
                <w:szCs w:val="24"/>
              </w:rPr>
            </w:pPr>
            <w:hyperlink r:id="rId38" w:history="1">
              <w:r w:rsidR="00D73E55" w:rsidRPr="00DC411E">
                <w:rPr>
                  <w:rStyle w:val="Hyperlink"/>
                  <w:sz w:val="24"/>
                  <w:szCs w:val="24"/>
                </w:rPr>
                <w:t>https://www.dguv.de/de/wir-ueber-uns/index.jsp</w:t>
              </w:r>
            </w:hyperlink>
            <w:r w:rsidR="00D73E5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1D1C865" w14:textId="77777777" w:rsidR="00D73E55" w:rsidRDefault="00D73E55" w:rsidP="00444087">
      <w:pPr>
        <w:rPr>
          <w:sz w:val="24"/>
          <w:szCs w:val="24"/>
        </w:rPr>
      </w:pPr>
    </w:p>
    <w:p w14:paraId="6C1C2473" w14:textId="5BFFC3B9" w:rsidR="001818FC" w:rsidRDefault="001818FC" w:rsidP="00444087">
      <w:pPr>
        <w:rPr>
          <w:sz w:val="24"/>
          <w:szCs w:val="24"/>
        </w:rPr>
      </w:pPr>
      <w:r w:rsidRPr="001818FC">
        <w:rPr>
          <w:b/>
          <w:bCs/>
          <w:sz w:val="24"/>
          <w:szCs w:val="24"/>
        </w:rPr>
        <w:t>Deutsche Gesetzliche Unfallversicherung</w:t>
      </w:r>
      <w:r w:rsidRPr="001818FC">
        <w:rPr>
          <w:sz w:val="24"/>
          <w:szCs w:val="24"/>
        </w:rPr>
        <w:t xml:space="preserve"> (o.J. - b): Kein Buch mit sieben Siegeln: Die </w:t>
      </w:r>
    </w:p>
    <w:tbl>
      <w:tblPr>
        <w:tblStyle w:val="Tabellenraster"/>
        <w:tblW w:w="0" w:type="auto"/>
        <w:tblLook w:val="04A0" w:firstRow="1" w:lastRow="0" w:firstColumn="1" w:lastColumn="0" w:noHBand="0" w:noVBand="1"/>
      </w:tblPr>
      <w:tblGrid>
        <w:gridCol w:w="562"/>
        <w:gridCol w:w="8500"/>
      </w:tblGrid>
      <w:tr w:rsidR="001818FC" w:rsidRPr="00A43DDF" w14:paraId="1C149105" w14:textId="77777777" w:rsidTr="00FC41D7">
        <w:tc>
          <w:tcPr>
            <w:tcW w:w="562" w:type="dxa"/>
          </w:tcPr>
          <w:p w14:paraId="7A56DD77" w14:textId="77777777" w:rsidR="001818FC" w:rsidRPr="00444087" w:rsidRDefault="001818FC" w:rsidP="00FC41D7">
            <w:pPr>
              <w:spacing w:line="360" w:lineRule="auto"/>
              <w:rPr>
                <w:color w:val="000000" w:themeColor="text1"/>
                <w:sz w:val="24"/>
                <w:szCs w:val="24"/>
              </w:rPr>
            </w:pPr>
          </w:p>
        </w:tc>
        <w:tc>
          <w:tcPr>
            <w:tcW w:w="8500" w:type="dxa"/>
          </w:tcPr>
          <w:p w14:paraId="717B23AD" w14:textId="32B973AD" w:rsidR="001818FC" w:rsidRPr="00444087" w:rsidRDefault="001818FC" w:rsidP="00FC41D7">
            <w:pPr>
              <w:spacing w:line="360" w:lineRule="auto"/>
              <w:rPr>
                <w:color w:val="000000" w:themeColor="text1"/>
                <w:sz w:val="24"/>
                <w:szCs w:val="24"/>
              </w:rPr>
            </w:pPr>
            <w:r w:rsidRPr="001818FC">
              <w:rPr>
                <w:sz w:val="24"/>
                <w:szCs w:val="24"/>
              </w:rPr>
              <w:t>Beitragsberechnung</w:t>
            </w:r>
            <w:r>
              <w:rPr>
                <w:sz w:val="24"/>
                <w:szCs w:val="24"/>
              </w:rPr>
              <w:t xml:space="preserve">; Online: </w:t>
            </w:r>
            <w:hyperlink r:id="rId39" w:history="1">
              <w:r w:rsidRPr="00DC411E">
                <w:rPr>
                  <w:rStyle w:val="Hyperlink"/>
                  <w:sz w:val="24"/>
                  <w:szCs w:val="24"/>
                </w:rPr>
                <w:t>https://www.dguv.de/de/ihr_partner/unternehmen/beitragsberechnung/index.jsp</w:t>
              </w:r>
            </w:hyperlink>
            <w:r>
              <w:rPr>
                <w:sz w:val="24"/>
                <w:szCs w:val="24"/>
              </w:rPr>
              <w:t xml:space="preserve"> </w:t>
            </w:r>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DA1FC3F" w14:textId="77777777" w:rsidR="001818FC" w:rsidRDefault="001818FC" w:rsidP="00444087">
      <w:pPr>
        <w:rPr>
          <w:sz w:val="28"/>
          <w:szCs w:val="28"/>
        </w:rPr>
      </w:pPr>
    </w:p>
    <w:p w14:paraId="40256B9B" w14:textId="77777777" w:rsidR="004D58DB" w:rsidRPr="00DC7BA4" w:rsidRDefault="004D58DB" w:rsidP="00135642">
      <w:pPr>
        <w:spacing w:after="0" w:line="360" w:lineRule="auto"/>
        <w:rPr>
          <w:sz w:val="24"/>
          <w:szCs w:val="24"/>
        </w:rPr>
      </w:pPr>
      <w:r w:rsidRPr="00285983">
        <w:rPr>
          <w:b/>
          <w:bCs/>
          <w:sz w:val="24"/>
          <w:szCs w:val="24"/>
        </w:rPr>
        <w:t xml:space="preserve">Deutsche Rentenversicherung </w:t>
      </w:r>
      <w:r w:rsidRPr="00135642">
        <w:rPr>
          <w:sz w:val="24"/>
          <w:szCs w:val="24"/>
        </w:rPr>
        <w:t>(o.J. - a):</w:t>
      </w:r>
      <w:r w:rsidRPr="00285983">
        <w:rPr>
          <w:b/>
          <w:bCs/>
          <w:sz w:val="24"/>
          <w:szCs w:val="24"/>
        </w:rPr>
        <w:t xml:space="preserve">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4D58DB" w:rsidRPr="00DC7BA4" w14:paraId="47FDCF48" w14:textId="77777777" w:rsidTr="001D1C05">
        <w:tc>
          <w:tcPr>
            <w:tcW w:w="562" w:type="dxa"/>
          </w:tcPr>
          <w:p w14:paraId="769DE369" w14:textId="77777777" w:rsidR="004D58DB" w:rsidRPr="00DC7BA4" w:rsidRDefault="004D58DB" w:rsidP="001D1C05">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222A3346" w14:textId="41C4E5E6" w:rsidR="004D58DB" w:rsidRPr="00DC7BA4" w:rsidRDefault="004D58DB" w:rsidP="001D1C05">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40" w:history="1">
              <w:r w:rsidRPr="006A36D8">
                <w:rPr>
                  <w:rStyle w:val="Hyperlink"/>
                  <w:sz w:val="24"/>
                  <w:szCs w:val="24"/>
                </w:rPr>
                <w:t>https://www.deutsche-rentenversicherung.de/SharedDocs/Glossareintraege/DE/A/arbeitslosenversicherung_arbeitsfoerderung.html</w:t>
              </w:r>
            </w:hyperlink>
            <w:r>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F05E89A" w14:textId="77777777" w:rsidR="004D58DB" w:rsidRDefault="004D58DB" w:rsidP="004D58DB">
      <w:pPr>
        <w:spacing w:line="360" w:lineRule="auto"/>
        <w:rPr>
          <w:sz w:val="24"/>
          <w:szCs w:val="24"/>
        </w:rPr>
      </w:pPr>
    </w:p>
    <w:p w14:paraId="7E814F91" w14:textId="41D66F60" w:rsidR="00135642" w:rsidRDefault="00135642" w:rsidP="00135642">
      <w:pPr>
        <w:spacing w:after="0" w:line="360" w:lineRule="auto"/>
        <w:rPr>
          <w:sz w:val="24"/>
          <w:szCs w:val="24"/>
        </w:rPr>
      </w:pPr>
      <w:r w:rsidRPr="00135642">
        <w:rPr>
          <w:b/>
          <w:bCs/>
          <w:sz w:val="24"/>
          <w:szCs w:val="24"/>
        </w:rPr>
        <w:t>Deutsche Rentenversicherung</w:t>
      </w:r>
      <w:r w:rsidRPr="00135642">
        <w:rPr>
          <w:sz w:val="24"/>
          <w:szCs w:val="24"/>
        </w:rPr>
        <w:t xml:space="preserve"> (o.J. – b): Unternehmensprofil</w:t>
      </w:r>
    </w:p>
    <w:tbl>
      <w:tblPr>
        <w:tblStyle w:val="Tabellenraster"/>
        <w:tblW w:w="0" w:type="auto"/>
        <w:tblLook w:val="04A0" w:firstRow="1" w:lastRow="0" w:firstColumn="1" w:lastColumn="0" w:noHBand="0" w:noVBand="1"/>
      </w:tblPr>
      <w:tblGrid>
        <w:gridCol w:w="562"/>
        <w:gridCol w:w="8500"/>
      </w:tblGrid>
      <w:tr w:rsidR="00135642" w:rsidRPr="00DC7BA4" w14:paraId="19AE6F34" w14:textId="77777777" w:rsidTr="001D1C05">
        <w:tc>
          <w:tcPr>
            <w:tcW w:w="562" w:type="dxa"/>
          </w:tcPr>
          <w:p w14:paraId="651C3EBD" w14:textId="77777777" w:rsidR="00135642" w:rsidRPr="00DC7BA4" w:rsidRDefault="00135642" w:rsidP="001D1C05">
            <w:pPr>
              <w:spacing w:line="360" w:lineRule="auto"/>
              <w:rPr>
                <w:color w:val="000000" w:themeColor="text1"/>
                <w:sz w:val="24"/>
                <w:szCs w:val="24"/>
              </w:rPr>
            </w:pPr>
          </w:p>
        </w:tc>
        <w:tc>
          <w:tcPr>
            <w:tcW w:w="8500" w:type="dxa"/>
          </w:tcPr>
          <w:p w14:paraId="079FD4AC" w14:textId="5AFE6541" w:rsidR="00135642" w:rsidRPr="00DC7BA4" w:rsidRDefault="00000000" w:rsidP="001D1C05">
            <w:pPr>
              <w:spacing w:line="360" w:lineRule="auto"/>
              <w:rPr>
                <w:color w:val="000000" w:themeColor="text1"/>
                <w:sz w:val="24"/>
                <w:szCs w:val="24"/>
              </w:rPr>
            </w:pPr>
            <w:hyperlink r:id="rId41" w:history="1">
              <w:r w:rsidR="00135642" w:rsidRPr="00B115C5">
                <w:rPr>
                  <w:rStyle w:val="Hyperlink"/>
                  <w:sz w:val="24"/>
                  <w:szCs w:val="24"/>
                </w:rPr>
                <w:t>https://www.deutsche-rentenversicherung.de/Bund/DE/Ueber-uns/Organisation/unternehmensprofil.html</w:t>
              </w:r>
            </w:hyperlink>
            <w:r w:rsidR="00135642">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68CDD8E" w14:textId="77777777" w:rsidR="00135642" w:rsidRPr="00135642" w:rsidRDefault="00135642" w:rsidP="004D58DB">
      <w:pPr>
        <w:spacing w:line="360" w:lineRule="auto"/>
        <w:rPr>
          <w:sz w:val="28"/>
          <w:szCs w:val="28"/>
        </w:rPr>
      </w:pPr>
    </w:p>
    <w:p w14:paraId="2332DD49" w14:textId="53B21538" w:rsidR="00581158" w:rsidRPr="00DC7BA4" w:rsidRDefault="00581158" w:rsidP="007E29E7">
      <w:pPr>
        <w:spacing w:after="0" w:line="360" w:lineRule="auto"/>
        <w:rPr>
          <w:sz w:val="24"/>
          <w:szCs w:val="24"/>
        </w:rPr>
      </w:pPr>
      <w:r w:rsidRPr="00285983">
        <w:rPr>
          <w:b/>
          <w:bCs/>
          <w:sz w:val="24"/>
          <w:szCs w:val="24"/>
        </w:rPr>
        <w:t xml:space="preserve">Deutsche Rentenversicherung </w:t>
      </w:r>
      <w:r w:rsidRPr="00135642">
        <w:rPr>
          <w:sz w:val="24"/>
          <w:szCs w:val="24"/>
        </w:rPr>
        <w:t xml:space="preserve">(o.J. - </w:t>
      </w:r>
      <w:r w:rsidR="00135642" w:rsidRPr="00135642">
        <w:rPr>
          <w:sz w:val="24"/>
          <w:szCs w:val="24"/>
        </w:rPr>
        <w:t>c</w:t>
      </w:r>
      <w:r w:rsidRPr="00135642">
        <w:rPr>
          <w:sz w:val="24"/>
          <w:szCs w:val="24"/>
        </w:rPr>
        <w:t>):</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559EF2F6" w14:textId="77777777" w:rsidTr="001D1C05">
        <w:tc>
          <w:tcPr>
            <w:tcW w:w="562" w:type="dxa"/>
          </w:tcPr>
          <w:p w14:paraId="715FEF51" w14:textId="77777777" w:rsidR="00581158" w:rsidRPr="00DC7BA4" w:rsidRDefault="00581158" w:rsidP="001D1C05">
            <w:pPr>
              <w:spacing w:line="360" w:lineRule="auto"/>
              <w:rPr>
                <w:color w:val="000000" w:themeColor="text1"/>
                <w:sz w:val="24"/>
                <w:szCs w:val="24"/>
              </w:rPr>
            </w:pPr>
          </w:p>
        </w:tc>
        <w:tc>
          <w:tcPr>
            <w:tcW w:w="8500" w:type="dxa"/>
          </w:tcPr>
          <w:p w14:paraId="086CEBCE" w14:textId="6A0E3BAE" w:rsidR="00581158" w:rsidRPr="00DC7BA4" w:rsidRDefault="00000000" w:rsidP="001D1C05">
            <w:pPr>
              <w:spacing w:line="360" w:lineRule="auto"/>
              <w:rPr>
                <w:color w:val="000000" w:themeColor="text1"/>
                <w:sz w:val="24"/>
                <w:szCs w:val="24"/>
              </w:rPr>
            </w:pPr>
            <w:hyperlink r:id="rId42" w:history="1">
              <w:r w:rsidR="00581158" w:rsidRPr="006A36D8">
                <w:rPr>
                  <w:rStyle w:val="Hyperlink"/>
                  <w:sz w:val="24"/>
                  <w:szCs w:val="24"/>
                </w:rPr>
                <w:t>https://www.deutsche-rentenversicherung.de/DRV/DE/Beratung-und-Kontakt/Beratung-suchen-und-buchen/Meinen-Traeger-finden/meinen-traeger-finden.html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19A9AD7" w14:textId="77777777" w:rsidR="00581158" w:rsidRDefault="00581158" w:rsidP="004D58DB">
      <w:pPr>
        <w:spacing w:line="360" w:lineRule="auto"/>
        <w:rPr>
          <w:sz w:val="24"/>
          <w:szCs w:val="24"/>
        </w:rPr>
      </w:pPr>
    </w:p>
    <w:p w14:paraId="5A01EE5B" w14:textId="7316ADF8" w:rsidR="00581158" w:rsidRPr="00DC7BA4" w:rsidRDefault="00581158" w:rsidP="00581158">
      <w:pPr>
        <w:spacing w:after="0" w:line="360" w:lineRule="auto"/>
        <w:rPr>
          <w:sz w:val="24"/>
          <w:szCs w:val="24"/>
        </w:rPr>
      </w:pPr>
      <w:r w:rsidRPr="001164E8">
        <w:rPr>
          <w:b/>
          <w:bCs/>
          <w:sz w:val="24"/>
          <w:szCs w:val="24"/>
        </w:rPr>
        <w:t xml:space="preserve">Deutsche Rentenversicherung </w:t>
      </w:r>
      <w:r w:rsidRPr="00135642">
        <w:rPr>
          <w:sz w:val="24"/>
          <w:szCs w:val="24"/>
        </w:rPr>
        <w:t xml:space="preserve">(o.J. - </w:t>
      </w:r>
      <w:r w:rsidR="00135642" w:rsidRPr="00135642">
        <w:rPr>
          <w:sz w:val="24"/>
          <w:szCs w:val="24"/>
        </w:rPr>
        <w:t>d</w:t>
      </w:r>
      <w:r w:rsidRPr="00135642">
        <w:rPr>
          <w:sz w:val="24"/>
          <w:szCs w:val="24"/>
        </w:rPr>
        <w:t xml:space="preserve">): Pflichtversicherte </w:t>
      </w:r>
      <w:r w:rsidRPr="001164E8">
        <w:rPr>
          <w:sz w:val="24"/>
          <w:szCs w:val="24"/>
        </w:rPr>
        <w:t>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581158" w:rsidRPr="00DC7BA4" w14:paraId="336C3FF8" w14:textId="77777777" w:rsidTr="001D1C05">
        <w:tc>
          <w:tcPr>
            <w:tcW w:w="562" w:type="dxa"/>
          </w:tcPr>
          <w:p w14:paraId="1721FEE4" w14:textId="77777777" w:rsidR="00581158" w:rsidRPr="00DC7BA4" w:rsidRDefault="00581158" w:rsidP="001D1C05">
            <w:pPr>
              <w:spacing w:line="360" w:lineRule="auto"/>
              <w:rPr>
                <w:color w:val="000000" w:themeColor="text1"/>
                <w:sz w:val="24"/>
                <w:szCs w:val="24"/>
              </w:rPr>
            </w:pPr>
          </w:p>
        </w:tc>
        <w:tc>
          <w:tcPr>
            <w:tcW w:w="8500" w:type="dxa"/>
          </w:tcPr>
          <w:p w14:paraId="0E3C1E8A" w14:textId="102F75F1" w:rsidR="00581158" w:rsidRPr="00DC7BA4" w:rsidRDefault="00000000" w:rsidP="001D1C05">
            <w:pPr>
              <w:spacing w:line="360" w:lineRule="auto"/>
              <w:rPr>
                <w:color w:val="000000" w:themeColor="text1"/>
                <w:sz w:val="24"/>
                <w:szCs w:val="24"/>
              </w:rPr>
            </w:pPr>
            <w:hyperlink r:id="rId43" w:history="1">
              <w:r w:rsidR="00581158" w:rsidRPr="006A36D8">
                <w:rPr>
                  <w:rStyle w:val="Hyperlink"/>
                  <w:sz w:val="24"/>
                  <w:szCs w:val="24"/>
                </w:rPr>
                <w:t>https://www.deutsche-rentenversicherung.de/DRV/DE/Rente/Arbeitnehmer-und-Selbststaendige/02_Pflicht-und-freiwillig-Versicherte/pflicht-und-freiwillig-</w:t>
              </w:r>
              <w:r w:rsidR="00581158" w:rsidRPr="006A36D8">
                <w:rPr>
                  <w:rStyle w:val="Hyperlink"/>
                  <w:sz w:val="24"/>
                  <w:szCs w:val="24"/>
                </w:rPr>
                <w:lastRenderedPageBreak/>
                <w:t>versicherte_Inhalt_01_selbstaendig_und_pflichtversichert.html</w:t>
              </w:r>
            </w:hyperlink>
            <w:r w:rsidR="00581158">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011A64C" w14:textId="77777777" w:rsidR="004D58DB" w:rsidRDefault="004D58DB" w:rsidP="00444087">
      <w:pPr>
        <w:rPr>
          <w:sz w:val="28"/>
          <w:szCs w:val="28"/>
        </w:rPr>
      </w:pPr>
    </w:p>
    <w:p w14:paraId="6E997166" w14:textId="33D41A96" w:rsidR="006103B8" w:rsidRDefault="006103B8" w:rsidP="00444087">
      <w:pPr>
        <w:rPr>
          <w:sz w:val="24"/>
          <w:szCs w:val="24"/>
        </w:rPr>
      </w:pPr>
      <w:r w:rsidRPr="006103B8">
        <w:rPr>
          <w:b/>
          <w:bCs/>
          <w:sz w:val="24"/>
          <w:szCs w:val="24"/>
        </w:rPr>
        <w:t>Deutsche Rentenversicherung</w:t>
      </w:r>
      <w:r w:rsidRPr="006103B8">
        <w:rPr>
          <w:sz w:val="24"/>
          <w:szCs w:val="24"/>
        </w:rPr>
        <w:t xml:space="preserve"> (o.J. - e): Insolvenzgeldumlage</w:t>
      </w:r>
      <w:r>
        <w:rPr>
          <w:sz w:val="24"/>
          <w:szCs w:val="24"/>
        </w:rPr>
        <w:t>; Online:</w:t>
      </w:r>
    </w:p>
    <w:tbl>
      <w:tblPr>
        <w:tblStyle w:val="Tabellenraster"/>
        <w:tblW w:w="0" w:type="auto"/>
        <w:tblLook w:val="04A0" w:firstRow="1" w:lastRow="0" w:firstColumn="1" w:lastColumn="0" w:noHBand="0" w:noVBand="1"/>
      </w:tblPr>
      <w:tblGrid>
        <w:gridCol w:w="562"/>
        <w:gridCol w:w="8500"/>
      </w:tblGrid>
      <w:tr w:rsidR="006103B8" w:rsidRPr="00A43DDF" w14:paraId="6CDB47C8" w14:textId="77777777" w:rsidTr="00FC41D7">
        <w:tc>
          <w:tcPr>
            <w:tcW w:w="562" w:type="dxa"/>
          </w:tcPr>
          <w:p w14:paraId="6F0A58A0" w14:textId="77777777" w:rsidR="006103B8" w:rsidRPr="00444087" w:rsidRDefault="006103B8" w:rsidP="00FC41D7">
            <w:pPr>
              <w:spacing w:line="360" w:lineRule="auto"/>
              <w:rPr>
                <w:color w:val="000000" w:themeColor="text1"/>
                <w:sz w:val="24"/>
                <w:szCs w:val="24"/>
              </w:rPr>
            </w:pPr>
          </w:p>
        </w:tc>
        <w:tc>
          <w:tcPr>
            <w:tcW w:w="8500" w:type="dxa"/>
          </w:tcPr>
          <w:p w14:paraId="7AF6E5D0" w14:textId="46F1CB81" w:rsidR="006103B8" w:rsidRPr="00444087" w:rsidRDefault="00000000" w:rsidP="00FC41D7">
            <w:pPr>
              <w:spacing w:line="360" w:lineRule="auto"/>
              <w:rPr>
                <w:color w:val="000000" w:themeColor="text1"/>
                <w:sz w:val="24"/>
                <w:szCs w:val="24"/>
              </w:rPr>
            </w:pPr>
            <w:hyperlink r:id="rId44" w:history="1">
              <w:r w:rsidR="006103B8" w:rsidRPr="00DC411E">
                <w:rPr>
                  <w:rStyle w:val="Hyperlink"/>
                  <w:sz w:val="24"/>
                  <w:szCs w:val="24"/>
                </w:rPr>
                <w:t>https://www.deutsche-rentenversicherung.de/DRV/DE/Experten/Arbeitgeber-und-Steuerberater/summa-summarum/Lexikon/I/insolvenzgeldumlage.html</w:t>
              </w:r>
            </w:hyperlink>
            <w:r w:rsidR="006103B8">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9CA505" w14:textId="77777777" w:rsidR="006103B8" w:rsidRPr="00397865" w:rsidRDefault="006103B8" w:rsidP="00444087">
      <w:pPr>
        <w:rPr>
          <w:sz w:val="24"/>
          <w:szCs w:val="24"/>
        </w:rPr>
      </w:pPr>
    </w:p>
    <w:p w14:paraId="0CEA874E" w14:textId="10EDB6C5" w:rsidR="00397865" w:rsidRDefault="00397865" w:rsidP="00444087">
      <w:pPr>
        <w:rPr>
          <w:sz w:val="24"/>
          <w:szCs w:val="24"/>
        </w:rPr>
      </w:pPr>
      <w:r w:rsidRPr="00397865">
        <w:rPr>
          <w:b/>
          <w:bCs/>
          <w:sz w:val="24"/>
          <w:szCs w:val="24"/>
        </w:rPr>
        <w:t>Deutsche Rentenversicherung</w:t>
      </w:r>
      <w:r w:rsidRPr="00397865">
        <w:rPr>
          <w:sz w:val="24"/>
          <w:szCs w:val="24"/>
        </w:rPr>
        <w:t xml:space="preserve"> (o.J. - f):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397865" w:rsidRPr="00A43DDF" w14:paraId="3885B505" w14:textId="77777777" w:rsidTr="001D1C05">
        <w:tc>
          <w:tcPr>
            <w:tcW w:w="562" w:type="dxa"/>
          </w:tcPr>
          <w:p w14:paraId="60AA6BC1" w14:textId="77777777" w:rsidR="00397865" w:rsidRPr="00444087" w:rsidRDefault="00397865" w:rsidP="001D1C05">
            <w:pPr>
              <w:spacing w:line="360" w:lineRule="auto"/>
              <w:rPr>
                <w:color w:val="000000" w:themeColor="text1"/>
                <w:sz w:val="24"/>
                <w:szCs w:val="24"/>
              </w:rPr>
            </w:pPr>
          </w:p>
        </w:tc>
        <w:tc>
          <w:tcPr>
            <w:tcW w:w="8500" w:type="dxa"/>
          </w:tcPr>
          <w:p w14:paraId="04F4A5B5" w14:textId="6932DAC0" w:rsidR="00397865" w:rsidRPr="00444087" w:rsidRDefault="00000000" w:rsidP="001D1C05">
            <w:pPr>
              <w:spacing w:line="360" w:lineRule="auto"/>
              <w:rPr>
                <w:color w:val="000000" w:themeColor="text1"/>
                <w:sz w:val="24"/>
                <w:szCs w:val="24"/>
              </w:rPr>
            </w:pPr>
            <w:hyperlink r:id="rId45" w:history="1">
              <w:r w:rsidR="00397865" w:rsidRPr="008E5894">
                <w:rPr>
                  <w:rStyle w:val="Hyperlink"/>
                  <w:sz w:val="24"/>
                  <w:szCs w:val="24"/>
                </w:rPr>
                <w:t>https://www.deutsche-rentenversicherung.de/DRV/DE/Experten/Arbeitgeber-und-Steuerberater/summa-summarum/Lexikon/K/kurzfristige_beschaeftigung.html</w:t>
              </w:r>
            </w:hyperlink>
            <w:r w:rsidR="00397865">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6B69A26" w14:textId="77777777" w:rsidR="00397865" w:rsidRPr="00397865" w:rsidRDefault="00397865" w:rsidP="00444087">
      <w:pPr>
        <w:rPr>
          <w:sz w:val="24"/>
          <w:szCs w:val="24"/>
        </w:rPr>
      </w:pPr>
    </w:p>
    <w:p w14:paraId="663C4202" w14:textId="5EF428C9" w:rsidR="00A403BD" w:rsidRDefault="00A403BD" w:rsidP="00A403BD">
      <w:pPr>
        <w:pStyle w:val="Funotentext"/>
        <w:rPr>
          <w:sz w:val="24"/>
          <w:szCs w:val="24"/>
        </w:rPr>
      </w:pPr>
      <w:r w:rsidRPr="00A403BD">
        <w:rPr>
          <w:b/>
          <w:bCs/>
          <w:sz w:val="24"/>
          <w:szCs w:val="24"/>
        </w:rPr>
        <w:t>Die Techniker</w:t>
      </w:r>
      <w:r w:rsidRPr="00A403BD">
        <w:rPr>
          <w:sz w:val="24"/>
          <w:szCs w:val="24"/>
        </w:rPr>
        <w:t xml:space="preserve"> (o.J. – a): TK-Beitragssatz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A43DDF" w14:paraId="131E4D66" w14:textId="77777777" w:rsidTr="001D1C05">
        <w:tc>
          <w:tcPr>
            <w:tcW w:w="562" w:type="dxa"/>
          </w:tcPr>
          <w:p w14:paraId="5502BA62" w14:textId="77777777" w:rsidR="00A403BD" w:rsidRPr="00444087" w:rsidRDefault="00A403BD" w:rsidP="001D1C05">
            <w:pPr>
              <w:spacing w:line="360" w:lineRule="auto"/>
              <w:rPr>
                <w:color w:val="000000" w:themeColor="text1"/>
                <w:sz w:val="24"/>
                <w:szCs w:val="24"/>
              </w:rPr>
            </w:pPr>
          </w:p>
        </w:tc>
        <w:tc>
          <w:tcPr>
            <w:tcW w:w="8500" w:type="dxa"/>
          </w:tcPr>
          <w:p w14:paraId="64B51CCA" w14:textId="72310EB6" w:rsidR="00A403BD" w:rsidRPr="00444087" w:rsidRDefault="00000000" w:rsidP="001D1C05">
            <w:pPr>
              <w:spacing w:line="360" w:lineRule="auto"/>
              <w:rPr>
                <w:color w:val="000000" w:themeColor="text1"/>
                <w:sz w:val="24"/>
                <w:szCs w:val="24"/>
              </w:rPr>
            </w:pPr>
            <w:hyperlink r:id="rId46" w:history="1">
              <w:r w:rsidR="00A403BD" w:rsidRPr="00B115C5">
                <w:rPr>
                  <w:rStyle w:val="Hyperlink"/>
                  <w:sz w:val="24"/>
                  <w:szCs w:val="24"/>
                </w:rPr>
                <w:t>https://www.tk.de/techniker/leistungen-und-mitgliedschaft/informationen-versicherte/beitraege-beitragssaetze/tk-beitragssatz-und-zusatzbeitrag-2021472</w:t>
              </w:r>
            </w:hyperlink>
            <w:r w:rsidR="00A403BD">
              <w:rPr>
                <w:color w:val="000000" w:themeColor="text1"/>
                <w:sz w:val="24"/>
                <w:szCs w:val="24"/>
              </w:rPr>
              <w:t xml:space="preserve"> </w:t>
            </w:r>
            <w:r w:rsidR="00A403BD" w:rsidRPr="00A403BD">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A0D8022" w14:textId="77777777" w:rsidR="00A403BD" w:rsidRDefault="00A403BD" w:rsidP="00A403BD">
      <w:pPr>
        <w:spacing w:after="0" w:line="360" w:lineRule="auto"/>
        <w:rPr>
          <w:b/>
          <w:bCs/>
          <w:sz w:val="24"/>
          <w:szCs w:val="24"/>
        </w:rPr>
      </w:pPr>
    </w:p>
    <w:p w14:paraId="51F42454" w14:textId="32A4DF0B" w:rsidR="00A403BD" w:rsidRPr="00DC7BA4" w:rsidRDefault="00A403BD" w:rsidP="00A403BD">
      <w:pPr>
        <w:spacing w:after="0" w:line="360" w:lineRule="auto"/>
        <w:rPr>
          <w:sz w:val="24"/>
          <w:szCs w:val="24"/>
        </w:rPr>
      </w:pPr>
      <w:r w:rsidRPr="00DC7BA4">
        <w:rPr>
          <w:b/>
          <w:bCs/>
          <w:sz w:val="24"/>
          <w:szCs w:val="24"/>
        </w:rPr>
        <w:t xml:space="preserve">Die Techniker </w:t>
      </w:r>
      <w:r w:rsidRPr="00A403BD">
        <w:rPr>
          <w:sz w:val="24"/>
          <w:szCs w:val="24"/>
        </w:rPr>
        <w:t>(o.J. - b):</w:t>
      </w:r>
      <w:r w:rsidRPr="00DC7BA4">
        <w:rPr>
          <w:sz w:val="24"/>
          <w:szCs w:val="24"/>
        </w:rPr>
        <w:t xml:space="preserve"> ermäßigter Beitragssatz</w:t>
      </w:r>
      <w:r>
        <w:rPr>
          <w:sz w:val="24"/>
          <w:szCs w:val="24"/>
        </w:rPr>
        <w:t>; Online:</w:t>
      </w:r>
    </w:p>
    <w:tbl>
      <w:tblPr>
        <w:tblStyle w:val="Tabellenraster"/>
        <w:tblW w:w="0" w:type="auto"/>
        <w:tblLook w:val="04A0" w:firstRow="1" w:lastRow="0" w:firstColumn="1" w:lastColumn="0" w:noHBand="0" w:noVBand="1"/>
      </w:tblPr>
      <w:tblGrid>
        <w:gridCol w:w="562"/>
        <w:gridCol w:w="8500"/>
      </w:tblGrid>
      <w:tr w:rsidR="00A403BD" w:rsidRPr="00DC7BA4" w14:paraId="6FD11136" w14:textId="77777777" w:rsidTr="001D1C05">
        <w:tc>
          <w:tcPr>
            <w:tcW w:w="562" w:type="dxa"/>
          </w:tcPr>
          <w:p w14:paraId="1E22846F" w14:textId="77777777" w:rsidR="00A403BD" w:rsidRPr="00DC7BA4" w:rsidRDefault="00A403BD" w:rsidP="001D1C05">
            <w:pPr>
              <w:spacing w:line="360" w:lineRule="auto"/>
              <w:rPr>
                <w:color w:val="000000" w:themeColor="text1"/>
                <w:sz w:val="24"/>
                <w:szCs w:val="24"/>
              </w:rPr>
            </w:pPr>
          </w:p>
        </w:tc>
        <w:tc>
          <w:tcPr>
            <w:tcW w:w="8500" w:type="dxa"/>
          </w:tcPr>
          <w:p w14:paraId="2D3F489A" w14:textId="451B05FC" w:rsidR="00A403BD" w:rsidRPr="00DC7BA4" w:rsidRDefault="00000000" w:rsidP="001D1C05">
            <w:pPr>
              <w:spacing w:line="360" w:lineRule="auto"/>
              <w:rPr>
                <w:color w:val="000000" w:themeColor="text1"/>
                <w:sz w:val="24"/>
                <w:szCs w:val="24"/>
              </w:rPr>
            </w:pPr>
            <w:hyperlink r:id="rId47" w:history="1">
              <w:r w:rsidR="00A403BD"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A403BD" w:rsidRPr="00DC7BA4">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76F7AA9" w14:textId="77777777" w:rsidR="00A403BD" w:rsidRDefault="00A403BD" w:rsidP="00444087">
      <w:pPr>
        <w:rPr>
          <w:b/>
          <w:bCs/>
          <w:sz w:val="24"/>
          <w:szCs w:val="24"/>
        </w:rPr>
      </w:pPr>
    </w:p>
    <w:p w14:paraId="21DEA3D6" w14:textId="0BF7F0F1" w:rsidR="00221D15" w:rsidRDefault="00221D15" w:rsidP="00444087">
      <w:pPr>
        <w:rPr>
          <w:sz w:val="24"/>
          <w:szCs w:val="24"/>
        </w:rPr>
      </w:pPr>
      <w:r w:rsidRPr="00221D15">
        <w:rPr>
          <w:b/>
          <w:bCs/>
          <w:sz w:val="24"/>
          <w:szCs w:val="24"/>
        </w:rPr>
        <w:t>Die Techniker</w:t>
      </w:r>
      <w:r w:rsidRPr="00221D15">
        <w:rPr>
          <w:sz w:val="24"/>
          <w:szCs w:val="24"/>
        </w:rPr>
        <w:t xml:space="preserve"> (o.J. – c): Wie hoch sind die </w:t>
      </w:r>
      <w:proofErr w:type="gramStart"/>
      <w:r w:rsidRPr="00221D15">
        <w:rPr>
          <w:sz w:val="24"/>
          <w:szCs w:val="24"/>
        </w:rPr>
        <w:t>Beitragsbemessungsgrenzen?</w:t>
      </w:r>
      <w:r w:rsidR="003425DE">
        <w:rPr>
          <w:sz w:val="24"/>
          <w:szCs w:val="24"/>
        </w:rPr>
        <w:t>;</w:t>
      </w:r>
      <w:proofErr w:type="gramEnd"/>
      <w:r w:rsidR="003425D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221D15" w:rsidRPr="00DC7BA4" w14:paraId="3D695144" w14:textId="77777777" w:rsidTr="001D1C05">
        <w:tc>
          <w:tcPr>
            <w:tcW w:w="562" w:type="dxa"/>
          </w:tcPr>
          <w:p w14:paraId="04E8C77A" w14:textId="77777777" w:rsidR="00221D15" w:rsidRPr="00DC7BA4" w:rsidRDefault="00221D15" w:rsidP="001D1C05">
            <w:pPr>
              <w:spacing w:line="360" w:lineRule="auto"/>
              <w:rPr>
                <w:color w:val="000000" w:themeColor="text1"/>
                <w:sz w:val="24"/>
                <w:szCs w:val="24"/>
              </w:rPr>
            </w:pPr>
          </w:p>
        </w:tc>
        <w:tc>
          <w:tcPr>
            <w:tcW w:w="8500" w:type="dxa"/>
          </w:tcPr>
          <w:p w14:paraId="71394718" w14:textId="6F054586" w:rsidR="00221D15" w:rsidRPr="00DC7BA4" w:rsidRDefault="00000000" w:rsidP="001D1C05">
            <w:pPr>
              <w:spacing w:line="360" w:lineRule="auto"/>
              <w:rPr>
                <w:color w:val="000000" w:themeColor="text1"/>
                <w:sz w:val="24"/>
                <w:szCs w:val="24"/>
              </w:rPr>
            </w:pPr>
            <w:hyperlink r:id="rId48" w:history="1">
              <w:r w:rsidR="00221D15" w:rsidRPr="00B115C5">
                <w:rPr>
                  <w:rStyle w:val="Hyperlink"/>
                  <w:sz w:val="24"/>
                  <w:szCs w:val="24"/>
                </w:rPr>
                <w:t>https://www.tk.de/firmenkunden/versicherung/beitraege-faq/zahlen-und-grenzwerte/beitragsbemessungsgrenzen-2033026</w:t>
              </w:r>
            </w:hyperlink>
            <w:r w:rsidR="00221D15">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3205D7E" w14:textId="77777777" w:rsidR="00221D15" w:rsidRDefault="00221D15" w:rsidP="00444087">
      <w:pPr>
        <w:rPr>
          <w:b/>
          <w:bCs/>
          <w:sz w:val="24"/>
          <w:szCs w:val="24"/>
        </w:rPr>
      </w:pPr>
    </w:p>
    <w:p w14:paraId="03FC470E" w14:textId="3A846232" w:rsidR="003425DE" w:rsidRPr="003425DE" w:rsidRDefault="003425DE" w:rsidP="00345B09">
      <w:pPr>
        <w:pStyle w:val="Funotentext"/>
        <w:spacing w:after="240"/>
        <w:rPr>
          <w:sz w:val="24"/>
          <w:szCs w:val="24"/>
        </w:rPr>
      </w:pPr>
      <w:r w:rsidRPr="003425DE">
        <w:rPr>
          <w:b/>
          <w:bCs/>
          <w:sz w:val="24"/>
          <w:szCs w:val="24"/>
        </w:rPr>
        <w:t>Die Techniker</w:t>
      </w:r>
      <w:r w:rsidRPr="003425DE">
        <w:rPr>
          <w:sz w:val="24"/>
          <w:szCs w:val="24"/>
        </w:rPr>
        <w:t xml:space="preserve"> (o.J. - d): Was ist die Jahresarbeitsentgeltgrenze und wie hoch ist </w:t>
      </w:r>
      <w:proofErr w:type="gramStart"/>
      <w:r w:rsidRPr="003425DE">
        <w:rPr>
          <w:sz w:val="24"/>
          <w:szCs w:val="24"/>
        </w:rPr>
        <w:t>sie?</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3425DE" w:rsidRPr="00DC7BA4" w14:paraId="13CD99C1" w14:textId="77777777" w:rsidTr="001D1C05">
        <w:tc>
          <w:tcPr>
            <w:tcW w:w="562" w:type="dxa"/>
          </w:tcPr>
          <w:p w14:paraId="126245A9" w14:textId="77777777" w:rsidR="003425DE" w:rsidRPr="00DC7BA4" w:rsidRDefault="003425DE" w:rsidP="001D1C05">
            <w:pPr>
              <w:spacing w:line="360" w:lineRule="auto"/>
              <w:rPr>
                <w:color w:val="000000" w:themeColor="text1"/>
                <w:sz w:val="24"/>
                <w:szCs w:val="24"/>
              </w:rPr>
            </w:pPr>
          </w:p>
        </w:tc>
        <w:tc>
          <w:tcPr>
            <w:tcW w:w="8500" w:type="dxa"/>
          </w:tcPr>
          <w:p w14:paraId="5F1716AB" w14:textId="669B9F2A" w:rsidR="003425DE" w:rsidRPr="00DC7BA4" w:rsidRDefault="00000000" w:rsidP="001D1C05">
            <w:pPr>
              <w:spacing w:line="360" w:lineRule="auto"/>
              <w:rPr>
                <w:color w:val="000000" w:themeColor="text1"/>
                <w:sz w:val="24"/>
                <w:szCs w:val="24"/>
              </w:rPr>
            </w:pPr>
            <w:hyperlink r:id="rId49" w:history="1">
              <w:r w:rsidR="003425DE" w:rsidRPr="00B115C5">
                <w:rPr>
                  <w:rStyle w:val="Hyperlink"/>
                  <w:sz w:val="24"/>
                  <w:szCs w:val="24"/>
                </w:rPr>
                <w:t>https://www.tk.de/firmenkunden/versicherung/beitraege-faq/zahlen-und-grenzwerte/hoehe-der-jahresarbeitsentgeltgrenze-2033028?tkcm=aaus</w:t>
              </w:r>
            </w:hyperlink>
            <w:r w:rsidR="003425D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324CC54C" w14:textId="77777777" w:rsidR="00A403BD" w:rsidRDefault="00A403BD" w:rsidP="00444087">
      <w:pPr>
        <w:rPr>
          <w:b/>
          <w:bCs/>
          <w:sz w:val="24"/>
          <w:szCs w:val="24"/>
        </w:rPr>
      </w:pPr>
    </w:p>
    <w:p w14:paraId="27C3DC74" w14:textId="4C740D7F" w:rsidR="00342B7B" w:rsidRPr="00DC7BA4" w:rsidRDefault="00342B7B" w:rsidP="00345B09">
      <w:pPr>
        <w:spacing w:after="0" w:line="360" w:lineRule="auto"/>
        <w:rPr>
          <w:sz w:val="24"/>
          <w:szCs w:val="24"/>
        </w:rPr>
      </w:pPr>
      <w:r w:rsidRPr="00DC7BA4">
        <w:rPr>
          <w:b/>
          <w:bCs/>
          <w:sz w:val="24"/>
          <w:szCs w:val="24"/>
        </w:rPr>
        <w:t xml:space="preserve">Die Techniker </w:t>
      </w:r>
      <w:r w:rsidRPr="00345B09">
        <w:rPr>
          <w:sz w:val="24"/>
          <w:szCs w:val="24"/>
        </w:rPr>
        <w:t>(</w:t>
      </w:r>
      <w:proofErr w:type="spellStart"/>
      <w:r w:rsidRPr="00345B09">
        <w:rPr>
          <w:sz w:val="24"/>
          <w:szCs w:val="24"/>
        </w:rPr>
        <w:t>o.J</w:t>
      </w:r>
      <w:proofErr w:type="spellEnd"/>
      <w:r w:rsidRPr="00345B09">
        <w:rPr>
          <w:sz w:val="24"/>
          <w:szCs w:val="24"/>
        </w:rPr>
        <w:t xml:space="preserve"> - </w:t>
      </w:r>
      <w:r w:rsidR="00345B09">
        <w:rPr>
          <w:sz w:val="24"/>
          <w:szCs w:val="24"/>
        </w:rPr>
        <w:t>e</w:t>
      </w:r>
      <w:r w:rsidRPr="00345B09">
        <w:rPr>
          <w:sz w:val="24"/>
          <w:szCs w:val="24"/>
        </w:rPr>
        <w:t>):</w:t>
      </w:r>
      <w:r w:rsidRPr="00DC7BA4">
        <w:rPr>
          <w:sz w:val="24"/>
          <w:szCs w:val="24"/>
        </w:rPr>
        <w:t xml:space="preserve"> </w:t>
      </w:r>
      <w:r w:rsidRPr="00C460E6">
        <w:rPr>
          <w:sz w:val="24"/>
          <w:szCs w:val="24"/>
        </w:rPr>
        <w:t>Pflegeversicherungsbeitrag</w:t>
      </w:r>
      <w:r>
        <w:rPr>
          <w:sz w:val="24"/>
          <w:szCs w:val="24"/>
        </w:rPr>
        <w:t>; Online:</w:t>
      </w:r>
    </w:p>
    <w:tbl>
      <w:tblPr>
        <w:tblStyle w:val="Tabellenraster"/>
        <w:tblW w:w="0" w:type="auto"/>
        <w:tblLook w:val="04A0" w:firstRow="1" w:lastRow="0" w:firstColumn="1" w:lastColumn="0" w:noHBand="0" w:noVBand="1"/>
      </w:tblPr>
      <w:tblGrid>
        <w:gridCol w:w="562"/>
        <w:gridCol w:w="8500"/>
      </w:tblGrid>
      <w:tr w:rsidR="00342B7B" w:rsidRPr="00DC7BA4" w14:paraId="58D4FB5C" w14:textId="77777777" w:rsidTr="001D1C05">
        <w:tc>
          <w:tcPr>
            <w:tcW w:w="562" w:type="dxa"/>
          </w:tcPr>
          <w:p w14:paraId="1FED13D4" w14:textId="77777777" w:rsidR="00342B7B" w:rsidRPr="00DC7BA4" w:rsidRDefault="00342B7B" w:rsidP="001D1C05">
            <w:pPr>
              <w:spacing w:line="360" w:lineRule="auto"/>
              <w:rPr>
                <w:color w:val="000000" w:themeColor="text1"/>
                <w:sz w:val="24"/>
                <w:szCs w:val="24"/>
              </w:rPr>
            </w:pPr>
          </w:p>
        </w:tc>
        <w:tc>
          <w:tcPr>
            <w:tcW w:w="8500" w:type="dxa"/>
          </w:tcPr>
          <w:p w14:paraId="651E5CA4" w14:textId="5F6BE95D" w:rsidR="00342B7B" w:rsidRPr="00DC7BA4" w:rsidRDefault="00000000" w:rsidP="001D1C05">
            <w:pPr>
              <w:spacing w:line="360" w:lineRule="auto"/>
              <w:rPr>
                <w:color w:val="000000" w:themeColor="text1"/>
                <w:sz w:val="24"/>
                <w:szCs w:val="24"/>
              </w:rPr>
            </w:pPr>
            <w:hyperlink r:id="rId50" w:history="1">
              <w:r w:rsidR="00342B7B" w:rsidRPr="00635BB3">
                <w:rPr>
                  <w:rStyle w:val="Hyperlink"/>
                  <w:sz w:val="24"/>
                  <w:szCs w:val="24"/>
                </w:rPr>
                <w:t>https://www.tk.de/firmenkunden/versicherung/beitraege-faq/pflegereform-2023/wie-hoch-ist-pv-beitrag-ab-01072023-2149454?tkcm=aaus</w:t>
              </w:r>
            </w:hyperlink>
            <w:r w:rsidR="00342B7B">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53D92F9" w14:textId="77777777" w:rsidR="00A403BD" w:rsidRDefault="00A403BD" w:rsidP="00444087">
      <w:pPr>
        <w:rPr>
          <w:b/>
          <w:bCs/>
          <w:sz w:val="24"/>
          <w:szCs w:val="24"/>
        </w:rPr>
      </w:pPr>
    </w:p>
    <w:p w14:paraId="33E8429D" w14:textId="732003F7" w:rsidR="004D58DB" w:rsidRPr="00DC7BA4" w:rsidRDefault="004D58DB" w:rsidP="004D58DB">
      <w:pPr>
        <w:spacing w:after="0" w:line="360" w:lineRule="auto"/>
        <w:rPr>
          <w:sz w:val="24"/>
          <w:szCs w:val="24"/>
        </w:rPr>
      </w:pPr>
      <w:r w:rsidRPr="00DC7BA4">
        <w:rPr>
          <w:b/>
          <w:bCs/>
          <w:sz w:val="24"/>
          <w:szCs w:val="24"/>
        </w:rPr>
        <w:t xml:space="preserve">Die Techniker </w:t>
      </w:r>
      <w:r w:rsidRPr="004D58DB">
        <w:rPr>
          <w:sz w:val="24"/>
          <w:szCs w:val="24"/>
        </w:rPr>
        <w:t>(o.J. - f):</w:t>
      </w:r>
      <w:r>
        <w:rPr>
          <w:sz w:val="24"/>
          <w:szCs w:val="24"/>
        </w:rPr>
        <w:t xml:space="preserve"> </w:t>
      </w:r>
      <w:r w:rsidRPr="004D58DB">
        <w:rPr>
          <w:sz w:val="24"/>
          <w:szCs w:val="24"/>
        </w:rPr>
        <w:t xml:space="preserve">Wie sind die aktuellen Beitragssätze in der </w:t>
      </w:r>
      <w:proofErr w:type="gramStart"/>
      <w:r w:rsidRPr="004D58DB">
        <w:rPr>
          <w:sz w:val="24"/>
          <w:szCs w:val="24"/>
        </w:rPr>
        <w:t>Sozialversicherung?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4D58DB" w:rsidRPr="00DC7BA4" w14:paraId="1C918921" w14:textId="77777777" w:rsidTr="001D1C05">
        <w:tc>
          <w:tcPr>
            <w:tcW w:w="562" w:type="dxa"/>
          </w:tcPr>
          <w:p w14:paraId="705062E4" w14:textId="77777777" w:rsidR="004D58DB" w:rsidRPr="00DC7BA4" w:rsidRDefault="004D58DB" w:rsidP="001D1C05">
            <w:pPr>
              <w:spacing w:line="360" w:lineRule="auto"/>
              <w:rPr>
                <w:color w:val="000000" w:themeColor="text1"/>
                <w:sz w:val="24"/>
                <w:szCs w:val="24"/>
              </w:rPr>
            </w:pPr>
          </w:p>
        </w:tc>
        <w:tc>
          <w:tcPr>
            <w:tcW w:w="8500" w:type="dxa"/>
          </w:tcPr>
          <w:p w14:paraId="56EEA735" w14:textId="5CA57416" w:rsidR="004D58DB" w:rsidRPr="00DC7BA4" w:rsidRDefault="004D58DB" w:rsidP="001D1C05">
            <w:pPr>
              <w:spacing w:line="360" w:lineRule="auto"/>
              <w:rPr>
                <w:color w:val="000000" w:themeColor="text1"/>
                <w:sz w:val="24"/>
                <w:szCs w:val="24"/>
              </w:rPr>
            </w:pPr>
            <w:r>
              <w:rPr>
                <w:sz w:val="24"/>
                <w:szCs w:val="24"/>
              </w:rPr>
              <w:t xml:space="preserve">Online: </w:t>
            </w:r>
            <w:hyperlink r:id="rId51" w:history="1">
              <w:r w:rsidRPr="00B115C5">
                <w:rPr>
                  <w:rStyle w:val="Hyperlink"/>
                  <w:sz w:val="24"/>
                  <w:szCs w:val="24"/>
                </w:rPr>
                <w:t>https://www.tk.de/firmenkunden/versicherung/beitraege-faq/beitragssaetze/aktuelle-beitragssaetze-in-der-sozialversicherung-2031554</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26D77D22" w14:textId="77777777" w:rsidR="004D58DB" w:rsidRDefault="004D58DB" w:rsidP="00444087">
      <w:pPr>
        <w:rPr>
          <w:b/>
          <w:bCs/>
          <w:sz w:val="24"/>
          <w:szCs w:val="24"/>
        </w:rPr>
      </w:pPr>
    </w:p>
    <w:p w14:paraId="7CC777EA" w14:textId="013ACDA5" w:rsidR="00D73E55" w:rsidRDefault="006956DC" w:rsidP="00444087">
      <w:pPr>
        <w:rPr>
          <w:sz w:val="24"/>
          <w:szCs w:val="24"/>
        </w:rPr>
      </w:pPr>
      <w:r w:rsidRPr="006956DC">
        <w:rPr>
          <w:b/>
          <w:bCs/>
          <w:sz w:val="24"/>
          <w:szCs w:val="24"/>
        </w:rPr>
        <w:t>Die Techniker</w:t>
      </w:r>
      <w:r w:rsidRPr="006956DC">
        <w:rPr>
          <w:sz w:val="24"/>
          <w:szCs w:val="24"/>
        </w:rPr>
        <w:t xml:space="preserve"> (o.J. – </w:t>
      </w:r>
      <w:r w:rsidR="007E29E7">
        <w:rPr>
          <w:sz w:val="24"/>
          <w:szCs w:val="24"/>
        </w:rPr>
        <w:t>g</w:t>
      </w:r>
      <w:r w:rsidRPr="006956DC">
        <w:rPr>
          <w:sz w:val="24"/>
          <w:szCs w:val="24"/>
        </w:rPr>
        <w:t>)</w:t>
      </w:r>
      <w:r>
        <w:rPr>
          <w:sz w:val="24"/>
          <w:szCs w:val="24"/>
        </w:rPr>
        <w:t>:</w:t>
      </w:r>
      <w:r w:rsidRPr="006956DC">
        <w:rPr>
          <w:sz w:val="24"/>
          <w:szCs w:val="24"/>
        </w:rPr>
        <w:t xml:space="preserve"> Entgeltfortzahlungsversicherung – Wer kann sich </w:t>
      </w:r>
      <w:proofErr w:type="gramStart"/>
      <w:r w:rsidRPr="006956DC">
        <w:rPr>
          <w:sz w:val="24"/>
          <w:szCs w:val="24"/>
        </w:rPr>
        <w:t>versichern?</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6956DC" w:rsidRPr="00A43DDF" w14:paraId="7DF3D549" w14:textId="77777777" w:rsidTr="00FC41D7">
        <w:tc>
          <w:tcPr>
            <w:tcW w:w="562" w:type="dxa"/>
          </w:tcPr>
          <w:p w14:paraId="766B34BC" w14:textId="77777777" w:rsidR="006956DC" w:rsidRPr="00444087" w:rsidRDefault="006956DC" w:rsidP="00FC41D7">
            <w:pPr>
              <w:spacing w:line="360" w:lineRule="auto"/>
              <w:rPr>
                <w:color w:val="000000" w:themeColor="text1"/>
                <w:sz w:val="24"/>
                <w:szCs w:val="24"/>
              </w:rPr>
            </w:pPr>
          </w:p>
        </w:tc>
        <w:tc>
          <w:tcPr>
            <w:tcW w:w="8500" w:type="dxa"/>
          </w:tcPr>
          <w:p w14:paraId="09D2FB00" w14:textId="49899A38" w:rsidR="006956DC" w:rsidRPr="00444087" w:rsidRDefault="006956DC" w:rsidP="00FC41D7">
            <w:pPr>
              <w:spacing w:line="360" w:lineRule="auto"/>
              <w:rPr>
                <w:color w:val="000000" w:themeColor="text1"/>
                <w:sz w:val="24"/>
                <w:szCs w:val="24"/>
              </w:rPr>
            </w:pPr>
            <w:r>
              <w:rPr>
                <w:sz w:val="24"/>
                <w:szCs w:val="24"/>
              </w:rPr>
              <w:t xml:space="preserve">Online: </w:t>
            </w:r>
            <w:hyperlink r:id="rId52" w:history="1">
              <w:r w:rsidRPr="00DC411E">
                <w:rPr>
                  <w:rStyle w:val="Hyperlink"/>
                  <w:sz w:val="24"/>
                  <w:szCs w:val="24"/>
                </w:rPr>
                <w:t>https://www.tk.de/firmenkunden/versicherung/versicherung-faq/entgeltfortzahlungsversicherung/wer-kann-sich-in-entgeltfortzahlungsversicherung-versichern-2031638</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68C205F3" w14:textId="77777777" w:rsidR="006956DC" w:rsidRDefault="006956DC" w:rsidP="00444087">
      <w:pPr>
        <w:rPr>
          <w:sz w:val="24"/>
          <w:szCs w:val="24"/>
        </w:rPr>
      </w:pPr>
    </w:p>
    <w:p w14:paraId="2D2A7F26" w14:textId="5856E2BA" w:rsidR="00F21B45" w:rsidRDefault="009C4BAE" w:rsidP="00444087">
      <w:pPr>
        <w:rPr>
          <w:sz w:val="24"/>
          <w:szCs w:val="24"/>
        </w:rPr>
      </w:pPr>
      <w:r w:rsidRPr="009C4BAE">
        <w:rPr>
          <w:b/>
          <w:bCs/>
          <w:sz w:val="24"/>
          <w:szCs w:val="24"/>
        </w:rPr>
        <w:t>Die Techniker</w:t>
      </w:r>
      <w:r w:rsidRPr="009C4BAE">
        <w:rPr>
          <w:sz w:val="24"/>
          <w:szCs w:val="24"/>
        </w:rPr>
        <w:t xml:space="preserve"> (o.J. – </w:t>
      </w:r>
      <w:r w:rsidR="007E29E7">
        <w:rPr>
          <w:sz w:val="24"/>
          <w:szCs w:val="24"/>
        </w:rPr>
        <w:t>h</w:t>
      </w:r>
      <w:r w:rsidRPr="009C4BAE">
        <w:rPr>
          <w:sz w:val="24"/>
          <w:szCs w:val="24"/>
        </w:rPr>
        <w:t xml:space="preserve">): U2 - Mutterschaft: Welche Beschäftigungsverbote gibt </w:t>
      </w:r>
      <w:proofErr w:type="gramStart"/>
      <w:r w:rsidRPr="009C4BAE">
        <w:rPr>
          <w:sz w:val="24"/>
          <w:szCs w:val="24"/>
        </w:rPr>
        <w:t>es?</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9C4BAE" w:rsidRPr="00A43DDF" w14:paraId="0914E074" w14:textId="77777777" w:rsidTr="00FC41D7">
        <w:tc>
          <w:tcPr>
            <w:tcW w:w="562" w:type="dxa"/>
          </w:tcPr>
          <w:p w14:paraId="50991C42" w14:textId="77777777" w:rsidR="009C4BAE" w:rsidRPr="00444087" w:rsidRDefault="009C4BAE" w:rsidP="00FC41D7">
            <w:pPr>
              <w:spacing w:line="360" w:lineRule="auto"/>
              <w:rPr>
                <w:color w:val="000000" w:themeColor="text1"/>
                <w:sz w:val="24"/>
                <w:szCs w:val="24"/>
              </w:rPr>
            </w:pPr>
          </w:p>
        </w:tc>
        <w:tc>
          <w:tcPr>
            <w:tcW w:w="8500" w:type="dxa"/>
          </w:tcPr>
          <w:p w14:paraId="1CDDEE8A" w14:textId="522B9336" w:rsidR="009C4BAE" w:rsidRPr="00444087" w:rsidRDefault="00000000" w:rsidP="00FC41D7">
            <w:pPr>
              <w:spacing w:line="360" w:lineRule="auto"/>
              <w:rPr>
                <w:color w:val="000000" w:themeColor="text1"/>
                <w:sz w:val="24"/>
                <w:szCs w:val="24"/>
              </w:rPr>
            </w:pPr>
            <w:hyperlink r:id="rId53" w:history="1">
              <w:r w:rsidR="009C4BAE" w:rsidRPr="00DC411E">
                <w:rPr>
                  <w:rStyle w:val="Hyperlink"/>
                  <w:sz w:val="24"/>
                  <w:szCs w:val="24"/>
                </w:rPr>
                <w:t>https://www.tk.de/firmenkunden/versicherung/versicherung-faq/entgeltfortzahlungsversicherung/u2-mutterschaft-welche-beschaeftigungsverbote-gibt-es-2156464</w:t>
              </w:r>
            </w:hyperlink>
            <w:r w:rsidR="009C4BAE">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05CACFF8" w14:textId="77777777" w:rsidR="009C4BAE" w:rsidRDefault="009C4BAE" w:rsidP="00444087">
      <w:pPr>
        <w:rPr>
          <w:sz w:val="24"/>
          <w:szCs w:val="24"/>
        </w:rPr>
      </w:pPr>
    </w:p>
    <w:p w14:paraId="7D4E9506" w14:textId="02C0CCF0" w:rsidR="00266B8F" w:rsidRDefault="00266B8F" w:rsidP="00444087">
      <w:pPr>
        <w:rPr>
          <w:sz w:val="24"/>
          <w:szCs w:val="24"/>
        </w:rPr>
      </w:pPr>
      <w:r w:rsidRPr="00266B8F">
        <w:rPr>
          <w:b/>
          <w:bCs/>
          <w:sz w:val="24"/>
          <w:szCs w:val="24"/>
        </w:rPr>
        <w:t>Die Techniker</w:t>
      </w:r>
      <w:r w:rsidRPr="00266B8F">
        <w:rPr>
          <w:sz w:val="24"/>
          <w:szCs w:val="24"/>
        </w:rPr>
        <w:t xml:space="preserve"> (o.J. – </w:t>
      </w:r>
      <w:r w:rsidR="007E29E7">
        <w:rPr>
          <w:sz w:val="24"/>
          <w:szCs w:val="24"/>
        </w:rPr>
        <w:t>i</w:t>
      </w:r>
      <w:r w:rsidRPr="00266B8F">
        <w:rPr>
          <w:sz w:val="24"/>
          <w:szCs w:val="24"/>
        </w:rPr>
        <w:t>): Die Insolvenzgeldumlage 2024</w:t>
      </w:r>
      <w:r>
        <w:rPr>
          <w:sz w:val="24"/>
          <w:szCs w:val="24"/>
        </w:rPr>
        <w:t>; Online:</w:t>
      </w:r>
    </w:p>
    <w:tbl>
      <w:tblPr>
        <w:tblStyle w:val="Tabellenraster"/>
        <w:tblW w:w="0" w:type="auto"/>
        <w:tblLook w:val="04A0" w:firstRow="1" w:lastRow="0" w:firstColumn="1" w:lastColumn="0" w:noHBand="0" w:noVBand="1"/>
      </w:tblPr>
      <w:tblGrid>
        <w:gridCol w:w="553"/>
        <w:gridCol w:w="8509"/>
      </w:tblGrid>
      <w:tr w:rsidR="00266B8F" w:rsidRPr="00A43DDF" w14:paraId="68526FA2" w14:textId="77777777" w:rsidTr="00581158">
        <w:tc>
          <w:tcPr>
            <w:tcW w:w="704" w:type="dxa"/>
          </w:tcPr>
          <w:p w14:paraId="418515BB" w14:textId="5E6325AE" w:rsidR="00266B8F" w:rsidRPr="00444087" w:rsidRDefault="00581158" w:rsidP="00FC41D7">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99F88DE" w14:textId="6C4E3A61" w:rsidR="00266B8F" w:rsidRPr="00444087" w:rsidRDefault="00000000" w:rsidP="00FC41D7">
            <w:pPr>
              <w:spacing w:line="360" w:lineRule="auto"/>
              <w:rPr>
                <w:color w:val="000000" w:themeColor="text1"/>
                <w:sz w:val="24"/>
                <w:szCs w:val="24"/>
              </w:rPr>
            </w:pPr>
            <w:hyperlink r:id="rId54" w:history="1">
              <w:r w:rsidR="00266B8F" w:rsidRPr="00DC411E">
                <w:rPr>
                  <w:rStyle w:val="Hyperlink"/>
                  <w:sz w:val="24"/>
                  <w:szCs w:val="24"/>
                </w:rPr>
                <w:t>https://www.tk.de/firmenkunden/service/fachthemen/jahreswechsel/insolvenzgeldumlage-2024-2047584</w:t>
              </w:r>
            </w:hyperlink>
            <w:r w:rsidR="00266B8F">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9205C0D" w14:textId="77777777" w:rsidR="00F21B45" w:rsidRDefault="00F21B45" w:rsidP="00444087">
      <w:pPr>
        <w:rPr>
          <w:sz w:val="24"/>
          <w:szCs w:val="24"/>
        </w:rPr>
      </w:pPr>
    </w:p>
    <w:p w14:paraId="30394ADA" w14:textId="7647F80A" w:rsidR="00A44EBE" w:rsidRDefault="00A44EBE" w:rsidP="00444087">
      <w:pPr>
        <w:rPr>
          <w:sz w:val="24"/>
          <w:szCs w:val="24"/>
        </w:rPr>
      </w:pPr>
      <w:r w:rsidRPr="00A44EBE">
        <w:rPr>
          <w:b/>
          <w:bCs/>
          <w:sz w:val="24"/>
          <w:szCs w:val="24"/>
        </w:rPr>
        <w:t>Die Techniker</w:t>
      </w:r>
      <w:r w:rsidRPr="00A44EBE">
        <w:rPr>
          <w:sz w:val="24"/>
          <w:szCs w:val="24"/>
        </w:rPr>
        <w:t xml:space="preserve"> (o.J. – j): Wie hoch ist der Arbeitgeberzuschuss, wenn meine Beschäftigten </w:t>
      </w:r>
    </w:p>
    <w:tbl>
      <w:tblPr>
        <w:tblStyle w:val="Tabellenraster"/>
        <w:tblW w:w="0" w:type="auto"/>
        <w:tblLook w:val="04A0" w:firstRow="1" w:lastRow="0" w:firstColumn="1" w:lastColumn="0" w:noHBand="0" w:noVBand="1"/>
      </w:tblPr>
      <w:tblGrid>
        <w:gridCol w:w="704"/>
        <w:gridCol w:w="8358"/>
      </w:tblGrid>
      <w:tr w:rsidR="00A44EBE" w:rsidRPr="00A43DDF" w14:paraId="0753796F" w14:textId="77777777" w:rsidTr="001D1C05">
        <w:tc>
          <w:tcPr>
            <w:tcW w:w="704" w:type="dxa"/>
          </w:tcPr>
          <w:p w14:paraId="4FFC8737" w14:textId="77777777" w:rsidR="00A44EBE" w:rsidRPr="00444087" w:rsidRDefault="00A44EBE" w:rsidP="001D1C05">
            <w:pPr>
              <w:spacing w:line="360" w:lineRule="auto"/>
              <w:rPr>
                <w:color w:val="000000" w:themeColor="text1"/>
                <w:sz w:val="24"/>
                <w:szCs w:val="24"/>
              </w:rPr>
            </w:pPr>
            <w:proofErr w:type="spellStart"/>
            <w:r w:rsidRPr="00581158">
              <w:rPr>
                <w:color w:val="FFFFFF" w:themeColor="background1"/>
                <w:sz w:val="24"/>
                <w:szCs w:val="24"/>
              </w:rPr>
              <w:t>fffff</w:t>
            </w:r>
            <w:proofErr w:type="spellEnd"/>
          </w:p>
        </w:tc>
        <w:tc>
          <w:tcPr>
            <w:tcW w:w="8358" w:type="dxa"/>
          </w:tcPr>
          <w:p w14:paraId="25DC1662" w14:textId="163FC303" w:rsidR="00A44EBE" w:rsidRPr="00444087" w:rsidRDefault="00A44EBE" w:rsidP="001D1C05">
            <w:pPr>
              <w:spacing w:line="360" w:lineRule="auto"/>
              <w:rPr>
                <w:color w:val="000000" w:themeColor="text1"/>
                <w:sz w:val="24"/>
                <w:szCs w:val="24"/>
              </w:rPr>
            </w:pPr>
            <w:r w:rsidRPr="00A44EBE">
              <w:rPr>
                <w:sz w:val="24"/>
                <w:szCs w:val="24"/>
              </w:rPr>
              <w:t>privat versichert sind?</w:t>
            </w:r>
            <w:r>
              <w:rPr>
                <w:sz w:val="24"/>
                <w:szCs w:val="24"/>
              </w:rPr>
              <w:t xml:space="preserve"> Online:  </w:t>
            </w:r>
            <w:hyperlink r:id="rId55" w:history="1">
              <w:r w:rsidRPr="008E5894">
                <w:rPr>
                  <w:rStyle w:val="Hyperlink"/>
                  <w:sz w:val="24"/>
                  <w:szCs w:val="24"/>
                </w:rPr>
                <w:t>https://www.tk.de/firmenkunden/versicherung/beitraege-</w:t>
              </w:r>
              <w:r w:rsidRPr="008E5894">
                <w:rPr>
                  <w:rStyle w:val="Hyperlink"/>
                  <w:sz w:val="24"/>
                  <w:szCs w:val="24"/>
                </w:rPr>
                <w:lastRenderedPageBreak/>
                <w:t>faq/arbeitsentgelt/hoehe-arbeitgeberzuschuss-zur-privaten-krankenversicherung-2034496?tkcm=aaus</w:t>
              </w:r>
            </w:hyperlink>
            <w:r>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1A31FE9C" w14:textId="77777777" w:rsidR="00A44EBE" w:rsidRDefault="00A44EBE" w:rsidP="00444087">
      <w:pPr>
        <w:rPr>
          <w:sz w:val="24"/>
          <w:szCs w:val="24"/>
        </w:rPr>
      </w:pPr>
    </w:p>
    <w:p w14:paraId="0936DEEE" w14:textId="77777777" w:rsidR="009C20A0" w:rsidRPr="009C20A0" w:rsidRDefault="009C20A0" w:rsidP="009C20A0">
      <w:pPr>
        <w:pStyle w:val="Funotentext"/>
        <w:spacing w:line="360" w:lineRule="auto"/>
        <w:rPr>
          <w:sz w:val="24"/>
          <w:szCs w:val="24"/>
        </w:rPr>
      </w:pPr>
      <w:r w:rsidRPr="009C20A0">
        <w:rPr>
          <w:b/>
          <w:bCs/>
          <w:sz w:val="24"/>
          <w:szCs w:val="24"/>
        </w:rPr>
        <w:t>Die Techniker</w:t>
      </w:r>
      <w:r w:rsidRPr="009C20A0">
        <w:rPr>
          <w:sz w:val="24"/>
          <w:szCs w:val="24"/>
        </w:rPr>
        <w:t xml:space="preserve"> (o.J. – k): Sind </w:t>
      </w:r>
      <w:proofErr w:type="spellStart"/>
      <w:proofErr w:type="gramStart"/>
      <w:r w:rsidRPr="009C20A0">
        <w:rPr>
          <w:sz w:val="24"/>
          <w:szCs w:val="24"/>
        </w:rPr>
        <w:t>Praktikant:innen</w:t>
      </w:r>
      <w:proofErr w:type="spellEnd"/>
      <w:proofErr w:type="gramEnd"/>
      <w:r w:rsidRPr="009C20A0">
        <w:rPr>
          <w:sz w:val="24"/>
          <w:szCs w:val="24"/>
        </w:rPr>
        <w:t xml:space="preserve"> sozialversicherungspflichtig oder -frei?</w:t>
      </w:r>
    </w:p>
    <w:tbl>
      <w:tblPr>
        <w:tblStyle w:val="Tabellenraster"/>
        <w:tblW w:w="0" w:type="auto"/>
        <w:tblLook w:val="04A0" w:firstRow="1" w:lastRow="0" w:firstColumn="1" w:lastColumn="0" w:noHBand="0" w:noVBand="1"/>
      </w:tblPr>
      <w:tblGrid>
        <w:gridCol w:w="562"/>
        <w:gridCol w:w="8500"/>
      </w:tblGrid>
      <w:tr w:rsidR="009C20A0" w:rsidRPr="00A43DDF" w14:paraId="1E8A2787" w14:textId="77777777" w:rsidTr="001D1C05">
        <w:tc>
          <w:tcPr>
            <w:tcW w:w="562" w:type="dxa"/>
          </w:tcPr>
          <w:p w14:paraId="0F2602D8" w14:textId="77777777" w:rsidR="009C20A0" w:rsidRPr="00444087" w:rsidRDefault="009C20A0" w:rsidP="001D1C05">
            <w:pPr>
              <w:spacing w:line="360" w:lineRule="auto"/>
              <w:rPr>
                <w:color w:val="000000" w:themeColor="text1"/>
                <w:sz w:val="24"/>
                <w:szCs w:val="24"/>
              </w:rPr>
            </w:pPr>
          </w:p>
        </w:tc>
        <w:tc>
          <w:tcPr>
            <w:tcW w:w="8500" w:type="dxa"/>
          </w:tcPr>
          <w:p w14:paraId="4047D383" w14:textId="48719AF2" w:rsidR="009C20A0" w:rsidRPr="00444087" w:rsidRDefault="00000000" w:rsidP="001D1C05">
            <w:pPr>
              <w:spacing w:line="360" w:lineRule="auto"/>
              <w:rPr>
                <w:color w:val="000000" w:themeColor="text1"/>
                <w:sz w:val="24"/>
                <w:szCs w:val="24"/>
              </w:rPr>
            </w:pPr>
            <w:hyperlink r:id="rId56" w:history="1">
              <w:r w:rsidR="009C20A0" w:rsidRPr="008E5894">
                <w:rPr>
                  <w:rStyle w:val="Hyperlink"/>
                  <w:sz w:val="24"/>
                  <w:szCs w:val="24"/>
                </w:rPr>
                <w:t>https://www.tk.de/firmenkunden/versicherung/versicherung-faq/praktikanten/sind-praktikanten-sozialversicherungspflichtig-oder-sv-frei-2036246?tkcm=aaus</w:t>
              </w:r>
            </w:hyperlink>
            <w:r w:rsidR="009C20A0">
              <w:rPr>
                <w:sz w:val="24"/>
                <w:szCs w:val="24"/>
              </w:rPr>
              <w:t xml:space="preserve"> </w:t>
            </w:r>
            <w:r w:rsidR="009C20A0" w:rsidRPr="00A43DDF">
              <w:rPr>
                <w:color w:val="000000" w:themeColor="text1"/>
                <w:sz w:val="24"/>
                <w:szCs w:val="24"/>
              </w:rPr>
              <w:t xml:space="preserve">[letzter Aufruf: </w:t>
            </w:r>
            <w:r w:rsidR="009C20A0">
              <w:rPr>
                <w:color w:val="000000" w:themeColor="text1"/>
                <w:sz w:val="24"/>
                <w:szCs w:val="24"/>
              </w:rPr>
              <w:t>07.01.2024</w:t>
            </w:r>
            <w:r w:rsidR="009C20A0" w:rsidRPr="00A43DDF">
              <w:rPr>
                <w:color w:val="000000" w:themeColor="text1"/>
                <w:sz w:val="24"/>
                <w:szCs w:val="24"/>
              </w:rPr>
              <w:t>]</w:t>
            </w:r>
          </w:p>
        </w:tc>
      </w:tr>
    </w:tbl>
    <w:p w14:paraId="3F4D07F4" w14:textId="77777777" w:rsidR="009C20A0" w:rsidRDefault="009C20A0" w:rsidP="00444087">
      <w:pPr>
        <w:rPr>
          <w:sz w:val="24"/>
          <w:szCs w:val="24"/>
        </w:rPr>
      </w:pPr>
    </w:p>
    <w:p w14:paraId="67D43FC2" w14:textId="177C1458" w:rsidR="00B45E89" w:rsidRDefault="00B45E89" w:rsidP="00444087">
      <w:pPr>
        <w:rPr>
          <w:sz w:val="24"/>
          <w:szCs w:val="24"/>
        </w:rPr>
      </w:pPr>
      <w:r w:rsidRPr="00B45E89">
        <w:rPr>
          <w:b/>
          <w:bCs/>
          <w:sz w:val="24"/>
          <w:szCs w:val="24"/>
        </w:rPr>
        <w:t>Die Techniker</w:t>
      </w:r>
      <w:r w:rsidRPr="00B45E89">
        <w:rPr>
          <w:sz w:val="24"/>
          <w:szCs w:val="24"/>
        </w:rPr>
        <w:t xml:space="preserve"> (o.J. – l): Welche Praktika sind vollständig </w:t>
      </w:r>
      <w:proofErr w:type="gramStart"/>
      <w:r w:rsidRPr="00B45E89">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B45E89" w:rsidRPr="00A43DDF" w14:paraId="287AA9EC" w14:textId="77777777" w:rsidTr="001D1C05">
        <w:tc>
          <w:tcPr>
            <w:tcW w:w="562" w:type="dxa"/>
          </w:tcPr>
          <w:p w14:paraId="179FBF3C" w14:textId="77777777" w:rsidR="00B45E89" w:rsidRPr="00444087" w:rsidRDefault="00B45E89" w:rsidP="001D1C05">
            <w:pPr>
              <w:spacing w:line="360" w:lineRule="auto"/>
              <w:rPr>
                <w:color w:val="000000" w:themeColor="text1"/>
                <w:sz w:val="24"/>
                <w:szCs w:val="24"/>
              </w:rPr>
            </w:pPr>
          </w:p>
        </w:tc>
        <w:tc>
          <w:tcPr>
            <w:tcW w:w="8500" w:type="dxa"/>
          </w:tcPr>
          <w:p w14:paraId="66781997" w14:textId="296308E5" w:rsidR="00B45E89" w:rsidRPr="00444087" w:rsidRDefault="00000000" w:rsidP="001D1C05">
            <w:pPr>
              <w:spacing w:line="360" w:lineRule="auto"/>
              <w:rPr>
                <w:color w:val="000000" w:themeColor="text1"/>
                <w:sz w:val="24"/>
                <w:szCs w:val="24"/>
              </w:rPr>
            </w:pPr>
            <w:hyperlink r:id="rId57" w:history="1">
              <w:r w:rsidR="00B45E89" w:rsidRPr="008E5894">
                <w:rPr>
                  <w:rStyle w:val="Hyperlink"/>
                  <w:sz w:val="24"/>
                  <w:szCs w:val="24"/>
                </w:rPr>
                <w:t>https://www.tk.de/firmenkunden/versicherung/versicherung-faq/praktikanten/welche-praktika-sind-vollstaendig-versicherungsfrei-2036546</w:t>
              </w:r>
            </w:hyperlink>
            <w:r w:rsidR="00B45E89">
              <w:rPr>
                <w:color w:val="000000" w:themeColor="text1"/>
                <w:sz w:val="24"/>
                <w:szCs w:val="24"/>
              </w:rPr>
              <w:t xml:space="preserve"> </w:t>
            </w:r>
            <w:r w:rsidR="00B45E89" w:rsidRPr="00A43DDF">
              <w:rPr>
                <w:color w:val="000000" w:themeColor="text1"/>
                <w:sz w:val="24"/>
                <w:szCs w:val="24"/>
              </w:rPr>
              <w:t xml:space="preserve">[letzter Aufruf: </w:t>
            </w:r>
            <w:r w:rsidR="00B45E89">
              <w:rPr>
                <w:color w:val="000000" w:themeColor="text1"/>
                <w:sz w:val="24"/>
                <w:szCs w:val="24"/>
              </w:rPr>
              <w:t>07.01.2024</w:t>
            </w:r>
            <w:r w:rsidR="00B45E89" w:rsidRPr="00A43DDF">
              <w:rPr>
                <w:color w:val="000000" w:themeColor="text1"/>
                <w:sz w:val="24"/>
                <w:szCs w:val="24"/>
              </w:rPr>
              <w:t>]</w:t>
            </w:r>
          </w:p>
        </w:tc>
      </w:tr>
    </w:tbl>
    <w:p w14:paraId="0A31985D" w14:textId="77777777" w:rsidR="009C20A0" w:rsidRDefault="009C20A0" w:rsidP="00444087">
      <w:pPr>
        <w:rPr>
          <w:sz w:val="24"/>
          <w:szCs w:val="24"/>
        </w:rPr>
      </w:pPr>
    </w:p>
    <w:p w14:paraId="1D00A5FF" w14:textId="6CA0F33D" w:rsidR="000631BD" w:rsidRDefault="000631BD" w:rsidP="00444087">
      <w:pPr>
        <w:rPr>
          <w:sz w:val="24"/>
          <w:szCs w:val="24"/>
        </w:rPr>
      </w:pPr>
      <w:r w:rsidRPr="000631BD">
        <w:rPr>
          <w:b/>
          <w:bCs/>
          <w:sz w:val="24"/>
          <w:szCs w:val="24"/>
        </w:rPr>
        <w:t>Die Techniker</w:t>
      </w:r>
      <w:r w:rsidRPr="000631BD">
        <w:rPr>
          <w:sz w:val="24"/>
          <w:szCs w:val="24"/>
        </w:rPr>
        <w:t xml:space="preserve"> (o.J. – m): Welche Vor- und Nachpraktika sind </w:t>
      </w:r>
      <w:proofErr w:type="gramStart"/>
      <w:r w:rsidRPr="000631BD">
        <w:rPr>
          <w:sz w:val="24"/>
          <w:szCs w:val="24"/>
        </w:rPr>
        <w:t>versicherungspflichtig?</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0631BD" w:rsidRPr="00A43DDF" w14:paraId="57B2ED1D" w14:textId="77777777" w:rsidTr="001D1C05">
        <w:tc>
          <w:tcPr>
            <w:tcW w:w="562" w:type="dxa"/>
          </w:tcPr>
          <w:p w14:paraId="7CCC6642" w14:textId="77777777" w:rsidR="000631BD" w:rsidRPr="00444087" w:rsidRDefault="000631BD" w:rsidP="001D1C05">
            <w:pPr>
              <w:spacing w:line="360" w:lineRule="auto"/>
              <w:rPr>
                <w:color w:val="000000" w:themeColor="text1"/>
                <w:sz w:val="24"/>
                <w:szCs w:val="24"/>
              </w:rPr>
            </w:pPr>
          </w:p>
        </w:tc>
        <w:tc>
          <w:tcPr>
            <w:tcW w:w="8500" w:type="dxa"/>
          </w:tcPr>
          <w:p w14:paraId="487BFD58" w14:textId="7F4E0152" w:rsidR="000631BD" w:rsidRPr="00444087" w:rsidRDefault="00000000" w:rsidP="001D1C05">
            <w:pPr>
              <w:spacing w:line="360" w:lineRule="auto"/>
              <w:rPr>
                <w:color w:val="000000" w:themeColor="text1"/>
                <w:sz w:val="24"/>
                <w:szCs w:val="24"/>
              </w:rPr>
            </w:pPr>
            <w:hyperlink r:id="rId58" w:history="1">
              <w:r w:rsidR="000631BD" w:rsidRPr="008E5894">
                <w:rPr>
                  <w:rStyle w:val="Hyperlink"/>
                  <w:sz w:val="24"/>
                  <w:szCs w:val="24"/>
                </w:rPr>
                <w:t>https://www.tk.de/firmenkunden/versicherung/versicherung-faq/praktikanten/vor-und-nachpraktika-versicherungspflichtig-2036562</w:t>
              </w:r>
            </w:hyperlink>
            <w:r w:rsidR="000631BD">
              <w:rPr>
                <w:color w:val="000000" w:themeColor="text1"/>
                <w:sz w:val="24"/>
                <w:szCs w:val="24"/>
              </w:rPr>
              <w:t xml:space="preserve"> </w:t>
            </w:r>
            <w:r w:rsidR="000631BD" w:rsidRPr="00A43DDF">
              <w:rPr>
                <w:color w:val="000000" w:themeColor="text1"/>
                <w:sz w:val="24"/>
                <w:szCs w:val="24"/>
              </w:rPr>
              <w:t xml:space="preserve">[letzter Aufruf: </w:t>
            </w:r>
            <w:r w:rsidR="000631BD">
              <w:rPr>
                <w:color w:val="000000" w:themeColor="text1"/>
                <w:sz w:val="24"/>
                <w:szCs w:val="24"/>
              </w:rPr>
              <w:t>07.01.2024</w:t>
            </w:r>
            <w:r w:rsidR="000631BD" w:rsidRPr="00A43DDF">
              <w:rPr>
                <w:color w:val="000000" w:themeColor="text1"/>
                <w:sz w:val="24"/>
                <w:szCs w:val="24"/>
              </w:rPr>
              <w:t>]</w:t>
            </w:r>
          </w:p>
        </w:tc>
      </w:tr>
    </w:tbl>
    <w:p w14:paraId="661D3384" w14:textId="77777777" w:rsidR="000631BD" w:rsidRDefault="000631BD"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 xml:space="preserve">und Informationsmanagement – Auf dem Weg zur Information Excellence; 4. Auflage;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C61E6C" w:rsidRDefault="007E5073" w:rsidP="00444087">
      <w:pPr>
        <w:rPr>
          <w:sz w:val="24"/>
          <w:szCs w:val="24"/>
        </w:rPr>
      </w:pPr>
    </w:p>
    <w:p w14:paraId="5231DAF4" w14:textId="1BA7A526" w:rsidR="00C61E6C" w:rsidRDefault="00C61E6C" w:rsidP="00444087">
      <w:pPr>
        <w:rPr>
          <w:sz w:val="24"/>
          <w:szCs w:val="24"/>
        </w:rPr>
      </w:pPr>
      <w:r w:rsidRPr="00C61E6C">
        <w:rPr>
          <w:b/>
          <w:bCs/>
          <w:sz w:val="24"/>
          <w:szCs w:val="24"/>
        </w:rPr>
        <w:t>IHK Regensburg</w:t>
      </w:r>
      <w:r w:rsidRPr="00C61E6C">
        <w:rPr>
          <w:sz w:val="24"/>
          <w:szCs w:val="24"/>
        </w:rPr>
        <w:t xml:space="preserve"> (o.J.): Minijobs und Kurzfristige Beschäftigung</w:t>
      </w:r>
      <w:r>
        <w:rPr>
          <w:sz w:val="24"/>
          <w:szCs w:val="24"/>
        </w:rPr>
        <w:t>; Online:</w:t>
      </w:r>
    </w:p>
    <w:tbl>
      <w:tblPr>
        <w:tblStyle w:val="Tabellenraster"/>
        <w:tblW w:w="0" w:type="auto"/>
        <w:tblLook w:val="04A0" w:firstRow="1" w:lastRow="0" w:firstColumn="1" w:lastColumn="0" w:noHBand="0" w:noVBand="1"/>
      </w:tblPr>
      <w:tblGrid>
        <w:gridCol w:w="562"/>
        <w:gridCol w:w="8500"/>
      </w:tblGrid>
      <w:tr w:rsidR="00C61E6C" w:rsidRPr="00A43DDF" w14:paraId="5B941501" w14:textId="77777777" w:rsidTr="001D1C05">
        <w:tc>
          <w:tcPr>
            <w:tcW w:w="562" w:type="dxa"/>
          </w:tcPr>
          <w:p w14:paraId="34B3BE35" w14:textId="77777777" w:rsidR="00C61E6C" w:rsidRPr="00444087" w:rsidRDefault="00C61E6C" w:rsidP="001D1C05">
            <w:pPr>
              <w:spacing w:line="360" w:lineRule="auto"/>
              <w:rPr>
                <w:color w:val="000000" w:themeColor="text1"/>
                <w:sz w:val="24"/>
                <w:szCs w:val="24"/>
              </w:rPr>
            </w:pPr>
          </w:p>
        </w:tc>
        <w:tc>
          <w:tcPr>
            <w:tcW w:w="8500" w:type="dxa"/>
          </w:tcPr>
          <w:p w14:paraId="6E94BFEF" w14:textId="17CC310A" w:rsidR="00C61E6C" w:rsidRPr="00444087" w:rsidRDefault="00000000" w:rsidP="001D1C05">
            <w:pPr>
              <w:spacing w:line="360" w:lineRule="auto"/>
              <w:rPr>
                <w:color w:val="000000" w:themeColor="text1"/>
                <w:sz w:val="24"/>
                <w:szCs w:val="24"/>
              </w:rPr>
            </w:pPr>
            <w:hyperlink r:id="rId59" w:history="1">
              <w:r w:rsidR="00C61E6C" w:rsidRPr="008E5894">
                <w:rPr>
                  <w:rStyle w:val="Hyperlink"/>
                  <w:sz w:val="24"/>
                  <w:szCs w:val="24"/>
                </w:rPr>
                <w:t>https://www.ihk.de/regensburg/fachthemen/recht/arbeitsrecht/arbeitsvertrag-und-beschaeftigungsverhaeltnisse/mini-jobs-und-kurzfristige-beschaeftigung-712378</w:t>
              </w:r>
            </w:hyperlink>
            <w:r w:rsidR="00C61E6C">
              <w:rPr>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4EB40E8E" w14:textId="45F73282" w:rsidR="00C61E6C" w:rsidRDefault="00C61E6C" w:rsidP="00444087">
      <w:pPr>
        <w:rPr>
          <w:sz w:val="24"/>
          <w:szCs w:val="24"/>
        </w:rPr>
      </w:pPr>
    </w:p>
    <w:p w14:paraId="2F6E4527" w14:textId="77777777" w:rsidR="00F018B6" w:rsidRDefault="00F018B6" w:rsidP="00F018B6">
      <w:pPr>
        <w:rPr>
          <w:sz w:val="24"/>
          <w:szCs w:val="24"/>
        </w:rPr>
      </w:pPr>
      <w:r w:rsidRPr="006956DC">
        <w:rPr>
          <w:b/>
          <w:bCs/>
          <w:sz w:val="24"/>
          <w:szCs w:val="24"/>
        </w:rPr>
        <w:t>KKH</w:t>
      </w:r>
      <w:r w:rsidRPr="006956DC">
        <w:rPr>
          <w:sz w:val="24"/>
          <w:szCs w:val="24"/>
        </w:rPr>
        <w:t xml:space="preserve"> (o.J.) - Absicherung im Krankheitsfall, Mutterschutz und Insolvenz</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E0F10ED" w14:textId="77777777" w:rsidTr="001D1C05">
        <w:tc>
          <w:tcPr>
            <w:tcW w:w="562" w:type="dxa"/>
          </w:tcPr>
          <w:p w14:paraId="345FA3D6" w14:textId="77777777" w:rsidR="00F018B6" w:rsidRPr="00444087" w:rsidRDefault="00F018B6" w:rsidP="001D1C05">
            <w:pPr>
              <w:spacing w:line="360" w:lineRule="auto"/>
              <w:rPr>
                <w:color w:val="000000" w:themeColor="text1"/>
                <w:sz w:val="24"/>
                <w:szCs w:val="24"/>
              </w:rPr>
            </w:pPr>
          </w:p>
        </w:tc>
        <w:tc>
          <w:tcPr>
            <w:tcW w:w="8500" w:type="dxa"/>
          </w:tcPr>
          <w:p w14:paraId="541D2B32" w14:textId="77777777" w:rsidR="00F018B6" w:rsidRPr="00444087" w:rsidRDefault="00000000" w:rsidP="001D1C05">
            <w:pPr>
              <w:spacing w:line="360" w:lineRule="auto"/>
              <w:rPr>
                <w:color w:val="000000" w:themeColor="text1"/>
                <w:sz w:val="24"/>
                <w:szCs w:val="24"/>
              </w:rPr>
            </w:pPr>
            <w:hyperlink r:id="rId60" w:history="1">
              <w:r w:rsidR="00F018B6" w:rsidRPr="00DC411E">
                <w:rPr>
                  <w:rStyle w:val="Hyperlink"/>
                  <w:sz w:val="24"/>
                  <w:szCs w:val="24"/>
                </w:rPr>
                <w:t>https://www.kkh.de/firmenkunden/beitrag-sozialversicherung/erstattung-umlage</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30E3D4FA" w14:textId="77777777" w:rsidR="00F018B6" w:rsidRPr="00C61E6C" w:rsidRDefault="00F018B6" w:rsidP="00444087">
      <w:pPr>
        <w:rPr>
          <w:sz w:val="24"/>
          <w:szCs w:val="24"/>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Default="00BF1137" w:rsidP="00BF1137">
      <w:pPr>
        <w:rPr>
          <w:sz w:val="24"/>
          <w:szCs w:val="24"/>
        </w:rPr>
      </w:pPr>
    </w:p>
    <w:p w14:paraId="1EB73E55" w14:textId="3CA0F4E2" w:rsidR="009C20A0" w:rsidRDefault="009C20A0" w:rsidP="00BF1137">
      <w:pPr>
        <w:rPr>
          <w:sz w:val="24"/>
          <w:szCs w:val="24"/>
        </w:rPr>
      </w:pPr>
      <w:r w:rsidRPr="009C20A0">
        <w:rPr>
          <w:b/>
          <w:bCs/>
          <w:sz w:val="24"/>
          <w:szCs w:val="24"/>
        </w:rPr>
        <w:t>Haufe</w:t>
      </w:r>
      <w:r w:rsidRPr="009C20A0">
        <w:rPr>
          <w:sz w:val="24"/>
          <w:szCs w:val="24"/>
        </w:rPr>
        <w:t xml:space="preserve"> (o.J.): Praktikanten: Beurteilung in der Entgeltabrechnung / 3.4 Beiträge zur </w:t>
      </w:r>
    </w:p>
    <w:tbl>
      <w:tblPr>
        <w:tblStyle w:val="Tabellenraster"/>
        <w:tblW w:w="0" w:type="auto"/>
        <w:tblLook w:val="04A0" w:firstRow="1" w:lastRow="0" w:firstColumn="1" w:lastColumn="0" w:noHBand="0" w:noVBand="1"/>
      </w:tblPr>
      <w:tblGrid>
        <w:gridCol w:w="562"/>
        <w:gridCol w:w="8500"/>
      </w:tblGrid>
      <w:tr w:rsidR="009C20A0" w:rsidRPr="00A43DDF" w14:paraId="62963571" w14:textId="77777777" w:rsidTr="001D1C05">
        <w:tc>
          <w:tcPr>
            <w:tcW w:w="562" w:type="dxa"/>
          </w:tcPr>
          <w:p w14:paraId="0718A378" w14:textId="77777777" w:rsidR="009C20A0" w:rsidRPr="00444087" w:rsidRDefault="009C20A0" w:rsidP="001D1C05">
            <w:pPr>
              <w:spacing w:line="360" w:lineRule="auto"/>
              <w:rPr>
                <w:color w:val="000000" w:themeColor="text1"/>
                <w:sz w:val="24"/>
                <w:szCs w:val="24"/>
              </w:rPr>
            </w:pPr>
          </w:p>
        </w:tc>
        <w:tc>
          <w:tcPr>
            <w:tcW w:w="8500" w:type="dxa"/>
          </w:tcPr>
          <w:p w14:paraId="5743E432" w14:textId="6FE47F12" w:rsidR="009C20A0" w:rsidRPr="00444087" w:rsidRDefault="009C20A0" w:rsidP="001D1C05">
            <w:pPr>
              <w:spacing w:line="360" w:lineRule="auto"/>
              <w:rPr>
                <w:color w:val="000000" w:themeColor="text1"/>
                <w:sz w:val="24"/>
                <w:szCs w:val="24"/>
              </w:rPr>
            </w:pPr>
            <w:r w:rsidRPr="009C20A0">
              <w:rPr>
                <w:sz w:val="24"/>
                <w:szCs w:val="24"/>
              </w:rPr>
              <w:t>Unfallversicherung sowie den Umlagen U1, U2 und U</w:t>
            </w:r>
            <w:r>
              <w:rPr>
                <w:sz w:val="24"/>
                <w:szCs w:val="24"/>
              </w:rPr>
              <w:t xml:space="preserve">; Online: </w:t>
            </w:r>
            <w:hyperlink r:id="rId61" w:history="1">
              <w:r w:rsidRPr="008E5894">
                <w:rPr>
                  <w:rStyle w:val="Hyperlink"/>
                  <w:sz w:val="24"/>
                  <w:szCs w:val="24"/>
                </w:rPr>
                <w:t>https://www.haufe.de/personal/haufe-personal-office-platin/praktikanten-beurteilung-in-der-entgeltabrechnung-34-beitraege-zur-unfallversicherung-sowie-den-umlagen-u1-u2-und-u3_idesk_PI42323_HI11782380.html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07.01.2024</w:t>
            </w:r>
            <w:r w:rsidRPr="00A43DDF">
              <w:rPr>
                <w:color w:val="000000" w:themeColor="text1"/>
                <w:sz w:val="24"/>
                <w:szCs w:val="24"/>
              </w:rPr>
              <w:t>]</w:t>
            </w:r>
          </w:p>
        </w:tc>
      </w:tr>
    </w:tbl>
    <w:p w14:paraId="62EE4F1C" w14:textId="77777777" w:rsidR="009C20A0" w:rsidRDefault="009C20A0" w:rsidP="00BF1137">
      <w:pPr>
        <w:rPr>
          <w:sz w:val="24"/>
          <w:szCs w:val="24"/>
        </w:rPr>
      </w:pPr>
    </w:p>
    <w:p w14:paraId="11E49ECD" w14:textId="256EF92B" w:rsidR="00CD295C" w:rsidRPr="00CD295C" w:rsidRDefault="00CD295C" w:rsidP="00BF1137">
      <w:pPr>
        <w:rPr>
          <w:sz w:val="24"/>
          <w:szCs w:val="24"/>
          <w:lang w:val="en-US"/>
        </w:rPr>
      </w:pPr>
      <w:r w:rsidRPr="00CD295C">
        <w:rPr>
          <w:b/>
          <w:bCs/>
          <w:sz w:val="24"/>
          <w:szCs w:val="24"/>
          <w:lang w:val="en-US"/>
        </w:rPr>
        <w:t>JetBrains</w:t>
      </w:r>
      <w:r w:rsidRPr="00CD295C">
        <w:rPr>
          <w:sz w:val="24"/>
          <w:szCs w:val="24"/>
          <w:lang w:val="en-US"/>
        </w:rPr>
        <w:t xml:space="preserve"> (</w:t>
      </w:r>
      <w:proofErr w:type="spellStart"/>
      <w:r w:rsidRPr="00CD295C">
        <w:rPr>
          <w:sz w:val="24"/>
          <w:szCs w:val="24"/>
          <w:lang w:val="en-US"/>
        </w:rPr>
        <w:t>o.J.</w:t>
      </w:r>
      <w:proofErr w:type="spellEnd"/>
      <w:r w:rsidRPr="00CD295C">
        <w:rPr>
          <w:sz w:val="24"/>
          <w:szCs w:val="24"/>
          <w:lang w:val="en-US"/>
        </w:rPr>
        <w:t>):</w:t>
      </w:r>
      <w:r w:rsidRPr="00CD295C">
        <w:rPr>
          <w:sz w:val="24"/>
          <w:szCs w:val="24"/>
          <w:lang w:val="en-US"/>
        </w:rPr>
        <w:t xml:space="preserve"> PyCharm; O</w:t>
      </w:r>
      <w:r>
        <w:rPr>
          <w:sz w:val="24"/>
          <w:szCs w:val="24"/>
          <w:lang w:val="en-US"/>
        </w:rPr>
        <w:t xml:space="preserve">nline: </w:t>
      </w:r>
      <w:hyperlink r:id="rId62" w:history="1">
        <w:r w:rsidRPr="00C35C2E">
          <w:rPr>
            <w:rStyle w:val="Hyperlink"/>
            <w:sz w:val="24"/>
            <w:szCs w:val="24"/>
            <w:lang w:val="en-US"/>
          </w:rPr>
          <w:t>https://www.jetbrains.com/de-de/pycharm/</w:t>
        </w:r>
      </w:hyperlink>
      <w:r>
        <w:rPr>
          <w:sz w:val="24"/>
          <w:szCs w:val="24"/>
          <w:lang w:val="en-US"/>
        </w:rPr>
        <w:t xml:space="preserve"> </w:t>
      </w:r>
    </w:p>
    <w:tbl>
      <w:tblPr>
        <w:tblStyle w:val="Tabellenraster"/>
        <w:tblW w:w="0" w:type="auto"/>
        <w:tblLook w:val="04A0" w:firstRow="1" w:lastRow="0" w:firstColumn="1" w:lastColumn="0" w:noHBand="0" w:noVBand="1"/>
      </w:tblPr>
      <w:tblGrid>
        <w:gridCol w:w="562"/>
        <w:gridCol w:w="8500"/>
      </w:tblGrid>
      <w:tr w:rsidR="00CD295C" w:rsidRPr="00A43DDF" w14:paraId="7075E3F2" w14:textId="77777777" w:rsidTr="00E276A3">
        <w:tc>
          <w:tcPr>
            <w:tcW w:w="562" w:type="dxa"/>
          </w:tcPr>
          <w:p w14:paraId="268CF8BD" w14:textId="77777777" w:rsidR="00CD295C" w:rsidRPr="00444087" w:rsidRDefault="00CD295C" w:rsidP="00E276A3">
            <w:pPr>
              <w:spacing w:line="360" w:lineRule="auto"/>
              <w:rPr>
                <w:color w:val="000000" w:themeColor="text1"/>
                <w:sz w:val="24"/>
                <w:szCs w:val="24"/>
              </w:rPr>
            </w:pPr>
          </w:p>
        </w:tc>
        <w:tc>
          <w:tcPr>
            <w:tcW w:w="8500" w:type="dxa"/>
          </w:tcPr>
          <w:p w14:paraId="092F239D" w14:textId="433B0B2E" w:rsidR="00CD295C" w:rsidRPr="00444087" w:rsidRDefault="00CD295C" w:rsidP="00E276A3">
            <w:pPr>
              <w:spacing w:line="360" w:lineRule="auto"/>
              <w:rPr>
                <w:color w:val="000000" w:themeColor="text1"/>
                <w:sz w:val="24"/>
                <w:szCs w:val="24"/>
              </w:rPr>
            </w:pPr>
            <w:r w:rsidRPr="00A43DDF">
              <w:rPr>
                <w:color w:val="000000" w:themeColor="text1"/>
                <w:sz w:val="24"/>
                <w:szCs w:val="24"/>
              </w:rPr>
              <w:t xml:space="preserve">[letzter Aufruf: </w:t>
            </w:r>
            <w:r>
              <w:rPr>
                <w:color w:val="000000" w:themeColor="text1"/>
                <w:sz w:val="24"/>
                <w:szCs w:val="24"/>
              </w:rPr>
              <w:t>12</w:t>
            </w:r>
            <w:r>
              <w:rPr>
                <w:color w:val="000000" w:themeColor="text1"/>
                <w:sz w:val="24"/>
                <w:szCs w:val="24"/>
              </w:rPr>
              <w:t>.01.2024</w:t>
            </w:r>
            <w:r w:rsidRPr="00A43DDF">
              <w:rPr>
                <w:color w:val="000000" w:themeColor="text1"/>
                <w:sz w:val="24"/>
                <w:szCs w:val="24"/>
              </w:rPr>
              <w:t>]</w:t>
            </w:r>
          </w:p>
        </w:tc>
      </w:tr>
    </w:tbl>
    <w:p w14:paraId="26B3BE46" w14:textId="77777777" w:rsidR="00CD295C" w:rsidRPr="00CD295C" w:rsidRDefault="00CD295C" w:rsidP="00BF1137">
      <w:pPr>
        <w:rPr>
          <w:sz w:val="24"/>
          <w:szCs w:val="24"/>
        </w:rPr>
      </w:pPr>
    </w:p>
    <w:p w14:paraId="1D567FFC" w14:textId="6AC526B9" w:rsidR="005F7FEC" w:rsidRDefault="005F7FEC" w:rsidP="00BF1137">
      <w:pPr>
        <w:rPr>
          <w:sz w:val="24"/>
          <w:szCs w:val="24"/>
        </w:rPr>
      </w:pPr>
      <w:r w:rsidRPr="005F7FEC">
        <w:rPr>
          <w:b/>
          <w:bCs/>
          <w:sz w:val="24"/>
          <w:szCs w:val="24"/>
        </w:rPr>
        <w:t>Kersken</w:t>
      </w:r>
      <w:r w:rsidRPr="005F7FEC">
        <w:rPr>
          <w:sz w:val="24"/>
          <w:szCs w:val="24"/>
        </w:rPr>
        <w:t>, Sascha (2019):</w:t>
      </w:r>
      <w:r>
        <w:rPr>
          <w:sz w:val="24"/>
          <w:szCs w:val="24"/>
        </w:rPr>
        <w:t xml:space="preserve"> IT-Handbuch für Fachinformatiker – Der Ausbildungsbegleiter</w:t>
      </w:r>
      <w:r w:rsidR="00B140BA">
        <w:rPr>
          <w:sz w:val="24"/>
          <w:szCs w:val="24"/>
        </w:rPr>
        <w:t>;</w:t>
      </w:r>
    </w:p>
    <w:tbl>
      <w:tblPr>
        <w:tblStyle w:val="Tabellenraster"/>
        <w:tblW w:w="0" w:type="auto"/>
        <w:tblLook w:val="04A0" w:firstRow="1" w:lastRow="0" w:firstColumn="1" w:lastColumn="0" w:noHBand="0" w:noVBand="1"/>
      </w:tblPr>
      <w:tblGrid>
        <w:gridCol w:w="562"/>
        <w:gridCol w:w="8500"/>
      </w:tblGrid>
      <w:tr w:rsidR="00B140BA" w:rsidRPr="00A43DDF" w14:paraId="7C55398E" w14:textId="77777777" w:rsidTr="00E276A3">
        <w:tc>
          <w:tcPr>
            <w:tcW w:w="562" w:type="dxa"/>
          </w:tcPr>
          <w:p w14:paraId="59D6B43A" w14:textId="77777777" w:rsidR="00B140BA" w:rsidRPr="00444087" w:rsidRDefault="00B140BA" w:rsidP="00E276A3">
            <w:pPr>
              <w:spacing w:line="360" w:lineRule="auto"/>
              <w:rPr>
                <w:color w:val="000000" w:themeColor="text1"/>
                <w:sz w:val="24"/>
                <w:szCs w:val="24"/>
              </w:rPr>
            </w:pPr>
          </w:p>
        </w:tc>
        <w:tc>
          <w:tcPr>
            <w:tcW w:w="8500" w:type="dxa"/>
          </w:tcPr>
          <w:p w14:paraId="1CCCEAB7" w14:textId="1E2D62E0" w:rsidR="00B140BA" w:rsidRPr="00444087" w:rsidRDefault="00B140BA" w:rsidP="00E276A3">
            <w:pPr>
              <w:spacing w:line="360" w:lineRule="auto"/>
              <w:rPr>
                <w:color w:val="000000" w:themeColor="text1"/>
                <w:sz w:val="24"/>
                <w:szCs w:val="24"/>
              </w:rPr>
            </w:pPr>
            <w:r>
              <w:rPr>
                <w:sz w:val="24"/>
                <w:szCs w:val="24"/>
              </w:rPr>
              <w:t>9</w:t>
            </w:r>
            <w:r>
              <w:rPr>
                <w:sz w:val="24"/>
                <w:szCs w:val="24"/>
              </w:rPr>
              <w:t xml:space="preserve">. Auflage; Berlin: </w:t>
            </w:r>
            <w:r w:rsidRPr="00875FE9">
              <w:rPr>
                <w:sz w:val="24"/>
                <w:szCs w:val="24"/>
              </w:rPr>
              <w:t>Springer-Verlag GmbH Deutschland</w:t>
            </w:r>
            <w:r>
              <w:rPr>
                <w:sz w:val="24"/>
                <w:szCs w:val="24"/>
              </w:rPr>
              <w:t xml:space="preserve">; e-ISBN: </w:t>
            </w:r>
            <w:r w:rsidRPr="00875FE9">
              <w:rPr>
                <w:sz w:val="24"/>
                <w:szCs w:val="24"/>
              </w:rPr>
              <w:t>978-3-662-62302-2</w:t>
            </w:r>
          </w:p>
        </w:tc>
      </w:tr>
    </w:tbl>
    <w:p w14:paraId="2290E922" w14:textId="77777777" w:rsidR="005F7FEC" w:rsidRDefault="005F7FEC" w:rsidP="00BF1137">
      <w:pPr>
        <w:rPr>
          <w:sz w:val="24"/>
          <w:szCs w:val="24"/>
        </w:rPr>
      </w:pPr>
    </w:p>
    <w:p w14:paraId="608FC728" w14:textId="455E6BE2" w:rsidR="00875FE9" w:rsidRDefault="00875FE9" w:rsidP="00BF1137">
      <w:pPr>
        <w:rPr>
          <w:sz w:val="24"/>
          <w:szCs w:val="24"/>
        </w:rPr>
      </w:pPr>
      <w:r w:rsidRPr="00875FE9">
        <w:rPr>
          <w:b/>
          <w:bCs/>
          <w:sz w:val="24"/>
          <w:szCs w:val="24"/>
        </w:rPr>
        <w:t>Kronthaler</w:t>
      </w:r>
      <w:r w:rsidRPr="00875FE9">
        <w:rPr>
          <w:sz w:val="24"/>
          <w:szCs w:val="24"/>
        </w:rPr>
        <w:t>, Franz (2021):</w:t>
      </w:r>
      <w:r>
        <w:rPr>
          <w:sz w:val="24"/>
          <w:szCs w:val="24"/>
        </w:rPr>
        <w:t xml:space="preserve"> Statistik angewandt mit Excel – Datenanalyse ist (k)eine Kunst;</w:t>
      </w:r>
    </w:p>
    <w:tbl>
      <w:tblPr>
        <w:tblStyle w:val="Tabellenraster"/>
        <w:tblW w:w="0" w:type="auto"/>
        <w:tblLook w:val="04A0" w:firstRow="1" w:lastRow="0" w:firstColumn="1" w:lastColumn="0" w:noHBand="0" w:noVBand="1"/>
      </w:tblPr>
      <w:tblGrid>
        <w:gridCol w:w="562"/>
        <w:gridCol w:w="8500"/>
      </w:tblGrid>
      <w:tr w:rsidR="00875FE9" w:rsidRPr="00A43DDF" w14:paraId="3CC3317C" w14:textId="77777777" w:rsidTr="00E276A3">
        <w:tc>
          <w:tcPr>
            <w:tcW w:w="562" w:type="dxa"/>
          </w:tcPr>
          <w:p w14:paraId="5F71CCBC" w14:textId="77777777" w:rsidR="00875FE9" w:rsidRPr="00444087" w:rsidRDefault="00875FE9" w:rsidP="00E276A3">
            <w:pPr>
              <w:spacing w:line="360" w:lineRule="auto"/>
              <w:rPr>
                <w:color w:val="000000" w:themeColor="text1"/>
                <w:sz w:val="24"/>
                <w:szCs w:val="24"/>
              </w:rPr>
            </w:pPr>
          </w:p>
        </w:tc>
        <w:tc>
          <w:tcPr>
            <w:tcW w:w="8500" w:type="dxa"/>
          </w:tcPr>
          <w:p w14:paraId="2BC8431B" w14:textId="25D96AD3" w:rsidR="00875FE9" w:rsidRPr="00444087" w:rsidRDefault="00875FE9" w:rsidP="00E276A3">
            <w:pPr>
              <w:spacing w:line="360" w:lineRule="auto"/>
              <w:rPr>
                <w:color w:val="000000" w:themeColor="text1"/>
                <w:sz w:val="24"/>
                <w:szCs w:val="24"/>
              </w:rPr>
            </w:pPr>
            <w:r>
              <w:rPr>
                <w:sz w:val="24"/>
                <w:szCs w:val="24"/>
              </w:rPr>
              <w:t xml:space="preserve">2. Auflage; </w:t>
            </w:r>
            <w:r w:rsidR="00B140BA">
              <w:rPr>
                <w:sz w:val="24"/>
                <w:szCs w:val="24"/>
              </w:rPr>
              <w:t>Bonn</w:t>
            </w:r>
            <w:r>
              <w:rPr>
                <w:sz w:val="24"/>
                <w:szCs w:val="24"/>
              </w:rPr>
              <w:t xml:space="preserve">: </w:t>
            </w:r>
            <w:r w:rsidR="00B140BA">
              <w:rPr>
                <w:sz w:val="24"/>
                <w:szCs w:val="24"/>
              </w:rPr>
              <w:t>Rheinwerk Verlag</w:t>
            </w:r>
            <w:r>
              <w:rPr>
                <w:sz w:val="24"/>
                <w:szCs w:val="24"/>
              </w:rPr>
              <w:t xml:space="preserve">; ISBN: </w:t>
            </w:r>
            <w:r w:rsidRPr="00875FE9">
              <w:rPr>
                <w:sz w:val="24"/>
                <w:szCs w:val="24"/>
              </w:rPr>
              <w:t>978-3-</w:t>
            </w:r>
            <w:r w:rsidR="00B140BA">
              <w:rPr>
                <w:sz w:val="24"/>
                <w:szCs w:val="24"/>
              </w:rPr>
              <w:t>8362-7023-6</w:t>
            </w:r>
          </w:p>
        </w:tc>
      </w:tr>
    </w:tbl>
    <w:p w14:paraId="2CEE83E4" w14:textId="77777777" w:rsidR="00875FE9" w:rsidRDefault="00875FE9" w:rsidP="00BF1137">
      <w:pPr>
        <w:rPr>
          <w:sz w:val="24"/>
          <w:szCs w:val="24"/>
        </w:rPr>
      </w:pPr>
    </w:p>
    <w:p w14:paraId="04F6A9AD" w14:textId="6A2814D8" w:rsidR="00BA25D6" w:rsidRDefault="00BA25D6" w:rsidP="00BF1137">
      <w:pPr>
        <w:rPr>
          <w:sz w:val="24"/>
          <w:szCs w:val="24"/>
        </w:rPr>
      </w:pPr>
      <w:r w:rsidRPr="00BA25D6">
        <w:rPr>
          <w:b/>
          <w:bCs/>
          <w:sz w:val="24"/>
          <w:szCs w:val="24"/>
        </w:rPr>
        <w:t>Lippert</w:t>
      </w:r>
      <w:r w:rsidRPr="00BA25D6">
        <w:rPr>
          <w:sz w:val="24"/>
          <w:szCs w:val="24"/>
        </w:rPr>
        <w:t>, Jan (2019): Mandantenfähigkeit mit PostgreSQL</w:t>
      </w:r>
      <w:r>
        <w:rPr>
          <w:sz w:val="24"/>
          <w:szCs w:val="24"/>
        </w:rPr>
        <w:t>; Online:</w:t>
      </w:r>
    </w:p>
    <w:tbl>
      <w:tblPr>
        <w:tblStyle w:val="Tabellenraster"/>
        <w:tblW w:w="0" w:type="auto"/>
        <w:tblLook w:val="04A0" w:firstRow="1" w:lastRow="0" w:firstColumn="1" w:lastColumn="0" w:noHBand="0" w:noVBand="1"/>
      </w:tblPr>
      <w:tblGrid>
        <w:gridCol w:w="562"/>
        <w:gridCol w:w="8500"/>
      </w:tblGrid>
      <w:tr w:rsidR="00BA25D6" w:rsidRPr="00A43DDF" w14:paraId="69A86565" w14:textId="77777777" w:rsidTr="003A79A8">
        <w:tc>
          <w:tcPr>
            <w:tcW w:w="562" w:type="dxa"/>
          </w:tcPr>
          <w:p w14:paraId="2DD8D87E" w14:textId="77777777" w:rsidR="00BA25D6" w:rsidRPr="00444087" w:rsidRDefault="00BA25D6" w:rsidP="003A79A8">
            <w:pPr>
              <w:spacing w:line="360" w:lineRule="auto"/>
              <w:rPr>
                <w:color w:val="000000" w:themeColor="text1"/>
                <w:sz w:val="24"/>
                <w:szCs w:val="24"/>
              </w:rPr>
            </w:pPr>
          </w:p>
        </w:tc>
        <w:tc>
          <w:tcPr>
            <w:tcW w:w="8500" w:type="dxa"/>
          </w:tcPr>
          <w:p w14:paraId="72F63050" w14:textId="4B8ADA2E" w:rsidR="00BA25D6" w:rsidRPr="00444087" w:rsidRDefault="00000000" w:rsidP="003A79A8">
            <w:pPr>
              <w:spacing w:line="360" w:lineRule="auto"/>
              <w:rPr>
                <w:color w:val="000000" w:themeColor="text1"/>
                <w:sz w:val="24"/>
                <w:szCs w:val="24"/>
              </w:rPr>
            </w:pPr>
            <w:hyperlink r:id="rId63" w:history="1">
              <w:r w:rsidR="00BA25D6" w:rsidRPr="001C23C5">
                <w:rPr>
                  <w:rStyle w:val="Hyperlink"/>
                  <w:sz w:val="24"/>
                  <w:szCs w:val="24"/>
                </w:rPr>
                <w:t>https://www.triology.de/blog/mandantenfaehigkeit-mit-postgresql</w:t>
              </w:r>
            </w:hyperlink>
            <w:r w:rsidR="00BA25D6">
              <w:rPr>
                <w:color w:val="000000" w:themeColor="text1"/>
                <w:sz w:val="24"/>
                <w:szCs w:val="24"/>
              </w:rPr>
              <w:t xml:space="preserve"> </w:t>
            </w:r>
            <w:r w:rsidR="00BA25D6" w:rsidRPr="00A43DDF">
              <w:rPr>
                <w:color w:val="000000" w:themeColor="text1"/>
                <w:sz w:val="24"/>
                <w:szCs w:val="24"/>
              </w:rPr>
              <w:t xml:space="preserve">[letzter Aufruf: </w:t>
            </w:r>
            <w:r w:rsidR="00BA25D6">
              <w:rPr>
                <w:color w:val="000000" w:themeColor="text1"/>
                <w:sz w:val="24"/>
                <w:szCs w:val="24"/>
              </w:rPr>
              <w:t>07.01.2024</w:t>
            </w:r>
            <w:r w:rsidR="00BA25D6" w:rsidRPr="00A43DDF">
              <w:rPr>
                <w:color w:val="000000" w:themeColor="text1"/>
                <w:sz w:val="24"/>
                <w:szCs w:val="24"/>
              </w:rPr>
              <w:t>]</w:t>
            </w:r>
          </w:p>
        </w:tc>
      </w:tr>
    </w:tbl>
    <w:p w14:paraId="1B495D3B" w14:textId="77777777" w:rsidR="00BA25D6" w:rsidRPr="00854200" w:rsidRDefault="00BA25D6" w:rsidP="00BF1137">
      <w:pPr>
        <w:rPr>
          <w:sz w:val="24"/>
          <w:szCs w:val="24"/>
        </w:rPr>
      </w:pPr>
    </w:p>
    <w:p w14:paraId="7B363015" w14:textId="33AD7CD3" w:rsidR="00F018B6" w:rsidRDefault="00F018B6" w:rsidP="00BF1137">
      <w:pPr>
        <w:rPr>
          <w:sz w:val="24"/>
          <w:szCs w:val="24"/>
        </w:rPr>
      </w:pPr>
      <w:r w:rsidRPr="00F018B6">
        <w:rPr>
          <w:b/>
          <w:bCs/>
          <w:sz w:val="24"/>
          <w:szCs w:val="24"/>
        </w:rPr>
        <w:t>Minijob-Zentrale</w:t>
      </w:r>
      <w:r w:rsidRPr="00F018B6">
        <w:rPr>
          <w:sz w:val="24"/>
          <w:szCs w:val="24"/>
        </w:rPr>
        <w:t xml:space="preserve"> (o.J.): Der gewerbliche Minijob: Abgaben und Steuern</w:t>
      </w:r>
      <w:r>
        <w:rPr>
          <w:sz w:val="24"/>
          <w:szCs w:val="24"/>
        </w:rPr>
        <w:t>; Online:</w:t>
      </w:r>
    </w:p>
    <w:tbl>
      <w:tblPr>
        <w:tblStyle w:val="Tabellenraster"/>
        <w:tblW w:w="0" w:type="auto"/>
        <w:tblLook w:val="04A0" w:firstRow="1" w:lastRow="0" w:firstColumn="1" w:lastColumn="0" w:noHBand="0" w:noVBand="1"/>
      </w:tblPr>
      <w:tblGrid>
        <w:gridCol w:w="562"/>
        <w:gridCol w:w="8500"/>
      </w:tblGrid>
      <w:tr w:rsidR="00F018B6" w:rsidRPr="00A43DDF" w14:paraId="79C009ED" w14:textId="77777777" w:rsidTr="001D1C05">
        <w:tc>
          <w:tcPr>
            <w:tcW w:w="562" w:type="dxa"/>
          </w:tcPr>
          <w:p w14:paraId="5DD85B3B" w14:textId="77777777" w:rsidR="00F018B6" w:rsidRPr="00444087" w:rsidRDefault="00F018B6" w:rsidP="001D1C05">
            <w:pPr>
              <w:spacing w:line="360" w:lineRule="auto"/>
              <w:rPr>
                <w:color w:val="000000" w:themeColor="text1"/>
                <w:sz w:val="24"/>
                <w:szCs w:val="24"/>
              </w:rPr>
            </w:pPr>
          </w:p>
        </w:tc>
        <w:tc>
          <w:tcPr>
            <w:tcW w:w="8500" w:type="dxa"/>
          </w:tcPr>
          <w:p w14:paraId="5030C345" w14:textId="2B2AABB4" w:rsidR="00F018B6" w:rsidRPr="00444087" w:rsidRDefault="00000000" w:rsidP="001D1C05">
            <w:pPr>
              <w:spacing w:line="360" w:lineRule="auto"/>
              <w:rPr>
                <w:color w:val="000000" w:themeColor="text1"/>
                <w:sz w:val="24"/>
                <w:szCs w:val="24"/>
              </w:rPr>
            </w:pPr>
            <w:hyperlink r:id="rId64" w:anchor="doc2a008d70-e046-422e-9866-9f09807a5c11bodyText1" w:history="1">
              <w:r w:rsidR="00F018B6" w:rsidRPr="008E5894">
                <w:rPr>
                  <w:rStyle w:val="Hyperlink"/>
                  <w:sz w:val="24"/>
                  <w:szCs w:val="24"/>
                </w:rPr>
                <w:t>https://www.minijob-zentrale.de/DE/fuer-gewerbetreibende/abgaben-und-steuern/abgaben-und-steuern_node.html#doc2a008d70-e046-422e-9866-9f09807a5c11bodyText1</w:t>
              </w:r>
            </w:hyperlink>
            <w:r w:rsidR="00F018B6">
              <w:rPr>
                <w:sz w:val="24"/>
                <w:szCs w:val="24"/>
              </w:rPr>
              <w:t xml:space="preserve"> </w:t>
            </w:r>
            <w:r w:rsidR="00F018B6" w:rsidRPr="00A43DDF">
              <w:rPr>
                <w:color w:val="000000" w:themeColor="text1"/>
                <w:sz w:val="24"/>
                <w:szCs w:val="24"/>
              </w:rPr>
              <w:t xml:space="preserve">[letzter Aufruf: </w:t>
            </w:r>
            <w:r w:rsidR="00F018B6">
              <w:rPr>
                <w:color w:val="000000" w:themeColor="text1"/>
                <w:sz w:val="24"/>
                <w:szCs w:val="24"/>
              </w:rPr>
              <w:t>07.01.2024</w:t>
            </w:r>
            <w:r w:rsidR="00F018B6" w:rsidRPr="00A43DDF">
              <w:rPr>
                <w:color w:val="000000" w:themeColor="text1"/>
                <w:sz w:val="24"/>
                <w:szCs w:val="24"/>
              </w:rPr>
              <w:t>]</w:t>
            </w:r>
          </w:p>
        </w:tc>
      </w:tr>
    </w:tbl>
    <w:p w14:paraId="64951D59" w14:textId="77777777" w:rsidR="00F018B6" w:rsidRDefault="00F018B6" w:rsidP="00BF1137">
      <w:pPr>
        <w:rPr>
          <w:sz w:val="24"/>
          <w:szCs w:val="24"/>
        </w:rPr>
      </w:pPr>
    </w:p>
    <w:p w14:paraId="6D5038E6" w14:textId="17FFA717" w:rsidR="00AF2042" w:rsidRPr="00AF2042" w:rsidRDefault="00AF2042" w:rsidP="00BF1137">
      <w:pPr>
        <w:rPr>
          <w:sz w:val="24"/>
          <w:szCs w:val="24"/>
          <w:lang w:val="en-US"/>
        </w:rPr>
      </w:pPr>
      <w:r w:rsidRPr="00AF2042">
        <w:rPr>
          <w:b/>
          <w:bCs/>
          <w:sz w:val="24"/>
          <w:szCs w:val="24"/>
          <w:lang w:val="en-US"/>
        </w:rPr>
        <w:t>Pandas</w:t>
      </w:r>
      <w:r w:rsidRPr="00AF2042">
        <w:rPr>
          <w:sz w:val="24"/>
          <w:szCs w:val="24"/>
          <w:lang w:val="en-US"/>
        </w:rPr>
        <w:t xml:space="preserve"> (</w:t>
      </w:r>
      <w:proofErr w:type="spellStart"/>
      <w:r w:rsidRPr="00AF2042">
        <w:rPr>
          <w:sz w:val="24"/>
          <w:szCs w:val="24"/>
          <w:lang w:val="en-US"/>
        </w:rPr>
        <w:t>o.J.</w:t>
      </w:r>
      <w:proofErr w:type="spellEnd"/>
      <w:r w:rsidRPr="00AF2042">
        <w:rPr>
          <w:sz w:val="24"/>
          <w:szCs w:val="24"/>
          <w:lang w:val="en-US"/>
        </w:rPr>
        <w:t>): Intro to pandas</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AF2042" w:rsidRPr="00A43DDF" w14:paraId="334216B5" w14:textId="77777777" w:rsidTr="00E276A3">
        <w:tc>
          <w:tcPr>
            <w:tcW w:w="562" w:type="dxa"/>
          </w:tcPr>
          <w:p w14:paraId="25F7D698" w14:textId="77777777" w:rsidR="00AF2042" w:rsidRPr="000761E7" w:rsidRDefault="00AF2042" w:rsidP="00E276A3">
            <w:pPr>
              <w:spacing w:line="360" w:lineRule="auto"/>
              <w:rPr>
                <w:color w:val="000000" w:themeColor="text1"/>
                <w:sz w:val="24"/>
                <w:szCs w:val="24"/>
                <w:lang w:val="en-US"/>
              </w:rPr>
            </w:pPr>
          </w:p>
        </w:tc>
        <w:tc>
          <w:tcPr>
            <w:tcW w:w="8500" w:type="dxa"/>
          </w:tcPr>
          <w:p w14:paraId="2FF05D8F" w14:textId="6F8D7192" w:rsidR="00AF2042" w:rsidRPr="00444087" w:rsidRDefault="00AF2042" w:rsidP="00E276A3">
            <w:pPr>
              <w:spacing w:line="360" w:lineRule="auto"/>
              <w:rPr>
                <w:color w:val="000000" w:themeColor="text1"/>
                <w:sz w:val="24"/>
                <w:szCs w:val="24"/>
              </w:rPr>
            </w:pPr>
            <w:hyperlink r:id="rId65" w:history="1">
              <w:r w:rsidRPr="00C35C2E">
                <w:rPr>
                  <w:rStyle w:val="Hyperlink"/>
                  <w:sz w:val="24"/>
                  <w:szCs w:val="24"/>
                </w:rPr>
                <w:t>https://pandas.pydata.org/docs/getting_started/index.html#intro-to-pandas</w:t>
              </w:r>
            </w:hyperlink>
            <w:r>
              <w:rPr>
                <w:color w:val="000000" w:themeColor="text1"/>
                <w:sz w:val="24"/>
                <w:szCs w:val="24"/>
              </w:rPr>
              <w:t xml:space="preserve"> </w:t>
            </w: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59EAD3E1" w14:textId="77777777" w:rsidR="00AF2042" w:rsidRPr="00AF2042" w:rsidRDefault="00AF2042" w:rsidP="00BF1137">
      <w:pPr>
        <w:rPr>
          <w:sz w:val="24"/>
          <w:szCs w:val="24"/>
        </w:rPr>
      </w:pPr>
    </w:p>
    <w:p w14:paraId="3A670EAA" w14:textId="688BABBF" w:rsidR="00720C2F" w:rsidRPr="00720C2F" w:rsidRDefault="00720C2F" w:rsidP="00BF1137">
      <w:pPr>
        <w:rPr>
          <w:sz w:val="24"/>
          <w:szCs w:val="24"/>
          <w:lang w:val="en-US"/>
        </w:rPr>
      </w:pPr>
      <w:r w:rsidRPr="00720C2F">
        <w:rPr>
          <w:b/>
          <w:bCs/>
          <w:sz w:val="24"/>
          <w:szCs w:val="24"/>
          <w:lang w:val="en-US"/>
        </w:rPr>
        <w:t>PostgreSQL</w:t>
      </w:r>
      <w:r w:rsidRPr="00720C2F">
        <w:rPr>
          <w:sz w:val="24"/>
          <w:szCs w:val="24"/>
          <w:lang w:val="en-US"/>
        </w:rPr>
        <w:t xml:space="preserve"> (</w:t>
      </w:r>
      <w:proofErr w:type="spellStart"/>
      <w:r w:rsidRPr="00720C2F">
        <w:rPr>
          <w:sz w:val="24"/>
          <w:szCs w:val="24"/>
          <w:lang w:val="en-US"/>
        </w:rPr>
        <w:t>o.J.</w:t>
      </w:r>
      <w:proofErr w:type="spellEnd"/>
      <w:r w:rsidR="000761E7">
        <w:rPr>
          <w:sz w:val="24"/>
          <w:szCs w:val="24"/>
          <w:lang w:val="en-US"/>
        </w:rPr>
        <w:t xml:space="preserve"> - a</w:t>
      </w:r>
      <w:r w:rsidRPr="00720C2F">
        <w:rPr>
          <w:sz w:val="24"/>
          <w:szCs w:val="24"/>
          <w:lang w:val="en-US"/>
        </w:rPr>
        <w:t xml:space="preserve">): What is </w:t>
      </w:r>
      <w:proofErr w:type="gramStart"/>
      <w:r w:rsidRPr="00720C2F">
        <w:rPr>
          <w:sz w:val="24"/>
          <w:szCs w:val="24"/>
          <w:lang w:val="en-US"/>
        </w:rPr>
        <w:t>PostgreSQL?</w:t>
      </w:r>
      <w:r>
        <w:rPr>
          <w:sz w:val="24"/>
          <w:szCs w:val="24"/>
          <w:lang w:val="en-US"/>
        </w:rPr>
        <w:t>;</w:t>
      </w:r>
      <w:proofErr w:type="gramEnd"/>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720C2F" w:rsidRPr="00A43DDF" w14:paraId="1ED11263" w14:textId="77777777" w:rsidTr="00E276A3">
        <w:tc>
          <w:tcPr>
            <w:tcW w:w="562" w:type="dxa"/>
          </w:tcPr>
          <w:p w14:paraId="4C056E2D" w14:textId="77777777" w:rsidR="00720C2F" w:rsidRPr="000761E7" w:rsidRDefault="00720C2F" w:rsidP="00E276A3">
            <w:pPr>
              <w:spacing w:line="360" w:lineRule="auto"/>
              <w:rPr>
                <w:color w:val="000000" w:themeColor="text1"/>
                <w:sz w:val="24"/>
                <w:szCs w:val="24"/>
                <w:lang w:val="en-US"/>
              </w:rPr>
            </w:pPr>
          </w:p>
        </w:tc>
        <w:tc>
          <w:tcPr>
            <w:tcW w:w="8500" w:type="dxa"/>
          </w:tcPr>
          <w:p w14:paraId="07609216" w14:textId="1E26E00B" w:rsidR="00720C2F" w:rsidRPr="00444087" w:rsidRDefault="00720C2F" w:rsidP="00E276A3">
            <w:pPr>
              <w:spacing w:line="360" w:lineRule="auto"/>
              <w:rPr>
                <w:color w:val="000000" w:themeColor="text1"/>
                <w:sz w:val="24"/>
                <w:szCs w:val="24"/>
              </w:rPr>
            </w:pPr>
            <w:hyperlink r:id="rId66" w:history="1">
              <w:r w:rsidRPr="00C35C2E">
                <w:rPr>
                  <w:rStyle w:val="Hyperlink"/>
                  <w:sz w:val="24"/>
                  <w:szCs w:val="24"/>
                </w:rPr>
                <w:t>https://www.postgresql.org/docs/current/intro-whatis.html</w:t>
              </w:r>
            </w:hyperlink>
            <w:r>
              <w:rPr>
                <w:color w:val="000000" w:themeColor="text1"/>
                <w:sz w:val="24"/>
                <w:szCs w:val="24"/>
              </w:rPr>
              <w:t xml:space="preserve"> </w:t>
            </w:r>
            <w:r w:rsidRPr="00A43DDF">
              <w:rPr>
                <w:color w:val="000000" w:themeColor="text1"/>
                <w:sz w:val="24"/>
                <w:szCs w:val="24"/>
              </w:rPr>
              <w:t xml:space="preserve">[letzter Aufruf: </w:t>
            </w:r>
            <w:r>
              <w:rPr>
                <w:color w:val="000000" w:themeColor="text1"/>
                <w:sz w:val="24"/>
                <w:szCs w:val="24"/>
              </w:rPr>
              <w:t>12</w:t>
            </w:r>
            <w:r>
              <w:rPr>
                <w:color w:val="000000" w:themeColor="text1"/>
                <w:sz w:val="24"/>
                <w:szCs w:val="24"/>
              </w:rPr>
              <w:t>.01.2024</w:t>
            </w:r>
            <w:r w:rsidRPr="00A43DDF">
              <w:rPr>
                <w:color w:val="000000" w:themeColor="text1"/>
                <w:sz w:val="24"/>
                <w:szCs w:val="24"/>
              </w:rPr>
              <w:t>]</w:t>
            </w:r>
          </w:p>
        </w:tc>
      </w:tr>
    </w:tbl>
    <w:p w14:paraId="0C2312ED" w14:textId="77777777" w:rsidR="00720C2F" w:rsidRDefault="00720C2F" w:rsidP="00BF1137">
      <w:pPr>
        <w:rPr>
          <w:sz w:val="24"/>
          <w:szCs w:val="24"/>
        </w:rPr>
      </w:pPr>
    </w:p>
    <w:p w14:paraId="6BCABACC" w14:textId="59B766CB" w:rsidR="000761E7" w:rsidRPr="000761E7" w:rsidRDefault="000761E7" w:rsidP="00BF1137">
      <w:pPr>
        <w:rPr>
          <w:sz w:val="24"/>
          <w:szCs w:val="24"/>
          <w:lang w:val="en-US"/>
        </w:rPr>
      </w:pPr>
      <w:r w:rsidRPr="000761E7">
        <w:rPr>
          <w:b/>
          <w:bCs/>
          <w:sz w:val="24"/>
          <w:szCs w:val="24"/>
          <w:lang w:val="en-US"/>
        </w:rPr>
        <w:t>PostgreSQL</w:t>
      </w:r>
      <w:r w:rsidRPr="000761E7">
        <w:rPr>
          <w:sz w:val="24"/>
          <w:szCs w:val="24"/>
          <w:lang w:val="en-US"/>
        </w:rPr>
        <w:t xml:space="preserve"> (</w:t>
      </w:r>
      <w:proofErr w:type="spellStart"/>
      <w:r w:rsidRPr="000761E7">
        <w:rPr>
          <w:sz w:val="24"/>
          <w:szCs w:val="24"/>
          <w:lang w:val="en-US"/>
        </w:rPr>
        <w:t>o.J.</w:t>
      </w:r>
      <w:proofErr w:type="spellEnd"/>
      <w:r w:rsidRPr="000761E7">
        <w:rPr>
          <w:sz w:val="24"/>
          <w:szCs w:val="24"/>
          <w:lang w:val="en-US"/>
        </w:rPr>
        <w:t xml:space="preserve"> - b): </w:t>
      </w:r>
      <w:r>
        <w:rPr>
          <w:sz w:val="24"/>
          <w:szCs w:val="24"/>
          <w:lang w:val="en-US"/>
        </w:rPr>
        <w:t>PL/</w:t>
      </w:r>
      <w:proofErr w:type="spellStart"/>
      <w:r w:rsidRPr="000761E7">
        <w:rPr>
          <w:sz w:val="24"/>
          <w:szCs w:val="24"/>
          <w:lang w:val="en-US"/>
        </w:rPr>
        <w:t>pg</w:t>
      </w:r>
      <w:r>
        <w:rPr>
          <w:sz w:val="24"/>
          <w:szCs w:val="24"/>
          <w:lang w:val="en-US"/>
        </w:rPr>
        <w:t>SQL</w:t>
      </w:r>
      <w:proofErr w:type="spellEnd"/>
      <w:r w:rsidRPr="000761E7">
        <w:rPr>
          <w:sz w:val="24"/>
          <w:szCs w:val="24"/>
          <w:lang w:val="en-US"/>
        </w:rPr>
        <w:t xml:space="preserve"> </w:t>
      </w:r>
      <w:r>
        <w:rPr>
          <w:sz w:val="24"/>
          <w:szCs w:val="24"/>
          <w:lang w:val="en-US"/>
        </w:rPr>
        <w:t>–</w:t>
      </w:r>
      <w:r w:rsidRPr="000761E7">
        <w:rPr>
          <w:sz w:val="24"/>
          <w:szCs w:val="24"/>
          <w:lang w:val="en-US"/>
        </w:rPr>
        <w:t xml:space="preserve"> Overview</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0761E7" w:rsidRPr="00A43DDF" w14:paraId="3B37BF0B" w14:textId="77777777" w:rsidTr="00E276A3">
        <w:tc>
          <w:tcPr>
            <w:tcW w:w="562" w:type="dxa"/>
          </w:tcPr>
          <w:p w14:paraId="590DEBEE" w14:textId="77777777" w:rsidR="000761E7" w:rsidRPr="000761E7" w:rsidRDefault="000761E7" w:rsidP="00E276A3">
            <w:pPr>
              <w:spacing w:line="360" w:lineRule="auto"/>
              <w:rPr>
                <w:color w:val="000000" w:themeColor="text1"/>
                <w:sz w:val="24"/>
                <w:szCs w:val="24"/>
                <w:lang w:val="en-US"/>
              </w:rPr>
            </w:pPr>
          </w:p>
        </w:tc>
        <w:tc>
          <w:tcPr>
            <w:tcW w:w="8500" w:type="dxa"/>
          </w:tcPr>
          <w:p w14:paraId="06210133" w14:textId="27591516" w:rsidR="000761E7" w:rsidRPr="00444087" w:rsidRDefault="000761E7" w:rsidP="00E276A3">
            <w:pPr>
              <w:spacing w:line="360" w:lineRule="auto"/>
              <w:rPr>
                <w:color w:val="000000" w:themeColor="text1"/>
                <w:sz w:val="24"/>
                <w:szCs w:val="24"/>
              </w:rPr>
            </w:pPr>
            <w:hyperlink r:id="rId67" w:history="1">
              <w:r w:rsidRPr="00C35C2E">
                <w:rPr>
                  <w:rStyle w:val="Hyperlink"/>
                  <w:sz w:val="24"/>
                  <w:szCs w:val="24"/>
                </w:rPr>
                <w:t>https://www.postgresql.org/docs/current/plpgsql-overview.html</w:t>
              </w:r>
            </w:hyperlink>
            <w:r>
              <w:rPr>
                <w:color w:val="000000" w:themeColor="text1"/>
                <w:sz w:val="24"/>
                <w:szCs w:val="24"/>
              </w:rPr>
              <w:t xml:space="preserve"> </w:t>
            </w: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01F4E6D2" w14:textId="77777777" w:rsidR="000761E7" w:rsidRDefault="000761E7" w:rsidP="00BF1137">
      <w:pPr>
        <w:rPr>
          <w:sz w:val="24"/>
          <w:szCs w:val="24"/>
        </w:rPr>
      </w:pPr>
    </w:p>
    <w:p w14:paraId="7FE33091" w14:textId="4EFC34C3" w:rsidR="00B140BA" w:rsidRPr="00B140BA" w:rsidRDefault="00B140BA" w:rsidP="00BF1137">
      <w:pPr>
        <w:rPr>
          <w:sz w:val="24"/>
          <w:szCs w:val="24"/>
          <w:lang w:val="en-US"/>
        </w:rPr>
      </w:pPr>
      <w:proofErr w:type="spellStart"/>
      <w:r w:rsidRPr="00B140BA">
        <w:rPr>
          <w:b/>
          <w:bCs/>
          <w:sz w:val="24"/>
          <w:szCs w:val="24"/>
          <w:lang w:val="en-US"/>
        </w:rPr>
        <w:t>Psycopg</w:t>
      </w:r>
      <w:proofErr w:type="spellEnd"/>
      <w:r w:rsidRPr="00B140BA">
        <w:rPr>
          <w:sz w:val="24"/>
          <w:szCs w:val="24"/>
          <w:lang w:val="en-US"/>
        </w:rPr>
        <w:t xml:space="preserve"> (</w:t>
      </w:r>
      <w:proofErr w:type="spellStart"/>
      <w:r w:rsidRPr="00B140BA">
        <w:rPr>
          <w:sz w:val="24"/>
          <w:szCs w:val="24"/>
          <w:lang w:val="en-US"/>
        </w:rPr>
        <w:t>o.J.</w:t>
      </w:r>
      <w:proofErr w:type="spellEnd"/>
      <w:r w:rsidRPr="00B140BA">
        <w:rPr>
          <w:sz w:val="24"/>
          <w:szCs w:val="24"/>
          <w:lang w:val="en-US"/>
        </w:rPr>
        <w:t>): PostgreSQL database adapter for Python</w:t>
      </w:r>
      <w:r>
        <w:rPr>
          <w:sz w:val="24"/>
          <w:szCs w:val="24"/>
          <w:lang w:val="en-US"/>
        </w:rPr>
        <w:t xml:space="preserve">; Online: </w:t>
      </w:r>
    </w:p>
    <w:tbl>
      <w:tblPr>
        <w:tblStyle w:val="Tabellenraster"/>
        <w:tblW w:w="0" w:type="auto"/>
        <w:tblLook w:val="04A0" w:firstRow="1" w:lastRow="0" w:firstColumn="1" w:lastColumn="0" w:noHBand="0" w:noVBand="1"/>
      </w:tblPr>
      <w:tblGrid>
        <w:gridCol w:w="562"/>
        <w:gridCol w:w="8500"/>
      </w:tblGrid>
      <w:tr w:rsidR="00B140BA" w:rsidRPr="00A43DDF" w14:paraId="34FA6595" w14:textId="77777777" w:rsidTr="00E276A3">
        <w:tc>
          <w:tcPr>
            <w:tcW w:w="562" w:type="dxa"/>
          </w:tcPr>
          <w:p w14:paraId="60AF7105" w14:textId="77777777" w:rsidR="00B140BA" w:rsidRPr="000761E7" w:rsidRDefault="00B140BA" w:rsidP="00E276A3">
            <w:pPr>
              <w:spacing w:line="360" w:lineRule="auto"/>
              <w:rPr>
                <w:color w:val="000000" w:themeColor="text1"/>
                <w:sz w:val="24"/>
                <w:szCs w:val="24"/>
                <w:lang w:val="en-US"/>
              </w:rPr>
            </w:pPr>
          </w:p>
        </w:tc>
        <w:tc>
          <w:tcPr>
            <w:tcW w:w="8500" w:type="dxa"/>
          </w:tcPr>
          <w:p w14:paraId="458FB408" w14:textId="6A14945E" w:rsidR="00B140BA" w:rsidRPr="00444087" w:rsidRDefault="00B140BA" w:rsidP="00E276A3">
            <w:pPr>
              <w:spacing w:line="360" w:lineRule="auto"/>
              <w:rPr>
                <w:color w:val="000000" w:themeColor="text1"/>
                <w:sz w:val="24"/>
                <w:szCs w:val="24"/>
              </w:rPr>
            </w:pPr>
            <w:hyperlink r:id="rId68" w:history="1">
              <w:r w:rsidRPr="00B140BA">
                <w:rPr>
                  <w:rStyle w:val="Hyperlink"/>
                  <w:sz w:val="24"/>
                  <w:szCs w:val="24"/>
                </w:rPr>
                <w:t>https://www.psycopg.org/docs/</w:t>
              </w:r>
            </w:hyperlink>
            <w:r w:rsidRPr="00B140BA">
              <w:rPr>
                <w:sz w:val="24"/>
                <w:szCs w:val="24"/>
              </w:rPr>
              <w:t xml:space="preserve"> </w:t>
            </w: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0FB4E875" w14:textId="77777777" w:rsidR="00B140BA" w:rsidRDefault="00B140BA" w:rsidP="00BF1137">
      <w:pPr>
        <w:rPr>
          <w:sz w:val="24"/>
          <w:szCs w:val="24"/>
        </w:rPr>
      </w:pPr>
    </w:p>
    <w:p w14:paraId="403F279D" w14:textId="67F81956" w:rsidR="00205A69" w:rsidRDefault="00205A69" w:rsidP="00BF1137">
      <w:pPr>
        <w:rPr>
          <w:sz w:val="24"/>
          <w:szCs w:val="24"/>
          <w:lang w:val="en-US"/>
        </w:rPr>
      </w:pPr>
      <w:r w:rsidRPr="00205A69">
        <w:rPr>
          <w:b/>
          <w:bCs/>
          <w:sz w:val="24"/>
          <w:szCs w:val="24"/>
          <w:lang w:val="en-US"/>
        </w:rPr>
        <w:t>Python</w:t>
      </w:r>
      <w:r w:rsidRPr="00205A69">
        <w:rPr>
          <w:sz w:val="24"/>
          <w:szCs w:val="24"/>
          <w:lang w:val="en-US"/>
        </w:rPr>
        <w:t xml:space="preserve"> (</w:t>
      </w:r>
      <w:proofErr w:type="spellStart"/>
      <w:r w:rsidRPr="00205A69">
        <w:rPr>
          <w:sz w:val="24"/>
          <w:szCs w:val="24"/>
          <w:lang w:val="en-US"/>
        </w:rPr>
        <w:t>o.J.</w:t>
      </w:r>
      <w:proofErr w:type="spellEnd"/>
      <w:r w:rsidRPr="00205A69">
        <w:rPr>
          <w:sz w:val="24"/>
          <w:szCs w:val="24"/>
          <w:lang w:val="en-US"/>
        </w:rPr>
        <w:t xml:space="preserve">): </w:t>
      </w:r>
      <w:proofErr w:type="spellStart"/>
      <w:r w:rsidRPr="00205A69">
        <w:rPr>
          <w:sz w:val="24"/>
          <w:szCs w:val="24"/>
          <w:lang w:val="en-US"/>
        </w:rPr>
        <w:t>unittest</w:t>
      </w:r>
      <w:proofErr w:type="spellEnd"/>
      <w:r w:rsidRPr="00205A69">
        <w:rPr>
          <w:sz w:val="24"/>
          <w:szCs w:val="24"/>
          <w:lang w:val="en-US"/>
        </w:rPr>
        <w:t xml:space="preserve"> — Unit testing framework</w:t>
      </w:r>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205A69" w:rsidRPr="00A43DDF" w14:paraId="321BD926" w14:textId="77777777" w:rsidTr="00E276A3">
        <w:tc>
          <w:tcPr>
            <w:tcW w:w="562" w:type="dxa"/>
          </w:tcPr>
          <w:p w14:paraId="7303DB50" w14:textId="77777777" w:rsidR="00205A69" w:rsidRPr="000761E7" w:rsidRDefault="00205A69" w:rsidP="00E276A3">
            <w:pPr>
              <w:spacing w:line="360" w:lineRule="auto"/>
              <w:rPr>
                <w:color w:val="000000" w:themeColor="text1"/>
                <w:sz w:val="24"/>
                <w:szCs w:val="24"/>
                <w:lang w:val="en-US"/>
              </w:rPr>
            </w:pPr>
          </w:p>
        </w:tc>
        <w:tc>
          <w:tcPr>
            <w:tcW w:w="8500" w:type="dxa"/>
          </w:tcPr>
          <w:p w14:paraId="76017CC0" w14:textId="09B1625C" w:rsidR="00205A69" w:rsidRPr="00444087" w:rsidRDefault="00205A69" w:rsidP="00E276A3">
            <w:pPr>
              <w:spacing w:line="360" w:lineRule="auto"/>
              <w:rPr>
                <w:color w:val="000000" w:themeColor="text1"/>
                <w:sz w:val="24"/>
                <w:szCs w:val="24"/>
              </w:rPr>
            </w:pPr>
            <w:hyperlink r:id="rId69" w:history="1">
              <w:r w:rsidRPr="00C35C2E">
                <w:rPr>
                  <w:rStyle w:val="Hyperlink"/>
                  <w:sz w:val="24"/>
                  <w:szCs w:val="24"/>
                </w:rPr>
                <w:t>https://docs.python.org/3/library/unittest.html</w:t>
              </w:r>
            </w:hyperlink>
            <w:r>
              <w:rPr>
                <w:sz w:val="24"/>
                <w:szCs w:val="24"/>
              </w:rPr>
              <w:t xml:space="preserve"> </w:t>
            </w:r>
            <w:r w:rsidRPr="00A43DDF">
              <w:rPr>
                <w:color w:val="000000" w:themeColor="text1"/>
                <w:sz w:val="24"/>
                <w:szCs w:val="24"/>
              </w:rPr>
              <w:t xml:space="preserve">[letzter Aufruf: </w:t>
            </w:r>
            <w:r>
              <w:rPr>
                <w:color w:val="000000" w:themeColor="text1"/>
                <w:sz w:val="24"/>
                <w:szCs w:val="24"/>
              </w:rPr>
              <w:t>12.01.2024</w:t>
            </w:r>
            <w:r w:rsidRPr="00A43DDF">
              <w:rPr>
                <w:color w:val="000000" w:themeColor="text1"/>
                <w:sz w:val="24"/>
                <w:szCs w:val="24"/>
              </w:rPr>
              <w:t>]</w:t>
            </w:r>
          </w:p>
        </w:tc>
      </w:tr>
    </w:tbl>
    <w:p w14:paraId="04EF659E" w14:textId="77777777" w:rsidR="00205A69" w:rsidRPr="00205A69" w:rsidRDefault="00205A69" w:rsidP="00BF1137">
      <w:pPr>
        <w:rPr>
          <w:sz w:val="24"/>
          <w:szCs w:val="24"/>
        </w:rPr>
      </w:pPr>
    </w:p>
    <w:p w14:paraId="1766153E" w14:textId="77777777" w:rsidR="004D58DB" w:rsidRPr="00EA433B" w:rsidRDefault="004D58DB" w:rsidP="004D58DB">
      <w:pPr>
        <w:spacing w:after="0" w:line="360" w:lineRule="auto"/>
        <w:rPr>
          <w:sz w:val="24"/>
          <w:szCs w:val="24"/>
        </w:rPr>
      </w:pPr>
      <w:r w:rsidRPr="00423E84">
        <w:rPr>
          <w:b/>
          <w:bCs/>
          <w:sz w:val="24"/>
          <w:szCs w:val="24"/>
        </w:rPr>
        <w:t xml:space="preserve">SGB III §27 </w:t>
      </w:r>
      <w:r w:rsidRPr="00135FA3">
        <w:rPr>
          <w:sz w:val="24"/>
          <w:szCs w:val="24"/>
        </w:rPr>
        <w:t>(1997):</w:t>
      </w:r>
      <w:r w:rsidRPr="00423E84">
        <w:rPr>
          <w:b/>
          <w:bCs/>
          <w:sz w:val="24"/>
          <w:szCs w:val="24"/>
        </w:rPr>
        <w:t xml:space="preserve">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D58DB" w:rsidRPr="00DC7BA4" w14:paraId="2D6E30A2" w14:textId="77777777" w:rsidTr="001D1C05">
        <w:tc>
          <w:tcPr>
            <w:tcW w:w="562" w:type="dxa"/>
          </w:tcPr>
          <w:p w14:paraId="4249AC30" w14:textId="77777777" w:rsidR="004D58DB" w:rsidRPr="00EA433B" w:rsidRDefault="004D58DB" w:rsidP="001D1C05">
            <w:pPr>
              <w:spacing w:line="360" w:lineRule="auto"/>
              <w:rPr>
                <w:color w:val="000000" w:themeColor="text1"/>
                <w:sz w:val="24"/>
                <w:szCs w:val="24"/>
              </w:rPr>
            </w:pPr>
          </w:p>
        </w:tc>
        <w:tc>
          <w:tcPr>
            <w:tcW w:w="8500" w:type="dxa"/>
          </w:tcPr>
          <w:p w14:paraId="1F5F7DEA" w14:textId="0B140F49" w:rsidR="004D58DB" w:rsidRPr="00DC7BA4" w:rsidRDefault="00000000" w:rsidP="001D1C05">
            <w:pPr>
              <w:spacing w:line="360" w:lineRule="auto"/>
              <w:rPr>
                <w:color w:val="000000" w:themeColor="text1"/>
                <w:sz w:val="24"/>
                <w:szCs w:val="24"/>
              </w:rPr>
            </w:pPr>
            <w:hyperlink r:id="rId70" w:history="1">
              <w:r w:rsidR="004D58DB" w:rsidRPr="006A36D8">
                <w:rPr>
                  <w:rStyle w:val="Hyperlink"/>
                  <w:sz w:val="24"/>
                  <w:szCs w:val="24"/>
                </w:rPr>
                <w:t>https://www.gesetze-im-internet.de/sgb_3/__27.html</w:t>
              </w:r>
            </w:hyperlink>
            <w:r w:rsidR="004D58DB">
              <w:rPr>
                <w:color w:val="000000" w:themeColor="text1"/>
                <w:sz w:val="24"/>
                <w:szCs w:val="24"/>
              </w:rPr>
              <w:t xml:space="preserve"> </w:t>
            </w:r>
            <w:r w:rsidR="00053516" w:rsidRPr="00A43DDF">
              <w:rPr>
                <w:color w:val="000000" w:themeColor="text1"/>
                <w:sz w:val="24"/>
                <w:szCs w:val="24"/>
              </w:rPr>
              <w:t xml:space="preserve">[letzter Aufruf: </w:t>
            </w:r>
            <w:r w:rsidR="00053516">
              <w:rPr>
                <w:color w:val="000000" w:themeColor="text1"/>
                <w:sz w:val="24"/>
                <w:szCs w:val="24"/>
              </w:rPr>
              <w:t>07.01.2024</w:t>
            </w:r>
            <w:r w:rsidR="00053516" w:rsidRPr="00A43DDF">
              <w:rPr>
                <w:color w:val="000000" w:themeColor="text1"/>
                <w:sz w:val="24"/>
                <w:szCs w:val="24"/>
              </w:rPr>
              <w:t>]</w:t>
            </w:r>
          </w:p>
        </w:tc>
      </w:tr>
    </w:tbl>
    <w:p w14:paraId="760420AA" w14:textId="77777777" w:rsidR="004D58DB" w:rsidRDefault="004D58DB" w:rsidP="00BF1137">
      <w:pPr>
        <w:rPr>
          <w:sz w:val="24"/>
          <w:szCs w:val="24"/>
        </w:rPr>
      </w:pPr>
    </w:p>
    <w:p w14:paraId="204B7004" w14:textId="2A68007D" w:rsidR="00655125" w:rsidRPr="00655125" w:rsidRDefault="00655125" w:rsidP="00BF1137">
      <w:pPr>
        <w:rPr>
          <w:sz w:val="24"/>
          <w:szCs w:val="24"/>
          <w:lang w:val="en-US"/>
        </w:rPr>
      </w:pPr>
      <w:proofErr w:type="spellStart"/>
      <w:r w:rsidRPr="00655125">
        <w:rPr>
          <w:b/>
          <w:bCs/>
          <w:sz w:val="24"/>
          <w:szCs w:val="24"/>
          <w:lang w:val="en-US"/>
        </w:rPr>
        <w:t>Somasundar</w:t>
      </w:r>
      <w:proofErr w:type="spellEnd"/>
      <w:r w:rsidRPr="00655125">
        <w:rPr>
          <w:sz w:val="24"/>
          <w:szCs w:val="24"/>
          <w:lang w:val="en-US"/>
        </w:rPr>
        <w:t>, Harish (2021): Database Multi tenancy;</w:t>
      </w:r>
      <w:r>
        <w:rPr>
          <w:sz w:val="24"/>
          <w:szCs w:val="24"/>
          <w:lang w:val="en-US"/>
        </w:rPr>
        <w:t xml:space="preserve"> Online:</w:t>
      </w:r>
    </w:p>
    <w:tbl>
      <w:tblPr>
        <w:tblStyle w:val="Tabellenraster"/>
        <w:tblW w:w="0" w:type="auto"/>
        <w:tblLook w:val="04A0" w:firstRow="1" w:lastRow="0" w:firstColumn="1" w:lastColumn="0" w:noHBand="0" w:noVBand="1"/>
      </w:tblPr>
      <w:tblGrid>
        <w:gridCol w:w="562"/>
        <w:gridCol w:w="8500"/>
      </w:tblGrid>
      <w:tr w:rsidR="00655125" w:rsidRPr="00DC7BA4" w14:paraId="668F9BA8" w14:textId="77777777" w:rsidTr="003A79A8">
        <w:tc>
          <w:tcPr>
            <w:tcW w:w="562" w:type="dxa"/>
          </w:tcPr>
          <w:p w14:paraId="1F9AE023" w14:textId="77777777" w:rsidR="00655125" w:rsidRPr="00474097" w:rsidRDefault="00655125" w:rsidP="003A79A8">
            <w:pPr>
              <w:spacing w:line="360" w:lineRule="auto"/>
              <w:rPr>
                <w:color w:val="000000" w:themeColor="text1"/>
                <w:sz w:val="24"/>
                <w:szCs w:val="24"/>
                <w:lang w:val="en-US"/>
              </w:rPr>
            </w:pPr>
          </w:p>
        </w:tc>
        <w:tc>
          <w:tcPr>
            <w:tcW w:w="8500" w:type="dxa"/>
          </w:tcPr>
          <w:p w14:paraId="13956D52" w14:textId="30E4C41C" w:rsidR="00655125" w:rsidRPr="00DC7BA4" w:rsidRDefault="00000000" w:rsidP="003A79A8">
            <w:pPr>
              <w:spacing w:line="360" w:lineRule="auto"/>
              <w:rPr>
                <w:color w:val="000000" w:themeColor="text1"/>
                <w:sz w:val="24"/>
                <w:szCs w:val="24"/>
              </w:rPr>
            </w:pPr>
            <w:hyperlink r:id="rId71" w:history="1">
              <w:r w:rsidR="00655125" w:rsidRPr="001C23C5">
                <w:rPr>
                  <w:rStyle w:val="Hyperlink"/>
                  <w:sz w:val="24"/>
                  <w:szCs w:val="24"/>
                </w:rPr>
                <w:t>https://medium.com/@harish.somasundar14/database-multi-tenancy-7c8dbe848d50</w:t>
              </w:r>
            </w:hyperlink>
            <w:r w:rsidR="00655125">
              <w:rPr>
                <w:color w:val="000000" w:themeColor="text1"/>
                <w:sz w:val="24"/>
                <w:szCs w:val="24"/>
              </w:rPr>
              <w:t xml:space="preserve"> </w:t>
            </w:r>
            <w:r w:rsidR="00655125" w:rsidRPr="00A43DDF">
              <w:rPr>
                <w:color w:val="000000" w:themeColor="text1"/>
                <w:sz w:val="24"/>
                <w:szCs w:val="24"/>
              </w:rPr>
              <w:t xml:space="preserve">[letzter Aufruf: </w:t>
            </w:r>
            <w:r w:rsidR="00655125">
              <w:rPr>
                <w:color w:val="000000" w:themeColor="text1"/>
                <w:sz w:val="24"/>
                <w:szCs w:val="24"/>
              </w:rPr>
              <w:t>11.01.2024</w:t>
            </w:r>
            <w:r w:rsidR="00655125" w:rsidRPr="00A43DDF">
              <w:rPr>
                <w:color w:val="000000" w:themeColor="text1"/>
                <w:sz w:val="24"/>
                <w:szCs w:val="24"/>
              </w:rPr>
              <w:t>]</w:t>
            </w:r>
          </w:p>
        </w:tc>
      </w:tr>
    </w:tbl>
    <w:p w14:paraId="06C79629" w14:textId="77777777" w:rsidR="00655125" w:rsidRPr="00655125" w:rsidRDefault="00655125" w:rsidP="00BF1137">
      <w:pPr>
        <w:rPr>
          <w:sz w:val="24"/>
          <w:szCs w:val="24"/>
        </w:rPr>
      </w:pPr>
    </w:p>
    <w:p w14:paraId="7B26C74D" w14:textId="2381BD32" w:rsidR="0094098C" w:rsidRPr="0094098C" w:rsidRDefault="0094098C" w:rsidP="0094098C">
      <w:pPr>
        <w:rPr>
          <w:sz w:val="24"/>
          <w:szCs w:val="24"/>
        </w:rPr>
      </w:pPr>
      <w:r w:rsidRPr="0094098C">
        <w:rPr>
          <w:b/>
          <w:bCs/>
          <w:sz w:val="24"/>
          <w:szCs w:val="24"/>
        </w:rPr>
        <w:t>Steiner</w:t>
      </w:r>
      <w:r w:rsidRPr="0094098C">
        <w:rPr>
          <w:sz w:val="24"/>
          <w:szCs w:val="24"/>
        </w:rPr>
        <w:t>, René (2021):</w:t>
      </w:r>
      <w:r>
        <w:rPr>
          <w:sz w:val="24"/>
          <w:szCs w:val="24"/>
        </w:rPr>
        <w:t xml:space="preserve"> </w:t>
      </w:r>
      <w:r w:rsidRPr="0094098C">
        <w:rPr>
          <w:sz w:val="24"/>
          <w:szCs w:val="24"/>
        </w:rPr>
        <w:t>Grundkurs Relationale</w:t>
      </w:r>
      <w:r>
        <w:rPr>
          <w:sz w:val="24"/>
          <w:szCs w:val="24"/>
        </w:rPr>
        <w:t xml:space="preserve"> </w:t>
      </w:r>
      <w:r w:rsidRPr="0094098C">
        <w:rPr>
          <w:sz w:val="24"/>
          <w:szCs w:val="24"/>
        </w:rPr>
        <w:t>Datenbanken</w:t>
      </w:r>
      <w:r>
        <w:rPr>
          <w:sz w:val="24"/>
          <w:szCs w:val="24"/>
        </w:rPr>
        <w:t xml:space="preserve"> – Einführung in die Praxis der</w:t>
      </w:r>
    </w:p>
    <w:tbl>
      <w:tblPr>
        <w:tblStyle w:val="Tabellenraster"/>
        <w:tblW w:w="0" w:type="auto"/>
        <w:tblLook w:val="04A0" w:firstRow="1" w:lastRow="0" w:firstColumn="1" w:lastColumn="0" w:noHBand="0" w:noVBand="1"/>
      </w:tblPr>
      <w:tblGrid>
        <w:gridCol w:w="562"/>
        <w:gridCol w:w="8500"/>
      </w:tblGrid>
      <w:tr w:rsidR="0094098C" w:rsidRPr="00A43DDF" w14:paraId="0981CF73" w14:textId="77777777" w:rsidTr="004E3E28">
        <w:tc>
          <w:tcPr>
            <w:tcW w:w="562" w:type="dxa"/>
          </w:tcPr>
          <w:p w14:paraId="0B9715DB" w14:textId="77777777" w:rsidR="0094098C" w:rsidRPr="00444087" w:rsidRDefault="0094098C" w:rsidP="004E3E28">
            <w:pPr>
              <w:spacing w:line="360" w:lineRule="auto"/>
              <w:rPr>
                <w:color w:val="000000" w:themeColor="text1"/>
                <w:sz w:val="24"/>
                <w:szCs w:val="24"/>
              </w:rPr>
            </w:pPr>
          </w:p>
        </w:tc>
        <w:tc>
          <w:tcPr>
            <w:tcW w:w="8500" w:type="dxa"/>
          </w:tcPr>
          <w:p w14:paraId="3E2E18FF" w14:textId="2F89887F" w:rsidR="0094098C" w:rsidRPr="0094098C" w:rsidRDefault="0094098C" w:rsidP="0094098C">
            <w:pPr>
              <w:spacing w:line="360" w:lineRule="auto"/>
              <w:rPr>
                <w:sz w:val="24"/>
                <w:szCs w:val="24"/>
              </w:rPr>
            </w:pPr>
            <w:r w:rsidRPr="0094098C">
              <w:rPr>
                <w:sz w:val="24"/>
                <w:szCs w:val="24"/>
              </w:rPr>
              <w:t>Datenbankentwicklung für Ausbildung,</w:t>
            </w:r>
            <w:r>
              <w:rPr>
                <w:sz w:val="24"/>
                <w:szCs w:val="24"/>
              </w:rPr>
              <w:t xml:space="preserve"> </w:t>
            </w:r>
            <w:r w:rsidRPr="0094098C">
              <w:rPr>
                <w:sz w:val="24"/>
                <w:szCs w:val="24"/>
              </w:rPr>
              <w:t>Studium und IT-Beruf</w:t>
            </w:r>
            <w:r>
              <w:rPr>
                <w:sz w:val="24"/>
                <w:szCs w:val="24"/>
              </w:rPr>
              <w:t xml:space="preserve">; 10. Auflage; </w:t>
            </w:r>
            <w:r w:rsidR="00135FA3">
              <w:rPr>
                <w:sz w:val="24"/>
                <w:szCs w:val="24"/>
              </w:rPr>
              <w:t>Wiesbaden: Springer Vieweg</w:t>
            </w:r>
            <w:r>
              <w:rPr>
                <w:sz w:val="24"/>
                <w:szCs w:val="24"/>
              </w:rPr>
              <w:t xml:space="preserve">; e-ISBN: </w:t>
            </w:r>
            <w:r w:rsidR="00135FA3" w:rsidRPr="00135FA3">
              <w:rPr>
                <w:sz w:val="24"/>
                <w:szCs w:val="24"/>
              </w:rPr>
              <w:t>978-3-658-32834-4</w:t>
            </w:r>
          </w:p>
        </w:tc>
      </w:tr>
    </w:tbl>
    <w:p w14:paraId="60AF09EC" w14:textId="77777777" w:rsidR="0094098C" w:rsidRPr="005D1C67" w:rsidRDefault="0094098C"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 xml:space="preserve">Arbeitshilfen für die Praxis; 8. Auflage; </w:t>
            </w:r>
            <w:r w:rsidRPr="00BF1137">
              <w:rPr>
                <w:sz w:val="24"/>
                <w:szCs w:val="24"/>
              </w:rPr>
              <w:t>Carl Hanser Verlag München</w:t>
            </w:r>
            <w:r>
              <w:rPr>
                <w:sz w:val="24"/>
                <w:szCs w:val="24"/>
              </w:rPr>
              <w:t>; e-ISBN: 978-3-446-47464-2</w:t>
            </w:r>
          </w:p>
        </w:tc>
      </w:tr>
    </w:tbl>
    <w:p w14:paraId="2C764840" w14:textId="77777777" w:rsidR="005D1C67" w:rsidRPr="005D1C67" w:rsidRDefault="005D1C67" w:rsidP="00444087">
      <w:pPr>
        <w:rPr>
          <w:sz w:val="24"/>
          <w:szCs w:val="24"/>
        </w:rPr>
      </w:pPr>
    </w:p>
    <w:p w14:paraId="54B73666" w14:textId="77777777" w:rsidR="00BF1137" w:rsidRPr="00444087" w:rsidRDefault="00BF1137" w:rsidP="00444087">
      <w:pPr>
        <w:rPr>
          <w:sz w:val="24"/>
          <w:szCs w:val="24"/>
        </w:rPr>
      </w:pPr>
    </w:p>
    <w:p w14:paraId="0604807C" w14:textId="77777777" w:rsidR="008448BA" w:rsidRPr="00A43DDF" w:rsidRDefault="008448BA" w:rsidP="008448BA">
      <w:pPr>
        <w:spacing w:line="360" w:lineRule="auto"/>
        <w:rPr>
          <w:sz w:val="24"/>
          <w:szCs w:val="24"/>
        </w:rPr>
      </w:pPr>
    </w:p>
    <w:p w14:paraId="75B54083" w14:textId="77777777" w:rsidR="00D0180C" w:rsidRDefault="00D0180C" w:rsidP="008448BA">
      <w:pPr>
        <w:spacing w:line="360" w:lineRule="auto"/>
        <w:rPr>
          <w:sz w:val="24"/>
          <w:szCs w:val="24"/>
        </w:rPr>
      </w:pPr>
    </w:p>
    <w:p w14:paraId="4633D29B" w14:textId="77777777" w:rsidR="00A403BD" w:rsidRDefault="00A403BD" w:rsidP="008448BA">
      <w:pPr>
        <w:spacing w:line="360" w:lineRule="auto"/>
        <w:rPr>
          <w:sz w:val="24"/>
          <w:szCs w:val="24"/>
        </w:rPr>
      </w:pPr>
    </w:p>
    <w:p w14:paraId="5FEE3457" w14:textId="77777777" w:rsidR="00A403BD" w:rsidRDefault="00A403BD" w:rsidP="008448BA">
      <w:pPr>
        <w:spacing w:line="360" w:lineRule="auto"/>
        <w:rPr>
          <w:sz w:val="24"/>
          <w:szCs w:val="24"/>
        </w:rPr>
      </w:pPr>
    </w:p>
    <w:p w14:paraId="45B3714F" w14:textId="77777777" w:rsidR="00A403BD" w:rsidRDefault="00A403BD" w:rsidP="008448BA">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2DA40207" w:rsidR="008448BA" w:rsidRDefault="008448BA" w:rsidP="00133631">
      <w:pPr>
        <w:pStyle w:val="berschrift1"/>
        <w:numPr>
          <w:ilvl w:val="0"/>
          <w:numId w:val="0"/>
        </w:numPr>
        <w:spacing w:line="360" w:lineRule="auto"/>
        <w:ind w:left="432" w:hanging="432"/>
      </w:pPr>
      <w:bookmarkStart w:id="83" w:name="_Toc147668281"/>
      <w:bookmarkStart w:id="84" w:name="_Toc147669433"/>
      <w:bookmarkStart w:id="85" w:name="_Toc155971551"/>
      <w:r>
        <w:t>Anhang</w:t>
      </w:r>
      <w:bookmarkEnd w:id="83"/>
      <w:bookmarkEnd w:id="84"/>
      <w:r w:rsidR="00E301AC">
        <w:t xml:space="preserve"> A - </w:t>
      </w:r>
      <w:r w:rsidR="00E301AC" w:rsidRPr="00E301AC">
        <w:t>Sozialversicherungspflicht der verschiedenen Beschäftigtenarten</w:t>
      </w:r>
      <w:bookmarkEnd w:id="85"/>
    </w:p>
    <w:p w14:paraId="68E1DD64" w14:textId="3D653FFE" w:rsidR="00E301AC" w:rsidRPr="00E301AC" w:rsidRDefault="00E301AC" w:rsidP="00E301AC">
      <w:r>
        <w:rPr>
          <w:noProof/>
        </w:rPr>
        <w:drawing>
          <wp:inline distT="0" distB="0" distL="0" distR="0" wp14:anchorId="7054CAC9" wp14:editId="5606E569">
            <wp:extent cx="6280547" cy="1273140"/>
            <wp:effectExtent l="0" t="0" r="6350" b="3810"/>
            <wp:docPr id="987443751" name="Grafik 1" descr="Ein Bild, das Text, Screensho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43751" name="Grafik 1" descr="Ein Bild, das Text, Screenshot, Reihe, Zahl enthält.&#10;&#10;Automatisch generierte Beschreibung"/>
                    <pic:cNvPicPr/>
                  </pic:nvPicPr>
                  <pic:blipFill>
                    <a:blip r:embed="rId72"/>
                    <a:stretch>
                      <a:fillRect/>
                    </a:stretch>
                  </pic:blipFill>
                  <pic:spPr>
                    <a:xfrm>
                      <a:off x="0" y="0"/>
                      <a:ext cx="6384862" cy="1294286"/>
                    </a:xfrm>
                    <a:prstGeom prst="rect">
                      <a:avLst/>
                    </a:prstGeom>
                  </pic:spPr>
                </pic:pic>
              </a:graphicData>
            </a:graphic>
          </wp:inline>
        </w:drawing>
      </w:r>
    </w:p>
    <w:p w14:paraId="66335343" w14:textId="77777777" w:rsidR="008448BA" w:rsidRDefault="008448BA" w:rsidP="008448BA">
      <w:pPr>
        <w:spacing w:line="360" w:lineRule="auto"/>
        <w:rPr>
          <w:sz w:val="24"/>
          <w:szCs w:val="24"/>
        </w:rPr>
      </w:pPr>
    </w:p>
    <w:p w14:paraId="0F4F1D30" w14:textId="77777777" w:rsidR="00E95BAD" w:rsidRDefault="00E95BAD" w:rsidP="008448BA">
      <w:pPr>
        <w:spacing w:line="360" w:lineRule="auto"/>
        <w:rPr>
          <w:sz w:val="24"/>
          <w:szCs w:val="24"/>
        </w:rPr>
      </w:pPr>
    </w:p>
    <w:p w14:paraId="747B0AAE" w14:textId="77777777" w:rsidR="00E95BAD" w:rsidRDefault="00E95BAD" w:rsidP="008448BA">
      <w:pPr>
        <w:spacing w:line="360" w:lineRule="auto"/>
        <w:rPr>
          <w:sz w:val="24"/>
          <w:szCs w:val="24"/>
        </w:rPr>
      </w:pPr>
    </w:p>
    <w:p w14:paraId="02F2D9BB" w14:textId="77777777" w:rsidR="00E95BAD" w:rsidRDefault="00E95BAD" w:rsidP="008448BA">
      <w:pPr>
        <w:spacing w:line="360" w:lineRule="auto"/>
        <w:rPr>
          <w:sz w:val="24"/>
          <w:szCs w:val="24"/>
        </w:rPr>
      </w:pPr>
    </w:p>
    <w:p w14:paraId="0328A763" w14:textId="77777777" w:rsidR="00E95BAD" w:rsidRDefault="00E95BAD" w:rsidP="008448BA">
      <w:pPr>
        <w:spacing w:line="360" w:lineRule="auto"/>
        <w:rPr>
          <w:sz w:val="24"/>
          <w:szCs w:val="24"/>
        </w:rPr>
      </w:pPr>
    </w:p>
    <w:p w14:paraId="22685C31" w14:textId="77777777" w:rsidR="00E95BAD" w:rsidRDefault="00E95BAD" w:rsidP="008448BA">
      <w:pPr>
        <w:spacing w:line="360" w:lineRule="auto"/>
        <w:rPr>
          <w:sz w:val="24"/>
          <w:szCs w:val="24"/>
        </w:rPr>
      </w:pPr>
    </w:p>
    <w:p w14:paraId="21BAAF7D" w14:textId="77777777" w:rsidR="00E95BAD" w:rsidRDefault="00E95BAD" w:rsidP="008448BA">
      <w:pPr>
        <w:spacing w:line="360" w:lineRule="auto"/>
        <w:rPr>
          <w:sz w:val="24"/>
          <w:szCs w:val="24"/>
        </w:rPr>
      </w:pPr>
    </w:p>
    <w:p w14:paraId="0320EBB2" w14:textId="77777777" w:rsidR="00E95BAD" w:rsidRDefault="00E95BAD" w:rsidP="008448BA">
      <w:pPr>
        <w:spacing w:line="360" w:lineRule="auto"/>
        <w:rPr>
          <w:sz w:val="24"/>
          <w:szCs w:val="24"/>
        </w:rPr>
      </w:pPr>
    </w:p>
    <w:p w14:paraId="69422AE1" w14:textId="77777777" w:rsidR="00E95BAD" w:rsidRDefault="00E95BAD" w:rsidP="008448BA">
      <w:pPr>
        <w:spacing w:line="360" w:lineRule="auto"/>
        <w:rPr>
          <w:sz w:val="24"/>
          <w:szCs w:val="24"/>
        </w:rPr>
      </w:pPr>
    </w:p>
    <w:p w14:paraId="39E196EB" w14:textId="77777777" w:rsidR="00E95BAD" w:rsidRDefault="00E95BAD" w:rsidP="008448BA">
      <w:pPr>
        <w:spacing w:line="360" w:lineRule="auto"/>
        <w:rPr>
          <w:sz w:val="24"/>
          <w:szCs w:val="24"/>
        </w:rPr>
      </w:pPr>
    </w:p>
    <w:p w14:paraId="067D95D4" w14:textId="77777777" w:rsidR="00E95BAD" w:rsidRDefault="00E95BAD" w:rsidP="008448BA">
      <w:pPr>
        <w:spacing w:line="360" w:lineRule="auto"/>
        <w:rPr>
          <w:sz w:val="24"/>
          <w:szCs w:val="24"/>
        </w:rPr>
      </w:pPr>
    </w:p>
    <w:p w14:paraId="0C7EE1CC" w14:textId="77777777" w:rsidR="00E95BAD" w:rsidRDefault="00E95BAD" w:rsidP="008448BA">
      <w:pPr>
        <w:spacing w:line="360" w:lineRule="auto"/>
        <w:rPr>
          <w:sz w:val="24"/>
          <w:szCs w:val="24"/>
        </w:rPr>
      </w:pPr>
    </w:p>
    <w:p w14:paraId="41144352" w14:textId="77777777" w:rsidR="00E95BAD" w:rsidRDefault="00E95BAD" w:rsidP="008448BA">
      <w:pPr>
        <w:spacing w:line="360" w:lineRule="auto"/>
        <w:rPr>
          <w:sz w:val="24"/>
          <w:szCs w:val="24"/>
        </w:rPr>
      </w:pPr>
    </w:p>
    <w:p w14:paraId="37B05CFE" w14:textId="77777777" w:rsidR="00E95BAD" w:rsidRDefault="00E95BAD" w:rsidP="008448BA">
      <w:pPr>
        <w:spacing w:line="360" w:lineRule="auto"/>
        <w:rPr>
          <w:sz w:val="24"/>
          <w:szCs w:val="24"/>
        </w:rPr>
      </w:pPr>
    </w:p>
    <w:p w14:paraId="1A7741D1" w14:textId="77777777" w:rsidR="00E95BAD" w:rsidRDefault="00E95BAD" w:rsidP="008448BA">
      <w:pPr>
        <w:spacing w:line="360" w:lineRule="auto"/>
        <w:rPr>
          <w:sz w:val="24"/>
          <w:szCs w:val="24"/>
        </w:rPr>
      </w:pPr>
    </w:p>
    <w:p w14:paraId="55F28A05" w14:textId="77777777" w:rsidR="00E95BAD" w:rsidRDefault="00E95BAD" w:rsidP="008448BA">
      <w:pPr>
        <w:spacing w:line="360" w:lineRule="auto"/>
        <w:rPr>
          <w:sz w:val="24"/>
          <w:szCs w:val="24"/>
        </w:rPr>
      </w:pPr>
    </w:p>
    <w:p w14:paraId="7408FA1E" w14:textId="77777777" w:rsidR="00E95BAD" w:rsidRDefault="00E95BAD" w:rsidP="008448BA">
      <w:pPr>
        <w:spacing w:line="360" w:lineRule="auto"/>
        <w:rPr>
          <w:sz w:val="24"/>
          <w:szCs w:val="24"/>
        </w:rPr>
      </w:pPr>
    </w:p>
    <w:p w14:paraId="46DF127E" w14:textId="77777777" w:rsidR="00E95BAD" w:rsidRDefault="00E95BAD" w:rsidP="008448BA">
      <w:pPr>
        <w:spacing w:line="360" w:lineRule="auto"/>
        <w:rPr>
          <w:sz w:val="24"/>
          <w:szCs w:val="24"/>
        </w:rPr>
      </w:pPr>
    </w:p>
    <w:p w14:paraId="0A13487A" w14:textId="20D02BD1" w:rsidR="00986E9C" w:rsidRDefault="00E95BAD" w:rsidP="00986E9C">
      <w:pPr>
        <w:pStyle w:val="berschrift1"/>
        <w:numPr>
          <w:ilvl w:val="0"/>
          <w:numId w:val="0"/>
        </w:numPr>
        <w:spacing w:line="360" w:lineRule="auto"/>
        <w:ind w:left="432" w:hanging="432"/>
      </w:pPr>
      <w:bookmarkStart w:id="86" w:name="_Toc155971552"/>
      <w:r>
        <w:t>Anhang B – Datenmodell</w:t>
      </w:r>
      <w:bookmarkEnd w:id="86"/>
    </w:p>
    <w:p w14:paraId="0C50865A" w14:textId="77777777" w:rsidR="00986E9C" w:rsidRDefault="00986E9C" w:rsidP="00986E9C">
      <w:pPr>
        <w:rPr>
          <w:sz w:val="24"/>
          <w:szCs w:val="24"/>
        </w:rPr>
      </w:pPr>
    </w:p>
    <w:p w14:paraId="6D62A0BA" w14:textId="77777777" w:rsidR="00986E9C" w:rsidRDefault="00986E9C" w:rsidP="00986E9C">
      <w:pPr>
        <w:rPr>
          <w:sz w:val="24"/>
          <w:szCs w:val="24"/>
        </w:rPr>
      </w:pPr>
    </w:p>
    <w:p w14:paraId="17E497C6" w14:textId="77777777" w:rsidR="00986E9C" w:rsidRDefault="00986E9C" w:rsidP="00986E9C">
      <w:pPr>
        <w:rPr>
          <w:sz w:val="24"/>
          <w:szCs w:val="24"/>
        </w:rPr>
      </w:pPr>
    </w:p>
    <w:p w14:paraId="722EBDD9" w14:textId="77777777" w:rsidR="00986E9C" w:rsidRDefault="00986E9C" w:rsidP="00986E9C">
      <w:pPr>
        <w:rPr>
          <w:sz w:val="24"/>
          <w:szCs w:val="24"/>
        </w:rPr>
      </w:pPr>
    </w:p>
    <w:p w14:paraId="657FF8CF" w14:textId="77777777" w:rsidR="00986E9C" w:rsidRDefault="00986E9C" w:rsidP="00986E9C">
      <w:pPr>
        <w:rPr>
          <w:sz w:val="24"/>
          <w:szCs w:val="24"/>
        </w:rPr>
      </w:pPr>
    </w:p>
    <w:p w14:paraId="360AEE5C" w14:textId="77777777" w:rsidR="00986E9C" w:rsidRDefault="00986E9C" w:rsidP="00986E9C">
      <w:pPr>
        <w:rPr>
          <w:sz w:val="24"/>
          <w:szCs w:val="24"/>
        </w:rPr>
      </w:pPr>
    </w:p>
    <w:p w14:paraId="7794CFCA" w14:textId="77777777" w:rsidR="00986E9C" w:rsidRDefault="00986E9C" w:rsidP="00986E9C">
      <w:pPr>
        <w:rPr>
          <w:sz w:val="24"/>
          <w:szCs w:val="24"/>
        </w:rPr>
      </w:pPr>
    </w:p>
    <w:p w14:paraId="153381BA" w14:textId="77777777" w:rsidR="00986E9C" w:rsidRDefault="00986E9C" w:rsidP="00986E9C">
      <w:pPr>
        <w:rPr>
          <w:sz w:val="24"/>
          <w:szCs w:val="24"/>
        </w:rPr>
      </w:pPr>
    </w:p>
    <w:p w14:paraId="6D19C230" w14:textId="77777777" w:rsidR="00986E9C" w:rsidRDefault="00986E9C" w:rsidP="00986E9C">
      <w:pPr>
        <w:rPr>
          <w:sz w:val="24"/>
          <w:szCs w:val="24"/>
        </w:rPr>
      </w:pPr>
    </w:p>
    <w:p w14:paraId="59C1E084" w14:textId="77777777" w:rsidR="00986E9C" w:rsidRDefault="00986E9C" w:rsidP="00986E9C">
      <w:pPr>
        <w:rPr>
          <w:sz w:val="24"/>
          <w:szCs w:val="24"/>
        </w:rPr>
      </w:pPr>
    </w:p>
    <w:p w14:paraId="0CE5D37F" w14:textId="77777777" w:rsidR="00986E9C" w:rsidRDefault="00986E9C" w:rsidP="00986E9C">
      <w:pPr>
        <w:rPr>
          <w:sz w:val="24"/>
          <w:szCs w:val="24"/>
        </w:rPr>
      </w:pPr>
    </w:p>
    <w:p w14:paraId="63AD0977" w14:textId="77777777" w:rsidR="00986E9C" w:rsidRDefault="00986E9C" w:rsidP="00986E9C">
      <w:pPr>
        <w:rPr>
          <w:sz w:val="24"/>
          <w:szCs w:val="24"/>
        </w:rPr>
      </w:pPr>
    </w:p>
    <w:p w14:paraId="41D4ACFB" w14:textId="77777777" w:rsidR="00986E9C" w:rsidRDefault="00986E9C" w:rsidP="00986E9C">
      <w:pPr>
        <w:rPr>
          <w:sz w:val="24"/>
          <w:szCs w:val="24"/>
        </w:rPr>
      </w:pPr>
    </w:p>
    <w:p w14:paraId="7FCD9B34" w14:textId="77777777" w:rsidR="00986E9C" w:rsidRDefault="00986E9C" w:rsidP="00986E9C">
      <w:pPr>
        <w:rPr>
          <w:sz w:val="24"/>
          <w:szCs w:val="24"/>
        </w:rPr>
      </w:pPr>
    </w:p>
    <w:p w14:paraId="4D8A3FE6" w14:textId="77777777" w:rsidR="00986E9C" w:rsidRDefault="00986E9C" w:rsidP="00986E9C">
      <w:pPr>
        <w:rPr>
          <w:sz w:val="24"/>
          <w:szCs w:val="24"/>
        </w:rPr>
      </w:pPr>
    </w:p>
    <w:p w14:paraId="77D91066" w14:textId="77777777" w:rsidR="00986E9C" w:rsidRDefault="00986E9C" w:rsidP="00986E9C">
      <w:pPr>
        <w:rPr>
          <w:sz w:val="24"/>
          <w:szCs w:val="24"/>
        </w:rPr>
      </w:pPr>
    </w:p>
    <w:p w14:paraId="7042F860" w14:textId="77777777" w:rsidR="00986E9C" w:rsidRDefault="00986E9C" w:rsidP="00986E9C">
      <w:pPr>
        <w:rPr>
          <w:sz w:val="24"/>
          <w:szCs w:val="24"/>
        </w:rPr>
      </w:pPr>
    </w:p>
    <w:p w14:paraId="20423888" w14:textId="77777777" w:rsidR="00986E9C" w:rsidRDefault="00986E9C" w:rsidP="00986E9C">
      <w:pPr>
        <w:rPr>
          <w:sz w:val="24"/>
          <w:szCs w:val="24"/>
        </w:rPr>
      </w:pPr>
    </w:p>
    <w:p w14:paraId="6243E073" w14:textId="77777777" w:rsidR="00986E9C" w:rsidRDefault="00986E9C" w:rsidP="00986E9C">
      <w:pPr>
        <w:rPr>
          <w:sz w:val="24"/>
          <w:szCs w:val="24"/>
        </w:rPr>
      </w:pPr>
    </w:p>
    <w:p w14:paraId="4FDDDFF1" w14:textId="77777777" w:rsidR="00986E9C" w:rsidRDefault="00986E9C" w:rsidP="00986E9C">
      <w:pPr>
        <w:rPr>
          <w:sz w:val="24"/>
          <w:szCs w:val="24"/>
        </w:rPr>
      </w:pPr>
    </w:p>
    <w:p w14:paraId="23B747E4" w14:textId="77777777" w:rsidR="00986E9C" w:rsidRDefault="00986E9C" w:rsidP="00986E9C">
      <w:pPr>
        <w:rPr>
          <w:sz w:val="24"/>
          <w:szCs w:val="24"/>
        </w:rPr>
      </w:pPr>
    </w:p>
    <w:p w14:paraId="4681232F" w14:textId="77777777" w:rsidR="00986E9C" w:rsidRDefault="00986E9C" w:rsidP="00986E9C">
      <w:pPr>
        <w:rPr>
          <w:sz w:val="24"/>
          <w:szCs w:val="24"/>
        </w:rPr>
      </w:pPr>
    </w:p>
    <w:p w14:paraId="35D3424A" w14:textId="77777777" w:rsidR="00986E9C" w:rsidRDefault="00986E9C" w:rsidP="00986E9C">
      <w:pPr>
        <w:rPr>
          <w:sz w:val="24"/>
          <w:szCs w:val="24"/>
        </w:rPr>
      </w:pPr>
    </w:p>
    <w:p w14:paraId="7A415F4C" w14:textId="77777777" w:rsidR="00986E9C" w:rsidRDefault="00986E9C" w:rsidP="00986E9C">
      <w:pPr>
        <w:rPr>
          <w:sz w:val="24"/>
          <w:szCs w:val="24"/>
        </w:rPr>
      </w:pPr>
    </w:p>
    <w:p w14:paraId="31843EA8" w14:textId="77777777" w:rsidR="00986E9C" w:rsidRDefault="00986E9C" w:rsidP="00986E9C">
      <w:pPr>
        <w:rPr>
          <w:sz w:val="24"/>
          <w:szCs w:val="24"/>
        </w:rPr>
      </w:pPr>
    </w:p>
    <w:p w14:paraId="5DCB633B" w14:textId="77777777" w:rsidR="00986E9C" w:rsidRDefault="00986E9C" w:rsidP="00986E9C">
      <w:pPr>
        <w:rPr>
          <w:sz w:val="24"/>
          <w:szCs w:val="24"/>
        </w:rPr>
      </w:pPr>
    </w:p>
    <w:p w14:paraId="55EC213F" w14:textId="77777777" w:rsidR="00986E9C" w:rsidRDefault="00986E9C" w:rsidP="00986E9C">
      <w:pPr>
        <w:rPr>
          <w:sz w:val="24"/>
          <w:szCs w:val="24"/>
        </w:rPr>
      </w:pPr>
    </w:p>
    <w:p w14:paraId="2A0C273D" w14:textId="77777777" w:rsidR="00986E9C" w:rsidRDefault="00986E9C" w:rsidP="00986E9C">
      <w:pPr>
        <w:rPr>
          <w:sz w:val="24"/>
          <w:szCs w:val="24"/>
        </w:rPr>
      </w:pPr>
    </w:p>
    <w:p w14:paraId="460350FF" w14:textId="77777777" w:rsidR="00986E9C" w:rsidRDefault="00986E9C" w:rsidP="00986E9C">
      <w:pPr>
        <w:rPr>
          <w:sz w:val="24"/>
          <w:szCs w:val="24"/>
        </w:rPr>
      </w:pPr>
    </w:p>
    <w:p w14:paraId="2E36BD27" w14:textId="67278DBC" w:rsidR="00986E9C" w:rsidRDefault="00986E9C" w:rsidP="00986E9C">
      <w:pPr>
        <w:pStyle w:val="berschrift1"/>
        <w:numPr>
          <w:ilvl w:val="0"/>
          <w:numId w:val="0"/>
        </w:numPr>
        <w:spacing w:line="360" w:lineRule="auto"/>
        <w:ind w:left="432" w:hanging="432"/>
      </w:pPr>
      <w:bookmarkStart w:id="87" w:name="_Toc155971553"/>
      <w:r>
        <w:t>Eigenständigkeitserklärung</w:t>
      </w:r>
      <w:bookmarkEnd w:id="87"/>
    </w:p>
    <w:p w14:paraId="782E6367" w14:textId="6861385B" w:rsidR="00986E9C" w:rsidRDefault="00986E9C" w:rsidP="00986E9C">
      <w:pPr>
        <w:rPr>
          <w:sz w:val="24"/>
          <w:szCs w:val="24"/>
        </w:rPr>
      </w:pPr>
      <w:r w:rsidRPr="00986E9C">
        <w:rPr>
          <w:sz w:val="24"/>
          <w:szCs w:val="24"/>
        </w:rPr>
        <w:t>Ich erkläre hiermit, dass</w:t>
      </w:r>
    </w:p>
    <w:p w14:paraId="68D9FF93" w14:textId="77FDB324" w:rsidR="00986E9C" w:rsidRDefault="00986E9C" w:rsidP="00986E9C">
      <w:pPr>
        <w:pStyle w:val="Listenabsatz"/>
        <w:numPr>
          <w:ilvl w:val="0"/>
          <w:numId w:val="20"/>
        </w:numPr>
        <w:spacing w:line="480" w:lineRule="auto"/>
        <w:rPr>
          <w:sz w:val="24"/>
          <w:szCs w:val="24"/>
        </w:rPr>
      </w:pPr>
      <w:r>
        <w:rPr>
          <w:sz w:val="24"/>
          <w:szCs w:val="24"/>
        </w:rPr>
        <w:t>Ich die vorliegende wissenschaftliche Arbeit selbstständig und ohne unerlaubte Hilfe angefertigt habe,</w:t>
      </w:r>
    </w:p>
    <w:p w14:paraId="39373945" w14:textId="31A9B1B9" w:rsidR="00986E9C" w:rsidRDefault="00986E9C" w:rsidP="00986E9C">
      <w:pPr>
        <w:pStyle w:val="Listenabsatz"/>
        <w:numPr>
          <w:ilvl w:val="0"/>
          <w:numId w:val="20"/>
        </w:numPr>
        <w:spacing w:line="480" w:lineRule="auto"/>
        <w:rPr>
          <w:sz w:val="24"/>
          <w:szCs w:val="24"/>
        </w:rPr>
      </w:pPr>
      <w:r>
        <w:rPr>
          <w:sz w:val="24"/>
          <w:szCs w:val="24"/>
        </w:rPr>
        <w:t>Ich andere als die angegebenen Quellen und Hilfsmittel nicht benutzt habe,</w:t>
      </w:r>
    </w:p>
    <w:p w14:paraId="50C6BDB7" w14:textId="536D5596" w:rsidR="00986E9C" w:rsidRDefault="00986E9C" w:rsidP="00986E9C">
      <w:pPr>
        <w:pStyle w:val="Listenabsatz"/>
        <w:numPr>
          <w:ilvl w:val="0"/>
          <w:numId w:val="20"/>
        </w:numPr>
        <w:spacing w:line="480" w:lineRule="auto"/>
        <w:rPr>
          <w:sz w:val="24"/>
          <w:szCs w:val="24"/>
        </w:rPr>
      </w:pPr>
      <w:r>
        <w:rPr>
          <w:sz w:val="24"/>
          <w:szCs w:val="24"/>
        </w:rPr>
        <w:t>Ich die den benutzten Quellen wörtlich oder inhaltlich entnommenen Stellen als solche kenntlich gemacht habe,</w:t>
      </w:r>
    </w:p>
    <w:p w14:paraId="214F2B2E" w14:textId="698DB94F" w:rsidR="00986E9C" w:rsidRPr="00986E9C" w:rsidRDefault="00986E9C" w:rsidP="00986E9C">
      <w:pPr>
        <w:pStyle w:val="Listenabsatz"/>
        <w:numPr>
          <w:ilvl w:val="0"/>
          <w:numId w:val="20"/>
        </w:numPr>
        <w:spacing w:line="480" w:lineRule="auto"/>
        <w:rPr>
          <w:sz w:val="24"/>
          <w:szCs w:val="24"/>
        </w:rPr>
      </w:pPr>
      <w:r>
        <w:rPr>
          <w:sz w:val="24"/>
          <w:szCs w:val="24"/>
        </w:rPr>
        <w:t>Die Arbeit in gleicher oder ähnlicher Form noch keiner anderen Prüfbehörde vorgelegen hat.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86E9C" w14:paraId="0BAF73AE" w14:textId="77777777" w:rsidTr="00EE7B37">
        <w:trPr>
          <w:trHeight w:val="840"/>
        </w:trPr>
        <w:tc>
          <w:tcPr>
            <w:tcW w:w="4531" w:type="dxa"/>
          </w:tcPr>
          <w:p w14:paraId="5EC60874" w14:textId="77777777" w:rsidR="00986E9C" w:rsidRDefault="00986E9C" w:rsidP="00986E9C">
            <w:pPr>
              <w:spacing w:line="480" w:lineRule="auto"/>
              <w:rPr>
                <w:sz w:val="24"/>
                <w:szCs w:val="24"/>
              </w:rPr>
            </w:pPr>
          </w:p>
        </w:tc>
        <w:tc>
          <w:tcPr>
            <w:tcW w:w="4531" w:type="dxa"/>
            <w:vMerge w:val="restart"/>
          </w:tcPr>
          <w:p w14:paraId="6E3F410D" w14:textId="70BE4AE5" w:rsidR="00986E9C" w:rsidRDefault="00986E9C" w:rsidP="00986E9C">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68735118" wp14:editId="733FC6C7">
                      <wp:simplePos x="0" y="0"/>
                      <wp:positionH relativeFrom="column">
                        <wp:posOffset>21336</wp:posOffset>
                      </wp:positionH>
                      <wp:positionV relativeFrom="paragraph">
                        <wp:posOffset>508229</wp:posOffset>
                      </wp:positionV>
                      <wp:extent cx="1623975" cy="285292"/>
                      <wp:effectExtent l="0" t="0" r="0" b="635"/>
                      <wp:wrapNone/>
                      <wp:docPr id="323939233" name="Textfeld 1"/>
                      <wp:cNvGraphicFramePr/>
                      <a:graphic xmlns:a="http://schemas.openxmlformats.org/drawingml/2006/main">
                        <a:graphicData uri="http://schemas.microsoft.com/office/word/2010/wordprocessingShape">
                          <wps:wsp>
                            <wps:cNvSpPr txBox="1"/>
                            <wps:spPr>
                              <a:xfrm>
                                <a:off x="0" y="0"/>
                                <a:ext cx="1623975" cy="285292"/>
                              </a:xfrm>
                              <a:prstGeom prst="rect">
                                <a:avLst/>
                              </a:prstGeom>
                              <a:noFill/>
                              <a:ln w="6350">
                                <a:noFill/>
                              </a:ln>
                            </wps:spPr>
                            <wps:txb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35118" id="_x0000_t202" coordsize="21600,21600" o:spt="202" path="m,l,21600r21600,l21600,xe">
                      <v:stroke joinstyle="miter"/>
                      <v:path gradientshapeok="t" o:connecttype="rect"/>
                    </v:shapetype>
                    <v:shape id="Textfeld 1" o:spid="_x0000_s1026" type="#_x0000_t202" style="position:absolute;margin-left:1.7pt;margin-top:40pt;width:127.8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2LgGQIAADM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" filled="f" stroked="f" strokeweight=".5pt">
                      <v:textbox>
                        <w:txbxContent>
                          <w:p w14:paraId="659EC0A3" w14:textId="1D2BCC4F" w:rsidR="00986E9C" w:rsidRPr="00DC3C58" w:rsidRDefault="00986E9C">
                            <w:pPr>
                              <w:rPr>
                                <w:sz w:val="24"/>
                                <w:szCs w:val="24"/>
                              </w:rPr>
                            </w:pPr>
                            <w:r w:rsidRPr="00DC3C58">
                              <w:rPr>
                                <w:sz w:val="24"/>
                                <w:szCs w:val="24"/>
                              </w:rPr>
                              <w:t xml:space="preserve">Max </w:t>
                            </w:r>
                            <w:r w:rsidR="00DC3C58" w:rsidRPr="00DC3C58">
                              <w:rPr>
                                <w:sz w:val="24"/>
                                <w:szCs w:val="24"/>
                              </w:rPr>
                              <w:t xml:space="preserve">Sven </w:t>
                            </w:r>
                            <w:r w:rsidRPr="00DC3C58">
                              <w:rPr>
                                <w:sz w:val="24"/>
                                <w:szCs w:val="24"/>
                              </w:rPr>
                              <w:t>Freudenberg</w:t>
                            </w:r>
                          </w:p>
                        </w:txbxContent>
                      </v:textbox>
                    </v:shape>
                  </w:pict>
                </mc:Fallback>
              </mc:AlternateContent>
            </w:r>
            <w:r>
              <w:rPr>
                <w:noProof/>
              </w:rPr>
              <w:drawing>
                <wp:inline distT="0" distB="0" distL="0" distR="0" wp14:anchorId="41849062" wp14:editId="29852A97">
                  <wp:extent cx="2172615" cy="1191077"/>
                  <wp:effectExtent l="0" t="0" r="0" b="9525"/>
                  <wp:docPr id="596380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0976" name="Grafik 1"/>
                          <pic:cNvPicPr/>
                        </pic:nvPicPr>
                        <pic:blipFill>
                          <a:blip r:embed="rId73"/>
                          <a:stretch>
                            <a:fillRect/>
                          </a:stretch>
                        </pic:blipFill>
                        <pic:spPr>
                          <a:xfrm>
                            <a:off x="0" y="0"/>
                            <a:ext cx="2228172" cy="1221535"/>
                          </a:xfrm>
                          <a:prstGeom prst="rect">
                            <a:avLst/>
                          </a:prstGeom>
                        </pic:spPr>
                      </pic:pic>
                    </a:graphicData>
                  </a:graphic>
                </wp:inline>
              </w:drawing>
            </w:r>
          </w:p>
        </w:tc>
      </w:tr>
      <w:tr w:rsidR="00986E9C" w14:paraId="141F5A6F" w14:textId="77777777" w:rsidTr="00EE7B37">
        <w:trPr>
          <w:trHeight w:val="571"/>
        </w:trPr>
        <w:tc>
          <w:tcPr>
            <w:tcW w:w="4531" w:type="dxa"/>
          </w:tcPr>
          <w:p w14:paraId="128C8DA6" w14:textId="703FDB3F" w:rsidR="00986E9C" w:rsidRDefault="00986E9C" w:rsidP="00986E9C">
            <w:pPr>
              <w:spacing w:line="480" w:lineRule="auto"/>
              <w:rPr>
                <w:sz w:val="24"/>
                <w:szCs w:val="24"/>
              </w:rPr>
            </w:pPr>
            <w:r>
              <w:rPr>
                <w:sz w:val="24"/>
                <w:szCs w:val="24"/>
              </w:rPr>
              <w:t>Berlin, 09.02.2023</w:t>
            </w:r>
          </w:p>
        </w:tc>
        <w:tc>
          <w:tcPr>
            <w:tcW w:w="4531" w:type="dxa"/>
            <w:vMerge/>
          </w:tcPr>
          <w:p w14:paraId="3522D3AD" w14:textId="77777777" w:rsidR="00986E9C" w:rsidRDefault="00986E9C" w:rsidP="00986E9C">
            <w:pPr>
              <w:spacing w:line="480" w:lineRule="auto"/>
              <w:rPr>
                <w:noProof/>
              </w:rPr>
            </w:pPr>
          </w:p>
        </w:tc>
      </w:tr>
      <w:tr w:rsidR="00986E9C" w14:paraId="768DEA90" w14:textId="77777777" w:rsidTr="00EE7B37">
        <w:tc>
          <w:tcPr>
            <w:tcW w:w="4531" w:type="dxa"/>
          </w:tcPr>
          <w:p w14:paraId="64F599AC" w14:textId="0898FD73" w:rsidR="00986E9C" w:rsidRDefault="00986E9C" w:rsidP="00986E9C">
            <w:pPr>
              <w:spacing w:line="480" w:lineRule="auto"/>
              <w:rPr>
                <w:sz w:val="24"/>
                <w:szCs w:val="24"/>
              </w:rPr>
            </w:pPr>
          </w:p>
        </w:tc>
        <w:tc>
          <w:tcPr>
            <w:tcW w:w="4531" w:type="dxa"/>
          </w:tcPr>
          <w:p w14:paraId="3D1555EB" w14:textId="716E1DAE" w:rsidR="00986E9C" w:rsidRDefault="00986E9C" w:rsidP="00986E9C">
            <w:pPr>
              <w:spacing w:line="480" w:lineRule="auto"/>
              <w:rPr>
                <w:sz w:val="24"/>
                <w:szCs w:val="24"/>
              </w:rPr>
            </w:pPr>
          </w:p>
        </w:tc>
      </w:tr>
    </w:tbl>
    <w:p w14:paraId="295BE2BB" w14:textId="0E30A9CC" w:rsidR="00986E9C" w:rsidRPr="00986E9C" w:rsidRDefault="00986E9C" w:rsidP="00986E9C">
      <w:pPr>
        <w:spacing w:line="480" w:lineRule="auto"/>
        <w:rPr>
          <w:sz w:val="24"/>
          <w:szCs w:val="24"/>
        </w:rPr>
      </w:pPr>
    </w:p>
    <w:sectPr w:rsidR="00986E9C" w:rsidRPr="00986E9C" w:rsidSect="00761B2D">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1629" w14:textId="77777777" w:rsidR="00761B2D" w:rsidRDefault="00761B2D" w:rsidP="000805E2">
      <w:pPr>
        <w:spacing w:after="0" w:line="240" w:lineRule="auto"/>
      </w:pPr>
      <w:r>
        <w:separator/>
      </w:r>
    </w:p>
  </w:endnote>
  <w:endnote w:type="continuationSeparator" w:id="0">
    <w:p w14:paraId="2ED9033F" w14:textId="77777777" w:rsidR="00761B2D" w:rsidRDefault="00761B2D"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CFF35" w14:textId="77777777" w:rsidR="00761B2D" w:rsidRDefault="00761B2D" w:rsidP="000805E2">
      <w:pPr>
        <w:spacing w:after="0" w:line="240" w:lineRule="auto"/>
      </w:pPr>
      <w:r>
        <w:separator/>
      </w:r>
    </w:p>
  </w:footnote>
  <w:footnote w:type="continuationSeparator" w:id="0">
    <w:p w14:paraId="256D921C" w14:textId="77777777" w:rsidR="00761B2D" w:rsidRDefault="00761B2D"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 xml:space="preserve">Vgl. </w:t>
      </w:r>
      <w:proofErr w:type="spellStart"/>
      <w:r w:rsidR="007A3C62" w:rsidRPr="0091160B">
        <w:t>Bröckermann</w:t>
      </w:r>
      <w:proofErr w:type="spellEnd"/>
      <w:r w:rsidR="007A3C62" w:rsidRPr="0091160B">
        <w:t>,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w:t>
      </w:r>
      <w:proofErr w:type="spellStart"/>
      <w:r w:rsidR="00444087" w:rsidRPr="0091160B">
        <w:t>bitkom</w:t>
      </w:r>
      <w:proofErr w:type="spellEnd"/>
      <w:r w:rsidR="00444087" w:rsidRPr="0091160B">
        <w:t xml:space="preserve"> (2023): Cloud-Nutzung wird rasant zunehmen</w:t>
      </w:r>
    </w:p>
  </w:footnote>
  <w:footnote w:id="6">
    <w:p w14:paraId="6B192CA4" w14:textId="596F9864" w:rsidR="008448BA" w:rsidRPr="0091160B" w:rsidRDefault="008448BA" w:rsidP="008448BA">
      <w:pPr>
        <w:pStyle w:val="Funotentext"/>
      </w:pPr>
      <w:r w:rsidRPr="0091160B">
        <w:rPr>
          <w:rStyle w:val="Funotenzeichen"/>
        </w:rPr>
        <w:footnoteRef/>
      </w:r>
      <w:r w:rsidRPr="0091160B">
        <w:t xml:space="preserve"> Bundesministerium für Arbeit und Soziales (2021): Sozialversicherung</w:t>
      </w:r>
    </w:p>
  </w:footnote>
  <w:footnote w:id="7">
    <w:p w14:paraId="788EF772" w14:textId="231F0E6B" w:rsidR="006419AD" w:rsidRDefault="006419AD">
      <w:pPr>
        <w:pStyle w:val="Funotentext"/>
      </w:pPr>
      <w:r>
        <w:rPr>
          <w:rStyle w:val="Funotenzeichen"/>
        </w:rPr>
        <w:footnoteRef/>
      </w:r>
      <w:r>
        <w:t xml:space="preserve"> </w:t>
      </w:r>
      <w:r w:rsidR="007E5679" w:rsidRPr="0091160B">
        <w:t>Vgl. 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0A005620"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006419AD">
        <w:t xml:space="preserve">Vgl. </w:t>
      </w:r>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522F72FF" w:rsidR="00836A4B" w:rsidRDefault="00836A4B">
      <w:pPr>
        <w:pStyle w:val="Funotentext"/>
      </w:pPr>
      <w:r>
        <w:rPr>
          <w:rStyle w:val="Funotenzeichen"/>
        </w:rPr>
        <w:footnoteRef/>
      </w:r>
      <w:r>
        <w:t xml:space="preserve"> </w:t>
      </w:r>
      <w:r w:rsidR="006419AD">
        <w:t xml:space="preserve">Vgl. </w:t>
      </w:r>
      <w:r w:rsidR="00A403BD">
        <w:t xml:space="preserve">Die Techniker (o.J. – a): </w:t>
      </w:r>
      <w:r w:rsidR="00A403BD" w:rsidRPr="00A403BD">
        <w:t>TK-Beitragssatz</w:t>
      </w:r>
    </w:p>
  </w:footnote>
  <w:footnote w:id="11">
    <w:p w14:paraId="7EC1356E" w14:textId="695679CC" w:rsidR="00836A4B" w:rsidRDefault="00836A4B">
      <w:pPr>
        <w:pStyle w:val="Funotentext"/>
      </w:pPr>
      <w:r>
        <w:rPr>
          <w:rStyle w:val="Funotenzeichen"/>
        </w:rPr>
        <w:footnoteRef/>
      </w:r>
      <w:r>
        <w:t xml:space="preserve"> </w:t>
      </w:r>
      <w:r w:rsidR="006419AD">
        <w:t xml:space="preserve">Vgl. </w:t>
      </w:r>
      <w:r w:rsidR="00A403BD" w:rsidRPr="00A403BD">
        <w:t>Die Techniker (o.J. - b): ermäßigter Beitragssatz</w:t>
      </w:r>
    </w:p>
  </w:footnote>
  <w:footnote w:id="12">
    <w:p w14:paraId="7A975E4F" w14:textId="5111B899" w:rsidR="00221D15" w:rsidRDefault="00221D15">
      <w:pPr>
        <w:pStyle w:val="Funotentext"/>
      </w:pPr>
      <w:r>
        <w:rPr>
          <w:rStyle w:val="Funotenzeichen"/>
        </w:rPr>
        <w:footnoteRef/>
      </w:r>
      <w:r>
        <w:t xml:space="preserve"> Vgl. </w:t>
      </w:r>
      <w:r w:rsidRPr="0091160B">
        <w:t xml:space="preserve">Bundesministerium für Gesundheit (2023 - </w:t>
      </w:r>
      <w:r>
        <w:t>b</w:t>
      </w:r>
      <w:r w:rsidRPr="0091160B">
        <w:t xml:space="preserve">): </w:t>
      </w:r>
      <w:r>
        <w:t>Beiträge</w:t>
      </w:r>
    </w:p>
  </w:footnote>
  <w:footnote w:id="13">
    <w:p w14:paraId="56F1DD19" w14:textId="7A947AF9" w:rsidR="00221D15" w:rsidRDefault="00221D15">
      <w:pPr>
        <w:pStyle w:val="Funotentext"/>
      </w:pPr>
      <w:r>
        <w:rPr>
          <w:rStyle w:val="Funotenzeichen"/>
        </w:rPr>
        <w:footnoteRef/>
      </w:r>
      <w:r>
        <w:t xml:space="preserve"> Vgl. Die Techniker (o.J. – c): </w:t>
      </w:r>
      <w:r w:rsidRPr="00221D15">
        <w:t>Wie hoch sind die Beitragsbemessungsgrenzen?</w:t>
      </w:r>
    </w:p>
  </w:footnote>
  <w:footnote w:id="14">
    <w:p w14:paraId="0A9769C4" w14:textId="3A0A858E" w:rsidR="00D0180C" w:rsidRDefault="00D0180C">
      <w:pPr>
        <w:pStyle w:val="Funotentext"/>
      </w:pPr>
      <w:r>
        <w:rPr>
          <w:rStyle w:val="Funotenzeichen"/>
        </w:rPr>
        <w:footnoteRef/>
      </w:r>
      <w:r>
        <w:t xml:space="preserve"> </w:t>
      </w:r>
      <w:r w:rsidR="00A403BD">
        <w:t xml:space="preserve">Vgl. </w:t>
      </w:r>
      <w:r w:rsidR="0021770B">
        <w:t>Die Techniker (</w:t>
      </w:r>
      <w:r w:rsidR="003425DE">
        <w:t>o.J.</w:t>
      </w:r>
      <w:r w:rsidR="00C460E6">
        <w:t xml:space="preserve"> - </w:t>
      </w:r>
      <w:r w:rsidR="003425DE">
        <w:t>d</w:t>
      </w:r>
      <w:r w:rsidR="0021770B">
        <w:t xml:space="preserve">): </w:t>
      </w:r>
      <w:r w:rsidR="003425DE" w:rsidRPr="003425DE">
        <w:t>Was ist die Jahresarbeitsentgeltgrenze und wie hoch ist sie?</w:t>
      </w:r>
    </w:p>
  </w:footnote>
  <w:footnote w:id="15">
    <w:p w14:paraId="71026E20" w14:textId="19BCDA53" w:rsidR="008637D4" w:rsidRDefault="008637D4">
      <w:pPr>
        <w:pStyle w:val="Funotentext"/>
      </w:pPr>
      <w:r>
        <w:rPr>
          <w:rStyle w:val="Funotenzeichen"/>
        </w:rPr>
        <w:footnoteRef/>
      </w:r>
      <w:r>
        <w:t xml:space="preserve"> Bundesministerium für Gesundheit (2023 - </w:t>
      </w:r>
      <w:r w:rsidR="009E21F4">
        <w:t>c</w:t>
      </w:r>
      <w:r>
        <w:t xml:space="preserve">): </w:t>
      </w:r>
      <w:r w:rsidRPr="008637D4">
        <w:t>Die Pflegeversicherung</w:t>
      </w:r>
    </w:p>
  </w:footnote>
  <w:footnote w:id="16">
    <w:p w14:paraId="2E4A4C82" w14:textId="56B879E5" w:rsidR="00331C2F" w:rsidRDefault="00331C2F">
      <w:pPr>
        <w:pStyle w:val="Funotentext"/>
      </w:pPr>
      <w:r>
        <w:rPr>
          <w:rStyle w:val="Funotenzeichen"/>
        </w:rPr>
        <w:footnoteRef/>
      </w:r>
      <w:r>
        <w:t xml:space="preserve"> Vgl. Die Techniker (o.J. – c): </w:t>
      </w:r>
      <w:r w:rsidRPr="00221D15">
        <w:t>Wie hoch sind die Beitragsbemessungsgrenzen?</w:t>
      </w:r>
    </w:p>
  </w:footnote>
  <w:footnote w:id="17">
    <w:p w14:paraId="0F1CD246" w14:textId="792E7C7A" w:rsidR="00331C2F" w:rsidRDefault="00331C2F">
      <w:pPr>
        <w:pStyle w:val="Funotentext"/>
      </w:pPr>
      <w:r>
        <w:rPr>
          <w:rStyle w:val="Funotenzeichen"/>
        </w:rPr>
        <w:footnoteRef/>
      </w:r>
      <w:r>
        <w:t xml:space="preserve"> Vgl. Die Techniker (o.J. - d): </w:t>
      </w:r>
      <w:r w:rsidRPr="003425DE">
        <w:t>Was ist die Jahresarbeitsentgeltgrenze und wie hoch ist sie?</w:t>
      </w:r>
    </w:p>
  </w:footnote>
  <w:footnote w:id="18">
    <w:p w14:paraId="2CB8EBC6" w14:textId="49DFDAAA" w:rsidR="00C460E6" w:rsidRDefault="00C460E6">
      <w:pPr>
        <w:pStyle w:val="Funotentext"/>
      </w:pPr>
      <w:r>
        <w:rPr>
          <w:rStyle w:val="Funotenzeichen"/>
        </w:rPr>
        <w:footnoteRef/>
      </w:r>
      <w:r>
        <w:t xml:space="preserve"> </w:t>
      </w:r>
      <w:r w:rsidR="00581158">
        <w:t xml:space="preserve">Vgl. </w:t>
      </w:r>
      <w:r>
        <w:t>Die Techniker (</w:t>
      </w:r>
      <w:r w:rsidR="00342B7B">
        <w:t>o.J.</w:t>
      </w:r>
      <w:r>
        <w:t xml:space="preserve"> - </w:t>
      </w:r>
      <w:r w:rsidR="00345B09">
        <w:t>e</w:t>
      </w:r>
      <w:r>
        <w:t>): Pflegeversicherungsbeitrag</w:t>
      </w:r>
    </w:p>
  </w:footnote>
  <w:footnote w:id="19">
    <w:p w14:paraId="1B2E0B38" w14:textId="018CBE82" w:rsidR="00BC7038" w:rsidRDefault="00BC7038">
      <w:pPr>
        <w:pStyle w:val="Funotentext"/>
      </w:pPr>
      <w:r>
        <w:rPr>
          <w:rStyle w:val="Funotenzeichen"/>
        </w:rPr>
        <w:footnoteRef/>
      </w:r>
      <w:r>
        <w:t xml:space="preserve"> </w:t>
      </w:r>
      <w:r w:rsidR="00581158">
        <w:t xml:space="preserve">Vgl. </w:t>
      </w:r>
      <w:r w:rsidR="00285983">
        <w:t xml:space="preserve">Deutsche Rentenversicherung (o.J. - a): </w:t>
      </w:r>
      <w:r w:rsidR="00285983" w:rsidRPr="00285983">
        <w:t>Arbeitslosenversicherung / Arbeitsförderung</w:t>
      </w:r>
    </w:p>
  </w:footnote>
  <w:footnote w:id="20">
    <w:p w14:paraId="242A1E9A" w14:textId="350F6934" w:rsidR="00423E84" w:rsidRDefault="00423E84">
      <w:pPr>
        <w:pStyle w:val="Funotentext"/>
      </w:pPr>
      <w:r>
        <w:rPr>
          <w:rStyle w:val="Funotenzeichen"/>
        </w:rPr>
        <w:footnoteRef/>
      </w:r>
      <w:r>
        <w:t xml:space="preserve"> </w:t>
      </w:r>
      <w:r w:rsidR="00581158">
        <w:t xml:space="preserve">Vgl. </w:t>
      </w:r>
      <w:r>
        <w:t>SGB III §27 (1997): Arbeitsförderung</w:t>
      </w:r>
    </w:p>
  </w:footnote>
  <w:footnote w:id="21">
    <w:p w14:paraId="4329DC8B" w14:textId="18015670" w:rsidR="00E200C3" w:rsidRDefault="00E200C3">
      <w:pPr>
        <w:pStyle w:val="Funotentext"/>
      </w:pPr>
      <w:r>
        <w:rPr>
          <w:rStyle w:val="Funotenzeichen"/>
        </w:rPr>
        <w:footnoteRef/>
      </w:r>
      <w:r>
        <w:t xml:space="preserve"> </w:t>
      </w:r>
      <w:r w:rsidR="00581158">
        <w:t xml:space="preserve">Vgl. </w:t>
      </w:r>
      <w:r w:rsidRPr="00E200C3">
        <w:t xml:space="preserve">Die Techniker </w:t>
      </w:r>
      <w:r w:rsidR="004D58DB" w:rsidRPr="004D58DB">
        <w:t>(o.J. - f): Wie sind die aktuellen Beitragssätze in der Sozialversicherung</w:t>
      </w:r>
    </w:p>
  </w:footnote>
  <w:footnote w:id="22">
    <w:p w14:paraId="67F5FDA9" w14:textId="77777777" w:rsidR="00581158" w:rsidRDefault="00581158" w:rsidP="00581158">
      <w:pPr>
        <w:pStyle w:val="Funotentext"/>
      </w:pPr>
      <w:r>
        <w:rPr>
          <w:rStyle w:val="Funotenzeichen"/>
        </w:rPr>
        <w:footnoteRef/>
      </w:r>
      <w:r>
        <w:t xml:space="preserve"> Vgl. Die Techniker (o.J. – c): </w:t>
      </w:r>
      <w:r w:rsidRPr="00221D15">
        <w:t>Wie hoch sind die Beitragsbemessungsgrenzen?</w:t>
      </w:r>
    </w:p>
  </w:footnote>
  <w:footnote w:id="23">
    <w:p w14:paraId="30A71FBD" w14:textId="2E10958B" w:rsidR="00135642" w:rsidRDefault="00135642">
      <w:pPr>
        <w:pStyle w:val="Funotentext"/>
      </w:pPr>
      <w:r>
        <w:rPr>
          <w:rStyle w:val="Funotenzeichen"/>
        </w:rPr>
        <w:footnoteRef/>
      </w:r>
      <w:r>
        <w:t xml:space="preserve"> Vgl. Deutsche Rentenversicherung (o.J. – b): Unternehmensprofil</w:t>
      </w:r>
    </w:p>
  </w:footnote>
  <w:footnote w:id="24">
    <w:p w14:paraId="7292EF46" w14:textId="6381F537" w:rsidR="00FA3A7E" w:rsidRDefault="00FA3A7E">
      <w:pPr>
        <w:pStyle w:val="Funotentext"/>
      </w:pPr>
      <w:r>
        <w:rPr>
          <w:rStyle w:val="Funotenzeichen"/>
        </w:rPr>
        <w:footnoteRef/>
      </w:r>
      <w:r>
        <w:t xml:space="preserve"> </w:t>
      </w:r>
      <w:r w:rsidR="00581158">
        <w:t xml:space="preserve">Vgl. </w:t>
      </w:r>
      <w:r>
        <w:t xml:space="preserve">Deutsche Rentenversicherung (o.J. - </w:t>
      </w:r>
      <w:r w:rsidR="00135642">
        <w:t>c</w:t>
      </w:r>
      <w:r>
        <w:t xml:space="preserve">): </w:t>
      </w:r>
      <w:r w:rsidRPr="00FA3A7E">
        <w:t>Meinen Rentenversicherungsträger finden</w:t>
      </w:r>
    </w:p>
  </w:footnote>
  <w:footnote w:id="25">
    <w:p w14:paraId="15BF66A4" w14:textId="7526740C" w:rsidR="001164E8" w:rsidRDefault="001164E8">
      <w:pPr>
        <w:pStyle w:val="Funotentext"/>
      </w:pPr>
      <w:r>
        <w:rPr>
          <w:rStyle w:val="Funotenzeichen"/>
        </w:rPr>
        <w:footnoteRef/>
      </w:r>
      <w:r>
        <w:t xml:space="preserve"> </w:t>
      </w:r>
      <w:r w:rsidR="00581158">
        <w:t xml:space="preserve">Vgl. </w:t>
      </w:r>
      <w:r>
        <w:t xml:space="preserve">Deutsche Rentenversicherung (o.J. - </w:t>
      </w:r>
      <w:r w:rsidR="00135642">
        <w:t>d</w:t>
      </w:r>
      <w:r>
        <w:t xml:space="preserve">): </w:t>
      </w:r>
      <w:r w:rsidRPr="001164E8">
        <w:t>Pflichtversicherte und freiwillig Versicherte</w:t>
      </w:r>
    </w:p>
  </w:footnote>
  <w:footnote w:id="26">
    <w:p w14:paraId="7AE9B479" w14:textId="08106057" w:rsidR="005B132D" w:rsidRDefault="005B132D">
      <w:pPr>
        <w:pStyle w:val="Funotentext"/>
      </w:pPr>
      <w:r>
        <w:rPr>
          <w:rStyle w:val="Funotenzeichen"/>
        </w:rPr>
        <w:footnoteRef/>
      </w:r>
      <w:r>
        <w:t xml:space="preserve"> Vgl. </w:t>
      </w:r>
      <w:r w:rsidRPr="00E200C3">
        <w:t xml:space="preserve">Die Techniker </w:t>
      </w:r>
      <w:r w:rsidRPr="004D58DB">
        <w:t>(o.J. - f): Wie sind die aktuellen Beitragssätze in der Sozialversicherung</w:t>
      </w:r>
    </w:p>
  </w:footnote>
  <w:footnote w:id="27">
    <w:p w14:paraId="038C1DC3" w14:textId="3D1B6071" w:rsidR="00135642" w:rsidRDefault="00135642">
      <w:pPr>
        <w:pStyle w:val="Funotentext"/>
      </w:pPr>
      <w:r>
        <w:rPr>
          <w:rStyle w:val="Funotenzeichen"/>
        </w:rPr>
        <w:footnoteRef/>
      </w:r>
      <w:r>
        <w:t xml:space="preserve"> Vgl. Die Techniker (o.J. – c): </w:t>
      </w:r>
      <w:r w:rsidRPr="00221D15">
        <w:t>Wie hoch sind die Beitragsbemessungsgrenzen?</w:t>
      </w:r>
    </w:p>
  </w:footnote>
  <w:footnote w:id="28">
    <w:p w14:paraId="7E741192" w14:textId="65F5878B" w:rsidR="00D73E55" w:rsidRDefault="00D73E55">
      <w:pPr>
        <w:pStyle w:val="Funotentext"/>
      </w:pPr>
      <w:r>
        <w:rPr>
          <w:rStyle w:val="Funotenzeichen"/>
        </w:rPr>
        <w:footnoteRef/>
      </w:r>
      <w:r>
        <w:t xml:space="preserve"> </w:t>
      </w:r>
      <w:r w:rsidR="001818FC">
        <w:t xml:space="preserve">Vgl. </w:t>
      </w:r>
      <w:r>
        <w:t>Deutsche Gesetzliche Unfallversicherung (o.J. - a): Wir über uns</w:t>
      </w:r>
    </w:p>
  </w:footnote>
  <w:footnote w:id="29">
    <w:p w14:paraId="11320EA3" w14:textId="75CCD3B1" w:rsidR="001818FC" w:rsidRDefault="001818FC">
      <w:pPr>
        <w:pStyle w:val="Funotentext"/>
      </w:pPr>
      <w:r>
        <w:rPr>
          <w:rStyle w:val="Funotenzeichen"/>
        </w:rPr>
        <w:footnoteRef/>
      </w:r>
      <w:r>
        <w:t xml:space="preserve"> Vgl. Deutsche Gesetzliche Unfallversicherung (o.J. - b): </w:t>
      </w:r>
      <w:r w:rsidRPr="001818FC">
        <w:t>Kein Buch mit sieben Siegeln: Die Beitragsberechnung</w:t>
      </w:r>
    </w:p>
  </w:footnote>
  <w:footnote w:id="30">
    <w:p w14:paraId="5F8083A9" w14:textId="574B00DB" w:rsidR="006956DC" w:rsidRDefault="006956DC">
      <w:pPr>
        <w:pStyle w:val="Funotentext"/>
      </w:pPr>
      <w:r>
        <w:rPr>
          <w:rStyle w:val="Funotenzeichen"/>
        </w:rPr>
        <w:footnoteRef/>
      </w:r>
      <w:r>
        <w:t xml:space="preserve"> Vgl. Die Techniker (o.J. – </w:t>
      </w:r>
      <w:r w:rsidR="007E29E7">
        <w:t>g</w:t>
      </w:r>
      <w:r>
        <w:t>)</w:t>
      </w:r>
      <w:r w:rsidR="00F21B45">
        <w:t xml:space="preserve">: </w:t>
      </w:r>
      <w:r>
        <w:t xml:space="preserve"> Entgeltfortzahlungsversicherung – Wer kann sich versichern?</w:t>
      </w:r>
    </w:p>
  </w:footnote>
  <w:footnote w:id="31">
    <w:p w14:paraId="4237BE99" w14:textId="0B82D60D" w:rsidR="006956DC" w:rsidRDefault="006956DC">
      <w:pPr>
        <w:pStyle w:val="Funotentext"/>
      </w:pPr>
      <w:r>
        <w:rPr>
          <w:rStyle w:val="Funotenzeichen"/>
        </w:rPr>
        <w:footnoteRef/>
      </w:r>
      <w:r>
        <w:t xml:space="preserve"> Vgl. KKH (o.J.)</w:t>
      </w:r>
      <w:r w:rsidR="00F21B45">
        <w:t>:</w:t>
      </w:r>
      <w:r>
        <w:t xml:space="preserve"> </w:t>
      </w:r>
      <w:r w:rsidRPr="006956DC">
        <w:t>Absicherung im Krankheitsfall, Mutterschutz und Insolvenz</w:t>
      </w:r>
    </w:p>
  </w:footnote>
  <w:footnote w:id="32">
    <w:p w14:paraId="1694D9D4" w14:textId="232D17CB" w:rsidR="00F21B45" w:rsidRDefault="00F21B45">
      <w:pPr>
        <w:pStyle w:val="Funotentext"/>
      </w:pPr>
      <w:r>
        <w:rPr>
          <w:rStyle w:val="Funotenzeichen"/>
        </w:rPr>
        <w:footnoteRef/>
      </w:r>
      <w:r>
        <w:t xml:space="preserve"> Vgl. Die Techniker (o.J. – </w:t>
      </w:r>
      <w:r w:rsidR="007E29E7">
        <w:t>h</w:t>
      </w:r>
      <w:r>
        <w:t xml:space="preserve">): </w:t>
      </w:r>
      <w:r w:rsidRPr="00F21B45">
        <w:t>U2 - Mutterschaft: Welche Beschäft</w:t>
      </w:r>
      <w:r>
        <w:t>i</w:t>
      </w:r>
      <w:r w:rsidRPr="00F21B45">
        <w:t>gungsverbote gibt es?</w:t>
      </w:r>
    </w:p>
  </w:footnote>
  <w:footnote w:id="33">
    <w:p w14:paraId="41470826" w14:textId="1C0F1FA5" w:rsidR="00266B8F" w:rsidRDefault="00266B8F">
      <w:pPr>
        <w:pStyle w:val="Funotentext"/>
      </w:pPr>
      <w:r>
        <w:rPr>
          <w:rStyle w:val="Funotenzeichen"/>
        </w:rPr>
        <w:footnoteRef/>
      </w:r>
      <w:r>
        <w:t xml:space="preserve"> Vgl. KKH (o.J.): </w:t>
      </w:r>
      <w:r w:rsidRPr="006956DC">
        <w:t>Absicherung im Krankheitsfall, Mutterschutz und Insolvenz</w:t>
      </w:r>
    </w:p>
  </w:footnote>
  <w:footnote w:id="34">
    <w:p w14:paraId="3E162849" w14:textId="6900B9F2" w:rsidR="00266B8F" w:rsidRDefault="00266B8F">
      <w:pPr>
        <w:pStyle w:val="Funotentext"/>
      </w:pPr>
      <w:r>
        <w:rPr>
          <w:rStyle w:val="Funotenzeichen"/>
        </w:rPr>
        <w:footnoteRef/>
      </w:r>
      <w:r>
        <w:t xml:space="preserve"> Die Techniker (o.J. – </w:t>
      </w:r>
      <w:r w:rsidR="007E29E7">
        <w:t>i</w:t>
      </w:r>
      <w:r>
        <w:t xml:space="preserve">): </w:t>
      </w:r>
      <w:r w:rsidRPr="00266B8F">
        <w:t>Die Insolvenzgeldumlage 2024</w:t>
      </w:r>
    </w:p>
  </w:footnote>
  <w:footnote w:id="35">
    <w:p w14:paraId="6D9AB75F" w14:textId="5F3F9DEB" w:rsidR="006103B8" w:rsidRDefault="006103B8">
      <w:pPr>
        <w:pStyle w:val="Funotentext"/>
      </w:pPr>
      <w:r>
        <w:rPr>
          <w:rStyle w:val="Funotenzeichen"/>
        </w:rPr>
        <w:footnoteRef/>
      </w:r>
      <w:r>
        <w:t xml:space="preserve"> Vgl. Deutsche Rentenversicherung (o.J. - e): Insolvenzgeldumlage</w:t>
      </w:r>
    </w:p>
  </w:footnote>
  <w:footnote w:id="36">
    <w:p w14:paraId="460EA9C6" w14:textId="455771FF" w:rsidR="005F3EB7" w:rsidRPr="005F3EB7" w:rsidRDefault="005F3EB7">
      <w:pPr>
        <w:pStyle w:val="Funotentext"/>
      </w:pPr>
      <w:r>
        <w:rPr>
          <w:rStyle w:val="Funotenzeichen"/>
        </w:rPr>
        <w:footnoteRef/>
      </w:r>
      <w:r w:rsidRPr="005F3EB7">
        <w:t xml:space="preserve"> AOK (o.J.</w:t>
      </w:r>
      <w:r>
        <w:t xml:space="preserve"> - a</w:t>
      </w:r>
      <w:r w:rsidRPr="005F3EB7">
        <w:t>): Sozialversicherungspflicht und -freiheit</w:t>
      </w:r>
    </w:p>
  </w:footnote>
  <w:footnote w:id="37">
    <w:p w14:paraId="62328793" w14:textId="2F57B5FD" w:rsidR="005F3EB7" w:rsidRPr="005F3EB7" w:rsidRDefault="005F3EB7">
      <w:pPr>
        <w:pStyle w:val="Funotentext"/>
      </w:pPr>
      <w:r>
        <w:rPr>
          <w:rStyle w:val="Funotenzeichen"/>
        </w:rPr>
        <w:footnoteRef/>
      </w:r>
      <w:r w:rsidRPr="005F3EB7">
        <w:t xml:space="preserve"> AOK (o.J. – b): Auszubildende und Sozialversicherung</w:t>
      </w:r>
    </w:p>
  </w:footnote>
  <w:footnote w:id="38">
    <w:p w14:paraId="58F3C652" w14:textId="3952BC2C" w:rsidR="00397865" w:rsidRPr="00397865" w:rsidRDefault="00397865">
      <w:pPr>
        <w:pStyle w:val="Funotentext"/>
      </w:pPr>
      <w:r>
        <w:rPr>
          <w:rStyle w:val="Funotenzeichen"/>
        </w:rPr>
        <w:footnoteRef/>
      </w:r>
      <w:r w:rsidRPr="00397865">
        <w:t xml:space="preserve"> </w:t>
      </w:r>
      <w:r>
        <w:t xml:space="preserve">Deutsche Rentenversicherung (o.J. - f): </w:t>
      </w:r>
      <w:r w:rsidRPr="00397865">
        <w:t>Kurzfristige Beschäftigung</w:t>
      </w:r>
    </w:p>
  </w:footnote>
  <w:footnote w:id="39">
    <w:p w14:paraId="7F33D3F9" w14:textId="2A78C732" w:rsidR="00397865" w:rsidRDefault="00397865">
      <w:pPr>
        <w:pStyle w:val="Funotentext"/>
      </w:pPr>
      <w:r>
        <w:rPr>
          <w:rStyle w:val="Funotenzeichen"/>
        </w:rPr>
        <w:footnoteRef/>
      </w:r>
      <w:r>
        <w:t xml:space="preserve"> </w:t>
      </w:r>
      <w:r w:rsidRPr="0091160B">
        <w:t>Vgl. Bundesministerium für Arbeit und Soziales (</w:t>
      </w:r>
      <w:r w:rsidR="00C61E6C">
        <w:t>2024</w:t>
      </w:r>
      <w:r w:rsidRPr="0091160B">
        <w:t xml:space="preserve">): </w:t>
      </w:r>
      <w:r w:rsidR="00C61E6C" w:rsidRPr="00C61E6C">
        <w:t>Kurzfristige Beschäftigung</w:t>
      </w:r>
    </w:p>
  </w:footnote>
  <w:footnote w:id="40">
    <w:p w14:paraId="4021BE47" w14:textId="3EE08015" w:rsidR="00C61E6C" w:rsidRDefault="00C61E6C">
      <w:pPr>
        <w:pStyle w:val="Funotentext"/>
      </w:pPr>
      <w:r>
        <w:rPr>
          <w:rStyle w:val="Funotenzeichen"/>
        </w:rPr>
        <w:footnoteRef/>
      </w:r>
      <w:r>
        <w:t xml:space="preserve"> Vgl. IHK Regensburg (o.J.): </w:t>
      </w:r>
      <w:r w:rsidRPr="00C61E6C">
        <w:t>Minijobs und Kurzfristige Beschäftigung</w:t>
      </w:r>
    </w:p>
  </w:footnote>
  <w:footnote w:id="41">
    <w:p w14:paraId="70D8B284" w14:textId="470A910F" w:rsidR="00397865" w:rsidRPr="00397865" w:rsidRDefault="00397865">
      <w:pPr>
        <w:pStyle w:val="Funotentext"/>
      </w:pPr>
      <w:r>
        <w:rPr>
          <w:rStyle w:val="Funotenzeichen"/>
        </w:rPr>
        <w:footnoteRef/>
      </w:r>
      <w:r w:rsidRPr="00397865">
        <w:t xml:space="preserve"> </w:t>
      </w:r>
      <w:r w:rsidR="00C61E6C">
        <w:t xml:space="preserve">Vgl. </w:t>
      </w:r>
      <w:r>
        <w:t xml:space="preserve">Deutsche Rentenversicherung (o.J. - f): </w:t>
      </w:r>
      <w:r w:rsidRPr="00397865">
        <w:t>Kurzfristige Beschäftigung</w:t>
      </w:r>
    </w:p>
  </w:footnote>
  <w:footnote w:id="42">
    <w:p w14:paraId="6B9E4D06" w14:textId="4594F626" w:rsidR="00DE6FAB" w:rsidRPr="00DE6FAB" w:rsidRDefault="00DE6FAB">
      <w:pPr>
        <w:pStyle w:val="Funotentext"/>
      </w:pPr>
      <w:r>
        <w:rPr>
          <w:rStyle w:val="Funotenzeichen"/>
        </w:rPr>
        <w:footnoteRef/>
      </w:r>
      <w:r w:rsidRPr="00DE6FAB">
        <w:t xml:space="preserve"> </w:t>
      </w:r>
      <w:r>
        <w:t xml:space="preserve">Vgl. Bundesministerium für Gesundheit (2023 - d): </w:t>
      </w:r>
      <w:r w:rsidRPr="00DE6FAB">
        <w:t>Private Krankenversicherung (PKV)</w:t>
      </w:r>
    </w:p>
  </w:footnote>
  <w:footnote w:id="43">
    <w:p w14:paraId="53C8283F" w14:textId="23BF33CD" w:rsidR="00DE6FAB" w:rsidRPr="00A44EBE" w:rsidRDefault="00DE6FAB">
      <w:pPr>
        <w:pStyle w:val="Funotentext"/>
      </w:pPr>
      <w:r>
        <w:rPr>
          <w:rStyle w:val="Funotenzeichen"/>
        </w:rPr>
        <w:footnoteRef/>
      </w:r>
      <w:r w:rsidRPr="00A44EBE">
        <w:t xml:space="preserve"> </w:t>
      </w:r>
      <w:r w:rsidR="00A44EBE" w:rsidRPr="00A44EBE">
        <w:t xml:space="preserve">Vgl. </w:t>
      </w:r>
      <w:r w:rsidR="00A44EBE">
        <w:t xml:space="preserve">Die Techniker (o.J. – j): </w:t>
      </w:r>
      <w:r w:rsidR="00A44EBE" w:rsidRPr="00A44EBE">
        <w:t>Wie hoch ist der Arbeitgeberzuschuss, wenn meine Beschäftigten privat versichert sind?</w:t>
      </w:r>
    </w:p>
  </w:footnote>
  <w:footnote w:id="44">
    <w:p w14:paraId="6B6CC8DC" w14:textId="020C8067" w:rsidR="00A44EBE" w:rsidRPr="00A44EBE" w:rsidRDefault="00A44EBE">
      <w:pPr>
        <w:pStyle w:val="Funotentext"/>
      </w:pPr>
      <w:r>
        <w:rPr>
          <w:rStyle w:val="Funotenzeichen"/>
        </w:rPr>
        <w:footnoteRef/>
      </w:r>
      <w:r w:rsidRPr="00A44EBE">
        <w:t xml:space="preserve"> Vgl. </w:t>
      </w:r>
      <w:r>
        <w:t xml:space="preserve">Bundesministerium für Gesundheit (2017): </w:t>
      </w:r>
      <w:r w:rsidRPr="00A44EBE">
        <w:t>Private Pflege-Pflichtversicherung</w:t>
      </w:r>
    </w:p>
  </w:footnote>
  <w:footnote w:id="45">
    <w:p w14:paraId="55283671" w14:textId="75FC5D00" w:rsidR="00407F94" w:rsidRPr="00407F94" w:rsidRDefault="00407F94">
      <w:pPr>
        <w:pStyle w:val="Funotentext"/>
      </w:pPr>
      <w:r>
        <w:rPr>
          <w:rStyle w:val="Funotenzeichen"/>
        </w:rPr>
        <w:footnoteRef/>
      </w:r>
      <w:r w:rsidRPr="00407F94">
        <w:t xml:space="preserve"> Vgl. BARMER (2022): Einzugsstelle Sozialversicherung</w:t>
      </w:r>
    </w:p>
  </w:footnote>
  <w:footnote w:id="46">
    <w:p w14:paraId="3D55ED3A" w14:textId="303167AB" w:rsidR="00407F94" w:rsidRDefault="00407F94">
      <w:pPr>
        <w:pStyle w:val="Funotentext"/>
      </w:pPr>
      <w:r>
        <w:rPr>
          <w:rStyle w:val="Funotenzeichen"/>
        </w:rPr>
        <w:footnoteRef/>
      </w:r>
      <w:r>
        <w:t xml:space="preserve"> Vgl. </w:t>
      </w:r>
      <w:r w:rsidR="009302C6" w:rsidRPr="0091160B">
        <w:t>Bundesministerium für Arbeit und Soziales (</w:t>
      </w:r>
      <w:r w:rsidR="009302C6">
        <w:t>o.J.</w:t>
      </w:r>
      <w:r w:rsidR="009302C6" w:rsidRPr="0091160B">
        <w:t xml:space="preserve">): </w:t>
      </w:r>
      <w:r w:rsidR="009302C6" w:rsidRPr="009302C6">
        <w:t>Wer ist unfallversichert?</w:t>
      </w:r>
    </w:p>
  </w:footnote>
  <w:footnote w:id="47">
    <w:p w14:paraId="0D9BCEE6" w14:textId="660E223F" w:rsidR="009302C6" w:rsidRPr="009302C6" w:rsidRDefault="009302C6">
      <w:pPr>
        <w:pStyle w:val="Funotentext"/>
      </w:pPr>
      <w:r>
        <w:rPr>
          <w:rStyle w:val="Funotenzeichen"/>
        </w:rPr>
        <w:footnoteRef/>
      </w:r>
      <w:r w:rsidRPr="009302C6">
        <w:t xml:space="preserve"> Vgl. BKK Landesverband Mitte (o</w:t>
      </w:r>
      <w:r>
        <w:t>.J.): Häufig gestellte Fragen</w:t>
      </w:r>
    </w:p>
  </w:footnote>
  <w:footnote w:id="48">
    <w:p w14:paraId="7227402B" w14:textId="59FA607B" w:rsidR="00F41DA2" w:rsidRDefault="00F41DA2">
      <w:pPr>
        <w:pStyle w:val="Funotentext"/>
      </w:pPr>
      <w:r>
        <w:rPr>
          <w:rStyle w:val="Funotenzeichen"/>
        </w:rPr>
        <w:footnoteRef/>
      </w:r>
      <w:r>
        <w:t xml:space="preserve"> </w:t>
      </w:r>
      <w:r w:rsidRPr="00F41DA2">
        <w:t xml:space="preserve">Vgl. </w:t>
      </w:r>
      <w:r w:rsidRPr="005F3EB7">
        <w:t xml:space="preserve">AOK (o.J. – </w:t>
      </w:r>
      <w:r>
        <w:t>c</w:t>
      </w:r>
      <w:r w:rsidRPr="005F3EB7">
        <w:t xml:space="preserve">): </w:t>
      </w:r>
      <w:r w:rsidRPr="00F41DA2">
        <w:t>Beschäftigung von Werkstudenten</w:t>
      </w:r>
    </w:p>
  </w:footnote>
  <w:footnote w:id="49">
    <w:p w14:paraId="39FFC467" w14:textId="535D1444" w:rsidR="00F41DA2" w:rsidRPr="00F41DA2" w:rsidRDefault="00F41DA2">
      <w:pPr>
        <w:pStyle w:val="Funotentext"/>
      </w:pPr>
      <w:r>
        <w:rPr>
          <w:rStyle w:val="Funotenzeichen"/>
        </w:rPr>
        <w:footnoteRef/>
      </w:r>
      <w:r w:rsidRPr="00F41DA2">
        <w:t xml:space="preserve"> Vgl. BGHW (o.J.): Wer ist versichert?</w:t>
      </w:r>
    </w:p>
  </w:footnote>
  <w:footnote w:id="50">
    <w:p w14:paraId="4BE40DFE" w14:textId="0A78BB27" w:rsidR="003F6B2C" w:rsidRPr="003F6B2C" w:rsidRDefault="003F6B2C">
      <w:pPr>
        <w:pStyle w:val="Funotentext"/>
      </w:pPr>
      <w:r>
        <w:rPr>
          <w:rStyle w:val="Funotenzeichen"/>
        </w:rPr>
        <w:footnoteRef/>
      </w:r>
      <w:r w:rsidRPr="003F6B2C">
        <w:t xml:space="preserve"> Vgl. AOK (o.J. – d): Werkstudenten beschäftigen</w:t>
      </w:r>
    </w:p>
  </w:footnote>
  <w:footnote w:id="51">
    <w:p w14:paraId="31E87C08" w14:textId="4032A646" w:rsidR="00F018B6" w:rsidRDefault="00F018B6">
      <w:pPr>
        <w:pStyle w:val="Funotentext"/>
      </w:pPr>
      <w:r>
        <w:rPr>
          <w:rStyle w:val="Funotenzeichen"/>
        </w:rPr>
        <w:footnoteRef/>
      </w:r>
      <w:r>
        <w:t xml:space="preserve"> Vgl. Minijob-Zentrale (o.J.): </w:t>
      </w:r>
      <w:r w:rsidRPr="00F018B6">
        <w:t>Der gewerbliche Minijob: Abgaben und Steuern</w:t>
      </w:r>
    </w:p>
  </w:footnote>
  <w:footnote w:id="52">
    <w:p w14:paraId="33DDFF11" w14:textId="35E669D2" w:rsidR="00F018B6" w:rsidRDefault="00F018B6">
      <w:pPr>
        <w:pStyle w:val="Funotentext"/>
      </w:pPr>
      <w:r>
        <w:rPr>
          <w:rStyle w:val="Funotenzeichen"/>
        </w:rPr>
        <w:footnoteRef/>
      </w:r>
      <w:r>
        <w:t xml:space="preserve"> Vgl. Minijob-Zentrale (o.J.): </w:t>
      </w:r>
      <w:r w:rsidRPr="00F018B6">
        <w:t>Der gewerbliche Minijob: Abgaben und Steuern</w:t>
      </w:r>
    </w:p>
  </w:footnote>
  <w:footnote w:id="53">
    <w:p w14:paraId="75F69007" w14:textId="13457AAD" w:rsidR="009C20A0" w:rsidRDefault="009C20A0">
      <w:pPr>
        <w:pStyle w:val="Funotentext"/>
      </w:pPr>
      <w:r>
        <w:rPr>
          <w:rStyle w:val="Funotenzeichen"/>
        </w:rPr>
        <w:footnoteRef/>
      </w:r>
      <w:r>
        <w:t xml:space="preserve"> Vgl. Die Techniker (o.J. – k): </w:t>
      </w:r>
      <w:r w:rsidRPr="009C20A0">
        <w:t xml:space="preserve">Sind </w:t>
      </w:r>
      <w:proofErr w:type="spellStart"/>
      <w:proofErr w:type="gramStart"/>
      <w:r w:rsidRPr="009C20A0">
        <w:t>Praktikant:innen</w:t>
      </w:r>
      <w:proofErr w:type="spellEnd"/>
      <w:proofErr w:type="gramEnd"/>
      <w:r w:rsidRPr="009C20A0">
        <w:t xml:space="preserve"> sozialversicherungspflichtig oder -frei?</w:t>
      </w:r>
    </w:p>
  </w:footnote>
  <w:footnote w:id="54">
    <w:p w14:paraId="14A71C98" w14:textId="2DF2B870" w:rsidR="00B45E89" w:rsidRDefault="00B45E89">
      <w:pPr>
        <w:pStyle w:val="Funotentext"/>
      </w:pPr>
      <w:r>
        <w:rPr>
          <w:rStyle w:val="Funotenzeichen"/>
        </w:rPr>
        <w:footnoteRef/>
      </w:r>
      <w:r>
        <w:t xml:space="preserve"> Vgl. Die Techniker (o.J. – l): </w:t>
      </w:r>
      <w:r w:rsidRPr="00B45E89">
        <w:t>Welche Praktika sind vollständig versicherungsfrei?</w:t>
      </w:r>
    </w:p>
  </w:footnote>
  <w:footnote w:id="55">
    <w:p w14:paraId="47E6C311" w14:textId="44706C2B" w:rsidR="000631BD" w:rsidRDefault="000631BD">
      <w:pPr>
        <w:pStyle w:val="Funotentext"/>
      </w:pPr>
      <w:r>
        <w:rPr>
          <w:rStyle w:val="Funotenzeichen"/>
        </w:rPr>
        <w:footnoteRef/>
      </w:r>
      <w:r>
        <w:t xml:space="preserve"> Vgl. Die Techniker (o.J. – m): </w:t>
      </w:r>
      <w:r w:rsidRPr="000631BD">
        <w:t>Welche Vor- und Nachpraktika sind versicherungspflichtig?</w:t>
      </w:r>
    </w:p>
  </w:footnote>
  <w:footnote w:id="56">
    <w:p w14:paraId="471828F4" w14:textId="15A2980E" w:rsidR="00223767" w:rsidRDefault="00223767">
      <w:pPr>
        <w:pStyle w:val="Funotentext"/>
      </w:pPr>
      <w:r>
        <w:rPr>
          <w:rStyle w:val="Funotenzeichen"/>
        </w:rPr>
        <w:footnoteRef/>
      </w:r>
      <w:r>
        <w:t xml:space="preserve"> </w:t>
      </w:r>
      <w:r w:rsidRPr="003F6B2C">
        <w:t xml:space="preserve">Vgl. AOK (o.J. – </w:t>
      </w:r>
      <w:r>
        <w:t>e</w:t>
      </w:r>
      <w:r w:rsidRPr="003F6B2C">
        <w:t xml:space="preserve">): </w:t>
      </w:r>
      <w:r w:rsidRPr="00223767">
        <w:t>Praktikanten in der Sozialversicherung</w:t>
      </w:r>
    </w:p>
  </w:footnote>
  <w:footnote w:id="57">
    <w:p w14:paraId="0AE9A7E2" w14:textId="6A5A5E9F" w:rsidR="009C20A0" w:rsidRDefault="009C20A0">
      <w:pPr>
        <w:pStyle w:val="Funotentext"/>
      </w:pPr>
      <w:r>
        <w:rPr>
          <w:rStyle w:val="Funotenzeichen"/>
        </w:rPr>
        <w:footnoteRef/>
      </w:r>
      <w:r>
        <w:t xml:space="preserve"> Vgl. BG BAU (o.J.): Praktikanten</w:t>
      </w:r>
    </w:p>
  </w:footnote>
  <w:footnote w:id="58">
    <w:p w14:paraId="418F5EC5" w14:textId="3590B018" w:rsidR="009C20A0" w:rsidRDefault="009C20A0">
      <w:pPr>
        <w:pStyle w:val="Funotentext"/>
      </w:pPr>
      <w:r>
        <w:rPr>
          <w:rStyle w:val="Funotenzeichen"/>
        </w:rPr>
        <w:footnoteRef/>
      </w:r>
      <w:r>
        <w:t xml:space="preserve"> Vgl. Haufe (o.J.): </w:t>
      </w:r>
      <w:r w:rsidRPr="009C20A0">
        <w:t>Praktikanten: Beurteilung in der Entgeltabrechnung / 3.4 Beiträge zur Unfallversicherung sowie den Umlagen U1, U2 und U3</w:t>
      </w:r>
    </w:p>
  </w:footnote>
  <w:footnote w:id="59">
    <w:p w14:paraId="3E61CEC9" w14:textId="105CF1DA" w:rsidR="00632614" w:rsidRDefault="00632614">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189f.</w:t>
      </w:r>
    </w:p>
  </w:footnote>
  <w:footnote w:id="60">
    <w:p w14:paraId="4402BEBC" w14:textId="2E2AFACE" w:rsidR="00912CFD" w:rsidRDefault="00912CFD">
      <w:pPr>
        <w:pStyle w:val="Funotentext"/>
      </w:pPr>
      <w:r>
        <w:rPr>
          <w:rStyle w:val="Funotenzeichen"/>
        </w:rPr>
        <w:footnoteRef/>
      </w:r>
      <w:r>
        <w:t xml:space="preserve"> </w:t>
      </w:r>
      <w:r w:rsidRPr="0091160B">
        <w:t xml:space="preserve">Vgl. </w:t>
      </w:r>
      <w:proofErr w:type="spellStart"/>
      <w:r w:rsidRPr="0091160B">
        <w:t>Bröckermann</w:t>
      </w:r>
      <w:proofErr w:type="spellEnd"/>
      <w:r w:rsidRPr="0091160B">
        <w:t xml:space="preserve">, Reiner (2021): Seite </w:t>
      </w:r>
      <w:r>
        <w:t>193</w:t>
      </w:r>
    </w:p>
  </w:footnote>
  <w:footnote w:id="61">
    <w:p w14:paraId="5E63B562" w14:textId="60CFB62A" w:rsidR="0010275A" w:rsidRDefault="0010275A">
      <w:pPr>
        <w:pStyle w:val="Funotentext"/>
      </w:pPr>
      <w:r>
        <w:rPr>
          <w:rStyle w:val="Funotenzeichen"/>
        </w:rPr>
        <w:footnoteRef/>
      </w:r>
      <w:r>
        <w:t xml:space="preserve"> Vgl. </w:t>
      </w:r>
      <w:proofErr w:type="spellStart"/>
      <w:r>
        <w:t>destatis</w:t>
      </w:r>
      <w:proofErr w:type="spellEnd"/>
      <w:r>
        <w:t xml:space="preserve"> (o.J.): Tarifbindung von Arbeitnehmern</w:t>
      </w:r>
    </w:p>
  </w:footnote>
  <w:footnote w:id="62">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63">
    <w:p w14:paraId="6C5B4582" w14:textId="77777777" w:rsidR="004C1260" w:rsidRPr="0091160B" w:rsidRDefault="004C1260" w:rsidP="004C1260">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64">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65">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66">
    <w:p w14:paraId="1B9673D1" w14:textId="77777777" w:rsidR="004C1260" w:rsidRDefault="004C1260" w:rsidP="004C1260">
      <w:pPr>
        <w:pStyle w:val="Funotentext"/>
      </w:pPr>
      <w:r>
        <w:rPr>
          <w:rStyle w:val="Funotenzeichen"/>
        </w:rPr>
        <w:footnoteRef/>
      </w:r>
      <w:r>
        <w:t xml:space="preserve"> Tiemeyer, Ernst (2023): Seite 243</w:t>
      </w:r>
    </w:p>
  </w:footnote>
  <w:footnote w:id="67">
    <w:p w14:paraId="75E5E26D" w14:textId="77777777" w:rsidR="004C1260" w:rsidRDefault="004C1260" w:rsidP="004C1260">
      <w:pPr>
        <w:pStyle w:val="Funotentext"/>
      </w:pPr>
      <w:r>
        <w:rPr>
          <w:rStyle w:val="Funotenzeichen"/>
        </w:rPr>
        <w:footnoteRef/>
      </w:r>
      <w:r>
        <w:t xml:space="preserve"> Tiemeyer, Ernst (2023): Seite 243</w:t>
      </w:r>
    </w:p>
  </w:footnote>
  <w:footnote w:id="68">
    <w:p w14:paraId="1E9E7C61" w14:textId="103AB78B" w:rsidR="00F54DB7" w:rsidRDefault="00F54DB7">
      <w:pPr>
        <w:pStyle w:val="Funotentext"/>
      </w:pPr>
      <w:r>
        <w:rPr>
          <w:rStyle w:val="Funotenzeichen"/>
        </w:rPr>
        <w:footnoteRef/>
      </w:r>
      <w:r>
        <w:t xml:space="preserve"> </w:t>
      </w:r>
      <w:r w:rsidR="007A18EA">
        <w:t xml:space="preserve">Vgl. </w:t>
      </w:r>
      <w:r>
        <w:t xml:space="preserve">Bühler, Peter / Schlaich, Patrick / Sinner, Dominik (2019): Seite 52  </w:t>
      </w:r>
    </w:p>
  </w:footnote>
  <w:footnote w:id="69">
    <w:p w14:paraId="7E97FCBD" w14:textId="2F2E932E" w:rsidR="000232B6" w:rsidRDefault="000232B6">
      <w:pPr>
        <w:pStyle w:val="Funotentext"/>
      </w:pPr>
      <w:r>
        <w:rPr>
          <w:rStyle w:val="Funotenzeichen"/>
        </w:rPr>
        <w:footnoteRef/>
      </w:r>
      <w:r>
        <w:t xml:space="preserve"> Vgl. </w:t>
      </w:r>
      <w:r w:rsidRPr="000232B6">
        <w:t>Steiner, René (2021):</w:t>
      </w:r>
      <w:r>
        <w:t xml:space="preserve"> Seite 8</w:t>
      </w:r>
    </w:p>
  </w:footnote>
  <w:footnote w:id="70">
    <w:p w14:paraId="467C9954" w14:textId="285B5D4C" w:rsidR="00FF59CE" w:rsidRDefault="00FF59CE">
      <w:pPr>
        <w:pStyle w:val="Funotentext"/>
      </w:pPr>
      <w:r>
        <w:rPr>
          <w:rStyle w:val="Funotenzeichen"/>
        </w:rPr>
        <w:footnoteRef/>
      </w:r>
      <w:r>
        <w:t xml:space="preserve"> </w:t>
      </w:r>
      <w:r w:rsidR="007A18EA">
        <w:t xml:space="preserve">Vgl. </w:t>
      </w:r>
      <w:r>
        <w:t xml:space="preserve">Bühler, Peter / Schlaich, Patrick / Sinner, Dominik (2019): Seite 52f.  </w:t>
      </w:r>
    </w:p>
  </w:footnote>
  <w:footnote w:id="71">
    <w:p w14:paraId="50DE8481" w14:textId="23B4E380" w:rsidR="00A94467" w:rsidRDefault="00A94467">
      <w:pPr>
        <w:pStyle w:val="Funotentext"/>
      </w:pPr>
      <w:r>
        <w:rPr>
          <w:rStyle w:val="Funotenzeichen"/>
        </w:rPr>
        <w:footnoteRef/>
      </w:r>
      <w:r>
        <w:t xml:space="preserve"> Vgl. Bühler, Peter / Schlaich, Patrick / Sinner, Dominik (2019): Seite 57f.  </w:t>
      </w:r>
    </w:p>
  </w:footnote>
  <w:footnote w:id="72">
    <w:p w14:paraId="47BACC62" w14:textId="07F007E9" w:rsidR="00A94467" w:rsidRDefault="00A94467">
      <w:pPr>
        <w:pStyle w:val="Funotentext"/>
      </w:pPr>
      <w:r>
        <w:rPr>
          <w:rStyle w:val="Funotenzeichen"/>
        </w:rPr>
        <w:footnoteRef/>
      </w:r>
      <w:r>
        <w:t xml:space="preserve"> Vgl. Bühler, Peter / Schlaich, Patrick / Sinner, Dominik (2019): Seite 58  </w:t>
      </w:r>
    </w:p>
  </w:footnote>
  <w:footnote w:id="73">
    <w:p w14:paraId="6E591B2B" w14:textId="6B1A07CF" w:rsidR="007A18EA" w:rsidRDefault="007A18EA">
      <w:pPr>
        <w:pStyle w:val="Funotentext"/>
      </w:pPr>
      <w:r>
        <w:rPr>
          <w:rStyle w:val="Funotenzeichen"/>
        </w:rPr>
        <w:footnoteRef/>
      </w:r>
      <w:r>
        <w:t xml:space="preserve"> Vgl. Bühler, Peter / Schlaich, Patrick / Sinner, Dominik (2019): Seite 5</w:t>
      </w:r>
      <w:r w:rsidR="004C1E01">
        <w:t>8</w:t>
      </w:r>
      <w:r>
        <w:t xml:space="preserve">f.  </w:t>
      </w:r>
    </w:p>
  </w:footnote>
  <w:footnote w:id="74">
    <w:p w14:paraId="38261F0E" w14:textId="5BC62B9A" w:rsidR="0094098C" w:rsidRDefault="0094098C">
      <w:pPr>
        <w:pStyle w:val="Funotentext"/>
      </w:pPr>
      <w:r>
        <w:rPr>
          <w:rStyle w:val="Funotenzeichen"/>
        </w:rPr>
        <w:footnoteRef/>
      </w:r>
      <w:r>
        <w:t xml:space="preserve"> Vgl. Steiner, René (2021): Seite 143</w:t>
      </w:r>
    </w:p>
  </w:footnote>
  <w:footnote w:id="75">
    <w:p w14:paraId="104059A9" w14:textId="27EFBE7A" w:rsidR="00135FA3" w:rsidRDefault="00135FA3">
      <w:pPr>
        <w:pStyle w:val="Funotentext"/>
      </w:pPr>
      <w:r>
        <w:rPr>
          <w:rStyle w:val="Funotenzeichen"/>
        </w:rPr>
        <w:footnoteRef/>
      </w:r>
      <w:r>
        <w:t xml:space="preserve"> Vgl. Steiner, René (2021): Seite 6f.</w:t>
      </w:r>
    </w:p>
  </w:footnote>
  <w:footnote w:id="76">
    <w:p w14:paraId="3703A81B" w14:textId="07AAF9B8" w:rsidR="00655125" w:rsidRPr="00655125" w:rsidRDefault="00655125">
      <w:pPr>
        <w:pStyle w:val="Funotentext"/>
        <w:rPr>
          <w:lang w:val="en-US"/>
        </w:rPr>
      </w:pPr>
      <w:r>
        <w:rPr>
          <w:rStyle w:val="Funotenzeichen"/>
        </w:rPr>
        <w:footnoteRef/>
      </w:r>
      <w:r w:rsidRPr="00655125">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77">
    <w:p w14:paraId="16DCD388" w14:textId="1DF4A17A" w:rsidR="00BA25D6" w:rsidRDefault="00BA25D6">
      <w:pPr>
        <w:pStyle w:val="Funotentext"/>
      </w:pPr>
      <w:r>
        <w:rPr>
          <w:rStyle w:val="Funotenzeichen"/>
        </w:rPr>
        <w:footnoteRef/>
      </w:r>
      <w:r>
        <w:t xml:space="preserve"> Vgl. Lippert, Jan (2019): </w:t>
      </w:r>
      <w:r w:rsidRPr="00BA25D6">
        <w:t>Mandantenfähigkeit mit PostgreSQL</w:t>
      </w:r>
    </w:p>
  </w:footnote>
  <w:footnote w:id="78">
    <w:p w14:paraId="0F612F4B" w14:textId="49287A76" w:rsidR="00A0639F" w:rsidRDefault="00A0639F">
      <w:pPr>
        <w:pStyle w:val="Funotentext"/>
      </w:pPr>
      <w:r>
        <w:rPr>
          <w:rStyle w:val="Funotenzeichen"/>
        </w:rPr>
        <w:footnoteRef/>
      </w:r>
      <w:r>
        <w:t xml:space="preserve"> Vgl. Lippert, Jan (2019): </w:t>
      </w:r>
      <w:r w:rsidRPr="00BA25D6">
        <w:t>Mandantenfähigkeit mit PostgreSQL</w:t>
      </w:r>
    </w:p>
  </w:footnote>
  <w:footnote w:id="79">
    <w:p w14:paraId="08F27186" w14:textId="6E40C694" w:rsidR="00A0639F" w:rsidRPr="00A0639F" w:rsidRDefault="00A0639F">
      <w:pPr>
        <w:pStyle w:val="Funotentext"/>
        <w:rPr>
          <w:lang w:val="en-US"/>
        </w:rPr>
      </w:pPr>
      <w:r>
        <w:rPr>
          <w:rStyle w:val="Funotenzeichen"/>
        </w:rPr>
        <w:footnoteRef/>
      </w:r>
      <w:r w:rsidRPr="00A0639F">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80">
    <w:p w14:paraId="10A1A127" w14:textId="09AC3B89" w:rsidR="00A0639F" w:rsidRDefault="00A0639F">
      <w:pPr>
        <w:pStyle w:val="Funotentext"/>
      </w:pPr>
      <w:r>
        <w:rPr>
          <w:rStyle w:val="Funotenzeichen"/>
        </w:rPr>
        <w:footnoteRef/>
      </w:r>
      <w:r>
        <w:t xml:space="preserve"> Vgl. Lippert, Jan (2019): </w:t>
      </w:r>
      <w:r w:rsidRPr="00BA25D6">
        <w:t>Mandantenfähigkeit mit PostgreSQL</w:t>
      </w:r>
    </w:p>
  </w:footnote>
  <w:footnote w:id="81">
    <w:p w14:paraId="4F16183D" w14:textId="04FEC0CD" w:rsidR="00A0639F" w:rsidRPr="00A0639F" w:rsidRDefault="00A0639F">
      <w:pPr>
        <w:pStyle w:val="Funotentext"/>
        <w:rPr>
          <w:lang w:val="en-US"/>
        </w:rPr>
      </w:pPr>
      <w:r>
        <w:rPr>
          <w:rStyle w:val="Funotenzeichen"/>
        </w:rPr>
        <w:footnoteRef/>
      </w:r>
      <w:r w:rsidRPr="00A0639F">
        <w:rPr>
          <w:lang w:val="en-US"/>
        </w:rPr>
        <w:t xml:space="preserve"> </w:t>
      </w:r>
      <w:proofErr w:type="spellStart"/>
      <w:r w:rsidRPr="00655125">
        <w:rPr>
          <w:lang w:val="en-US"/>
        </w:rPr>
        <w:t>Vgl</w:t>
      </w:r>
      <w:proofErr w:type="spellEnd"/>
      <w:r w:rsidRPr="00655125">
        <w:rPr>
          <w:lang w:val="en-US"/>
        </w:rPr>
        <w:t xml:space="preserve">. </w:t>
      </w:r>
      <w:bookmarkStart w:id="42" w:name="_Hlk155896866"/>
      <w:proofErr w:type="spellStart"/>
      <w:r w:rsidRPr="00655125">
        <w:rPr>
          <w:lang w:val="en-US"/>
        </w:rPr>
        <w:t>Somasundar</w:t>
      </w:r>
      <w:proofErr w:type="spellEnd"/>
      <w:r w:rsidRPr="00655125">
        <w:rPr>
          <w:lang w:val="en-US"/>
        </w:rPr>
        <w:t>, Harish (2021)</w:t>
      </w:r>
      <w:bookmarkEnd w:id="42"/>
      <w:r w:rsidRPr="00655125">
        <w:rPr>
          <w:lang w:val="en-US"/>
        </w:rPr>
        <w:t>: Database Multi t</w:t>
      </w:r>
      <w:r>
        <w:rPr>
          <w:lang w:val="en-US"/>
        </w:rPr>
        <w:t>enancy</w:t>
      </w:r>
    </w:p>
  </w:footnote>
  <w:footnote w:id="82">
    <w:p w14:paraId="69992A30" w14:textId="479CCE52" w:rsidR="00CD1E16" w:rsidRDefault="00CD1E16">
      <w:pPr>
        <w:pStyle w:val="Funotentext"/>
      </w:pPr>
      <w:r>
        <w:rPr>
          <w:rStyle w:val="Funotenzeichen"/>
        </w:rPr>
        <w:footnoteRef/>
      </w:r>
      <w:r>
        <w:t xml:space="preserve"> Vgl. Lippert, Jan (2019): </w:t>
      </w:r>
      <w:r w:rsidRPr="00BA25D6">
        <w:t>Mandantenfähigkeit mit PostgreSQL</w:t>
      </w:r>
    </w:p>
  </w:footnote>
  <w:footnote w:id="83">
    <w:p w14:paraId="70140D57" w14:textId="1B97B747" w:rsidR="00CD1E16" w:rsidRDefault="00CD1E16">
      <w:pPr>
        <w:pStyle w:val="Funotentext"/>
      </w:pPr>
      <w:r>
        <w:rPr>
          <w:rStyle w:val="Funotenzeichen"/>
        </w:rPr>
        <w:footnoteRef/>
      </w:r>
      <w:r>
        <w:t xml:space="preserve"> Vgl. Lippert, Jan (2019): </w:t>
      </w:r>
      <w:r w:rsidRPr="00BA25D6">
        <w:t>Mandantenfähigkeit mit PostgreSQL</w:t>
      </w:r>
    </w:p>
  </w:footnote>
  <w:footnote w:id="84">
    <w:p w14:paraId="5928782C" w14:textId="62F32215" w:rsidR="00CD1E16" w:rsidRPr="00CD1E16" w:rsidRDefault="00CD1E16">
      <w:pPr>
        <w:pStyle w:val="Funotentext"/>
        <w:rPr>
          <w:lang w:val="en-US"/>
        </w:rPr>
      </w:pPr>
      <w:r>
        <w:rPr>
          <w:rStyle w:val="Funotenzeichen"/>
        </w:rPr>
        <w:footnoteRef/>
      </w:r>
      <w:r w:rsidRPr="00CD1E16">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85">
    <w:p w14:paraId="392B1EA4" w14:textId="1183FFA9" w:rsidR="00937DC3" w:rsidRPr="00937DC3" w:rsidRDefault="00937DC3">
      <w:pPr>
        <w:pStyle w:val="Funotentext"/>
        <w:rPr>
          <w:lang w:val="en-US"/>
        </w:rPr>
      </w:pPr>
      <w:r>
        <w:rPr>
          <w:rStyle w:val="Funotenzeichen"/>
        </w:rPr>
        <w:footnoteRef/>
      </w:r>
      <w:r w:rsidRPr="00937DC3">
        <w:rPr>
          <w:lang w:val="en-US"/>
        </w:rPr>
        <w:t xml:space="preserve"> </w:t>
      </w:r>
      <w:proofErr w:type="spellStart"/>
      <w:r w:rsidRPr="00655125">
        <w:rPr>
          <w:lang w:val="en-US"/>
        </w:rPr>
        <w:t>Vgl</w:t>
      </w:r>
      <w:proofErr w:type="spellEnd"/>
      <w:r w:rsidRPr="00655125">
        <w:rPr>
          <w:lang w:val="en-US"/>
        </w:rPr>
        <w:t xml:space="preserve">. </w:t>
      </w:r>
      <w:proofErr w:type="spellStart"/>
      <w:r w:rsidRPr="00655125">
        <w:rPr>
          <w:lang w:val="en-US"/>
        </w:rPr>
        <w:t>Somasundar</w:t>
      </w:r>
      <w:proofErr w:type="spellEnd"/>
      <w:r w:rsidRPr="00655125">
        <w:rPr>
          <w:lang w:val="en-US"/>
        </w:rPr>
        <w:t>, Harish (2021): Database Multi t</w:t>
      </w:r>
      <w:r>
        <w:rPr>
          <w:lang w:val="en-US"/>
        </w:rPr>
        <w:t>enancy</w:t>
      </w:r>
    </w:p>
  </w:footnote>
  <w:footnote w:id="86">
    <w:p w14:paraId="42EB9A92" w14:textId="44085314" w:rsidR="00875FE9" w:rsidRDefault="00875FE9">
      <w:pPr>
        <w:pStyle w:val="Funotentext"/>
      </w:pPr>
      <w:r>
        <w:rPr>
          <w:rStyle w:val="Funotenzeichen"/>
        </w:rPr>
        <w:footnoteRef/>
      </w:r>
      <w:r>
        <w:t xml:space="preserve"> </w:t>
      </w:r>
      <w:r w:rsidR="00720C2F">
        <w:t xml:space="preserve">Vgl. </w:t>
      </w:r>
      <w:r>
        <w:t>Kronthaler, Franz (2021): Seite 11</w:t>
      </w:r>
    </w:p>
  </w:footnote>
  <w:footnote w:id="87">
    <w:p w14:paraId="4DABF373" w14:textId="5443F00B" w:rsidR="00720C2F" w:rsidRPr="00720C2F" w:rsidRDefault="00720C2F">
      <w:pPr>
        <w:pStyle w:val="Funotentext"/>
        <w:rPr>
          <w:lang w:val="en-US"/>
        </w:rPr>
      </w:pPr>
      <w:r>
        <w:rPr>
          <w:rStyle w:val="Funotenzeichen"/>
        </w:rPr>
        <w:footnoteRef/>
      </w:r>
      <w:r w:rsidRPr="00720C2F">
        <w:rPr>
          <w:lang w:val="en-US"/>
        </w:rPr>
        <w:t xml:space="preserve"> </w:t>
      </w:r>
      <w:proofErr w:type="spellStart"/>
      <w:r w:rsidRPr="00720C2F">
        <w:rPr>
          <w:lang w:val="en-US"/>
        </w:rPr>
        <w:t>Vgl</w:t>
      </w:r>
      <w:proofErr w:type="spellEnd"/>
      <w:r w:rsidRPr="00720C2F">
        <w:rPr>
          <w:lang w:val="en-US"/>
        </w:rPr>
        <w:t>.</w:t>
      </w:r>
      <w:r>
        <w:rPr>
          <w:lang w:val="en-US"/>
        </w:rPr>
        <w:t xml:space="preserve"> </w:t>
      </w:r>
      <w:r w:rsidRPr="00720C2F">
        <w:rPr>
          <w:lang w:val="en-US"/>
        </w:rPr>
        <w:t>PostgreSQL (</w:t>
      </w:r>
      <w:proofErr w:type="spellStart"/>
      <w:r w:rsidRPr="00720C2F">
        <w:rPr>
          <w:lang w:val="en-US"/>
        </w:rPr>
        <w:t>o.J.</w:t>
      </w:r>
      <w:proofErr w:type="spellEnd"/>
      <w:r w:rsidR="00E3493E">
        <w:rPr>
          <w:lang w:val="en-US"/>
        </w:rPr>
        <w:t xml:space="preserve"> - a</w:t>
      </w:r>
      <w:r w:rsidRPr="00720C2F">
        <w:rPr>
          <w:lang w:val="en-US"/>
        </w:rPr>
        <w:t>): What is PostgreSQL</w:t>
      </w:r>
      <w:r>
        <w:rPr>
          <w:lang w:val="en-US"/>
        </w:rPr>
        <w:t>?</w:t>
      </w:r>
    </w:p>
  </w:footnote>
  <w:footnote w:id="88">
    <w:p w14:paraId="79F2B594" w14:textId="3FE5558E" w:rsidR="000761E7" w:rsidRPr="000761E7" w:rsidRDefault="000761E7">
      <w:pPr>
        <w:pStyle w:val="Funotentext"/>
        <w:rPr>
          <w:lang w:val="en-US"/>
        </w:rPr>
      </w:pPr>
      <w:r>
        <w:rPr>
          <w:rStyle w:val="Funotenzeichen"/>
        </w:rPr>
        <w:footnoteRef/>
      </w:r>
      <w:r w:rsidRPr="000761E7">
        <w:rPr>
          <w:lang w:val="en-US"/>
        </w:rPr>
        <w:t xml:space="preserve"> </w:t>
      </w:r>
      <w:proofErr w:type="spellStart"/>
      <w:r w:rsidRPr="00720C2F">
        <w:rPr>
          <w:lang w:val="en-US"/>
        </w:rPr>
        <w:t>Vgl</w:t>
      </w:r>
      <w:proofErr w:type="spellEnd"/>
      <w:r w:rsidRPr="00720C2F">
        <w:rPr>
          <w:lang w:val="en-US"/>
        </w:rPr>
        <w:t>.</w:t>
      </w:r>
      <w:r>
        <w:rPr>
          <w:lang w:val="en-US"/>
        </w:rPr>
        <w:t xml:space="preserve"> </w:t>
      </w:r>
      <w:r w:rsidRPr="00720C2F">
        <w:rPr>
          <w:lang w:val="en-US"/>
        </w:rPr>
        <w:t>PostgreSQL (</w:t>
      </w:r>
      <w:proofErr w:type="spellStart"/>
      <w:r w:rsidRPr="00720C2F">
        <w:rPr>
          <w:lang w:val="en-US"/>
        </w:rPr>
        <w:t>o.J.</w:t>
      </w:r>
      <w:proofErr w:type="spellEnd"/>
      <w:r>
        <w:rPr>
          <w:lang w:val="en-US"/>
        </w:rPr>
        <w:t xml:space="preserve"> - </w:t>
      </w:r>
      <w:r>
        <w:rPr>
          <w:lang w:val="en-US"/>
        </w:rPr>
        <w:t>b</w:t>
      </w:r>
      <w:r w:rsidRPr="00720C2F">
        <w:rPr>
          <w:lang w:val="en-US"/>
        </w:rPr>
        <w:t xml:space="preserve">): </w:t>
      </w:r>
      <w:r w:rsidRPr="000761E7">
        <w:rPr>
          <w:lang w:val="en-US"/>
        </w:rPr>
        <w:t>PL/</w:t>
      </w:r>
      <w:proofErr w:type="spellStart"/>
      <w:r w:rsidRPr="000761E7">
        <w:rPr>
          <w:lang w:val="en-US"/>
        </w:rPr>
        <w:t>pgSQL</w:t>
      </w:r>
      <w:proofErr w:type="spellEnd"/>
      <w:r>
        <w:rPr>
          <w:lang w:val="en-US"/>
        </w:rPr>
        <w:t xml:space="preserve"> - Overview</w:t>
      </w:r>
    </w:p>
  </w:footnote>
  <w:footnote w:id="89">
    <w:p w14:paraId="3AAF4102" w14:textId="59399502" w:rsidR="000761E7" w:rsidRPr="000761E7" w:rsidRDefault="000761E7">
      <w:pPr>
        <w:pStyle w:val="Funotentext"/>
        <w:rPr>
          <w:lang w:val="en-US"/>
        </w:rPr>
      </w:pPr>
      <w:r>
        <w:rPr>
          <w:rStyle w:val="Funotenzeichen"/>
        </w:rPr>
        <w:footnoteRef/>
      </w:r>
      <w:r w:rsidRPr="000761E7">
        <w:rPr>
          <w:lang w:val="en-US"/>
        </w:rPr>
        <w:t xml:space="preserve"> </w:t>
      </w:r>
      <w:proofErr w:type="spellStart"/>
      <w:r w:rsidRPr="000761E7">
        <w:rPr>
          <w:lang w:val="en-US"/>
        </w:rPr>
        <w:t>Vgl</w:t>
      </w:r>
      <w:proofErr w:type="spellEnd"/>
      <w:r w:rsidRPr="000761E7">
        <w:rPr>
          <w:lang w:val="en-US"/>
        </w:rPr>
        <w:t xml:space="preserve">. </w:t>
      </w:r>
      <w:proofErr w:type="spellStart"/>
      <w:r w:rsidRPr="000761E7">
        <w:rPr>
          <w:lang w:val="en-US"/>
        </w:rPr>
        <w:t>DBeaver</w:t>
      </w:r>
      <w:proofErr w:type="spellEnd"/>
      <w:r w:rsidRPr="000761E7">
        <w:rPr>
          <w:lang w:val="en-US"/>
        </w:rPr>
        <w:t xml:space="preserve"> (</w:t>
      </w:r>
      <w:proofErr w:type="spellStart"/>
      <w:r w:rsidRPr="000761E7">
        <w:rPr>
          <w:lang w:val="en-US"/>
        </w:rPr>
        <w:t>o.J.</w:t>
      </w:r>
      <w:proofErr w:type="spellEnd"/>
      <w:r w:rsidRPr="000761E7">
        <w:rPr>
          <w:lang w:val="en-US"/>
        </w:rPr>
        <w:t xml:space="preserve">): About </w:t>
      </w:r>
      <w:proofErr w:type="spellStart"/>
      <w:r w:rsidRPr="000761E7">
        <w:rPr>
          <w:lang w:val="en-US"/>
        </w:rPr>
        <w:t>D</w:t>
      </w:r>
      <w:r>
        <w:rPr>
          <w:lang w:val="en-US"/>
        </w:rPr>
        <w:t>Beaver</w:t>
      </w:r>
      <w:proofErr w:type="spellEnd"/>
    </w:p>
  </w:footnote>
  <w:footnote w:id="90">
    <w:p w14:paraId="5E946A27" w14:textId="3C3DABB0" w:rsidR="005F7FEC" w:rsidRDefault="005F7FEC">
      <w:pPr>
        <w:pStyle w:val="Funotentext"/>
      </w:pPr>
      <w:r>
        <w:rPr>
          <w:rStyle w:val="Funotenzeichen"/>
        </w:rPr>
        <w:footnoteRef/>
      </w:r>
      <w:r>
        <w:t xml:space="preserve"> Vgl. Kersken, Sascha (2019): Seite 530f.</w:t>
      </w:r>
    </w:p>
  </w:footnote>
  <w:footnote w:id="91">
    <w:p w14:paraId="4A4C3330" w14:textId="6125C0F4" w:rsidR="00B140BA" w:rsidRPr="00B140BA" w:rsidRDefault="00B140BA">
      <w:pPr>
        <w:pStyle w:val="Funotentext"/>
        <w:rPr>
          <w:lang w:val="en-US"/>
        </w:rPr>
      </w:pPr>
      <w:r>
        <w:rPr>
          <w:rStyle w:val="Funotenzeichen"/>
        </w:rPr>
        <w:footnoteRef/>
      </w:r>
      <w:r w:rsidRPr="00B140BA">
        <w:rPr>
          <w:lang w:val="en-US"/>
        </w:rPr>
        <w:t xml:space="preserve"> </w:t>
      </w:r>
      <w:proofErr w:type="spellStart"/>
      <w:r w:rsidRPr="00B140BA">
        <w:rPr>
          <w:lang w:val="en-US"/>
        </w:rPr>
        <w:t>Vgl</w:t>
      </w:r>
      <w:proofErr w:type="spellEnd"/>
      <w:r w:rsidRPr="00B140BA">
        <w:rPr>
          <w:lang w:val="en-US"/>
        </w:rPr>
        <w:t xml:space="preserve">. </w:t>
      </w:r>
      <w:proofErr w:type="spellStart"/>
      <w:r w:rsidRPr="00B140BA">
        <w:rPr>
          <w:lang w:val="en-US"/>
        </w:rPr>
        <w:t>Psycopg</w:t>
      </w:r>
      <w:proofErr w:type="spellEnd"/>
      <w:r w:rsidRPr="00B140BA">
        <w:rPr>
          <w:lang w:val="en-US"/>
        </w:rPr>
        <w:t xml:space="preserve"> (</w:t>
      </w:r>
      <w:proofErr w:type="spellStart"/>
      <w:r w:rsidRPr="00B140BA">
        <w:rPr>
          <w:lang w:val="en-US"/>
        </w:rPr>
        <w:t>o.J.</w:t>
      </w:r>
      <w:proofErr w:type="spellEnd"/>
      <w:r w:rsidRPr="00B140BA">
        <w:rPr>
          <w:lang w:val="en-US"/>
        </w:rPr>
        <w:t xml:space="preserve">): </w:t>
      </w:r>
      <w:r w:rsidRPr="00B140BA">
        <w:rPr>
          <w:lang w:val="en-US"/>
        </w:rPr>
        <w:t>PostgreSQL database adapter for Python</w:t>
      </w:r>
    </w:p>
  </w:footnote>
  <w:footnote w:id="92">
    <w:p w14:paraId="031E3B6F" w14:textId="25FFCA7A" w:rsidR="00AF2042" w:rsidRPr="00AF2042" w:rsidRDefault="00AF2042">
      <w:pPr>
        <w:pStyle w:val="Funotentext"/>
        <w:rPr>
          <w:lang w:val="en-US"/>
        </w:rPr>
      </w:pPr>
      <w:r>
        <w:rPr>
          <w:rStyle w:val="Funotenzeichen"/>
        </w:rPr>
        <w:footnoteRef/>
      </w:r>
      <w:r w:rsidRPr="00AF2042">
        <w:rPr>
          <w:lang w:val="en-US"/>
        </w:rPr>
        <w:t xml:space="preserve"> </w:t>
      </w:r>
      <w:proofErr w:type="spellStart"/>
      <w:r w:rsidRPr="00AF2042">
        <w:rPr>
          <w:lang w:val="en-US"/>
        </w:rPr>
        <w:t>Vgl</w:t>
      </w:r>
      <w:proofErr w:type="spellEnd"/>
      <w:r w:rsidRPr="00AF2042">
        <w:rPr>
          <w:lang w:val="en-US"/>
        </w:rPr>
        <w:t xml:space="preserve"> Pandas (</w:t>
      </w:r>
      <w:proofErr w:type="spellStart"/>
      <w:r w:rsidRPr="00AF2042">
        <w:rPr>
          <w:lang w:val="en-US"/>
        </w:rPr>
        <w:t>o.J.</w:t>
      </w:r>
      <w:proofErr w:type="spellEnd"/>
      <w:r w:rsidRPr="00AF2042">
        <w:rPr>
          <w:lang w:val="en-US"/>
        </w:rPr>
        <w:t>): Intro to</w:t>
      </w:r>
      <w:r>
        <w:rPr>
          <w:lang w:val="en-US"/>
        </w:rPr>
        <w:t xml:space="preserve"> pandas</w:t>
      </w:r>
    </w:p>
  </w:footnote>
  <w:footnote w:id="93">
    <w:p w14:paraId="73DC7704" w14:textId="5DE21D76" w:rsidR="00205A69" w:rsidRPr="00205A69" w:rsidRDefault="00205A69">
      <w:pPr>
        <w:pStyle w:val="Funotentext"/>
        <w:rPr>
          <w:lang w:val="en-US"/>
        </w:rPr>
      </w:pPr>
      <w:r>
        <w:rPr>
          <w:rStyle w:val="Funotenzeichen"/>
        </w:rPr>
        <w:footnoteRef/>
      </w:r>
      <w:r w:rsidRPr="00205A69">
        <w:rPr>
          <w:lang w:val="en-US"/>
        </w:rPr>
        <w:t xml:space="preserve"> </w:t>
      </w:r>
      <w:proofErr w:type="spellStart"/>
      <w:r w:rsidRPr="00205A69">
        <w:rPr>
          <w:lang w:val="en-US"/>
        </w:rPr>
        <w:t>Vgl</w:t>
      </w:r>
      <w:proofErr w:type="spellEnd"/>
      <w:r w:rsidRPr="00205A69">
        <w:rPr>
          <w:lang w:val="en-US"/>
        </w:rPr>
        <w:t>. Python (</w:t>
      </w:r>
      <w:proofErr w:type="spellStart"/>
      <w:r w:rsidRPr="00205A69">
        <w:rPr>
          <w:lang w:val="en-US"/>
        </w:rPr>
        <w:t>o.J.</w:t>
      </w:r>
      <w:proofErr w:type="spellEnd"/>
      <w:r w:rsidRPr="00205A69">
        <w:rPr>
          <w:lang w:val="en-US"/>
        </w:rPr>
        <w:t xml:space="preserve">): </w:t>
      </w:r>
      <w:proofErr w:type="spellStart"/>
      <w:r w:rsidRPr="00205A69">
        <w:rPr>
          <w:lang w:val="en-US"/>
        </w:rPr>
        <w:t>unittest</w:t>
      </w:r>
      <w:proofErr w:type="spellEnd"/>
      <w:r w:rsidRPr="00205A69">
        <w:rPr>
          <w:lang w:val="en-US"/>
        </w:rPr>
        <w:t xml:space="preserve"> — Unit testing framework</w:t>
      </w:r>
    </w:p>
  </w:footnote>
  <w:footnote w:id="94">
    <w:p w14:paraId="2310D2DA" w14:textId="04FFF908" w:rsidR="00CD295C" w:rsidRDefault="00CD295C">
      <w:pPr>
        <w:pStyle w:val="Funotentext"/>
      </w:pPr>
      <w:r>
        <w:rPr>
          <w:rStyle w:val="Funotenzeichen"/>
        </w:rPr>
        <w:footnoteRef/>
      </w:r>
      <w:r>
        <w:t xml:space="preserve"> Vgl. </w:t>
      </w:r>
      <w:proofErr w:type="spellStart"/>
      <w:r>
        <w:t>JetBrains</w:t>
      </w:r>
      <w:proofErr w:type="spellEnd"/>
      <w:r>
        <w:t xml:space="preserve"> (o.J.): Python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12460"/>
    <w:multiLevelType w:val="hybridMultilevel"/>
    <w:tmpl w:val="3B382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9D3C90"/>
    <w:multiLevelType w:val="hybridMultilevel"/>
    <w:tmpl w:val="55FAE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AA10B0"/>
    <w:multiLevelType w:val="hybridMultilevel"/>
    <w:tmpl w:val="DD96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B1077E"/>
    <w:multiLevelType w:val="multilevel"/>
    <w:tmpl w:val="FE1C3DF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12"/>
  </w:num>
  <w:num w:numId="2" w16cid:durableId="440419677">
    <w:abstractNumId w:val="3"/>
  </w:num>
  <w:num w:numId="3" w16cid:durableId="2541693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5"/>
  </w:num>
  <w:num w:numId="6" w16cid:durableId="892350765">
    <w:abstractNumId w:val="20"/>
  </w:num>
  <w:num w:numId="7" w16cid:durableId="1651591600">
    <w:abstractNumId w:val="2"/>
  </w:num>
  <w:num w:numId="8" w16cid:durableId="1682778004">
    <w:abstractNumId w:val="13"/>
  </w:num>
  <w:num w:numId="9" w16cid:durableId="1135028684">
    <w:abstractNumId w:val="5"/>
  </w:num>
  <w:num w:numId="10" w16cid:durableId="231741125">
    <w:abstractNumId w:val="18"/>
  </w:num>
  <w:num w:numId="11" w16cid:durableId="1808627516">
    <w:abstractNumId w:val="19"/>
  </w:num>
  <w:num w:numId="12" w16cid:durableId="1908877836">
    <w:abstractNumId w:val="14"/>
  </w:num>
  <w:num w:numId="13" w16cid:durableId="739793564">
    <w:abstractNumId w:val="6"/>
  </w:num>
  <w:num w:numId="14" w16cid:durableId="1188524247">
    <w:abstractNumId w:val="1"/>
  </w:num>
  <w:num w:numId="15" w16cid:durableId="1188522260">
    <w:abstractNumId w:val="10"/>
  </w:num>
  <w:num w:numId="16" w16cid:durableId="285620313">
    <w:abstractNumId w:val="16"/>
  </w:num>
  <w:num w:numId="17" w16cid:durableId="1906792628">
    <w:abstractNumId w:val="4"/>
  </w:num>
  <w:num w:numId="18" w16cid:durableId="767432764">
    <w:abstractNumId w:val="17"/>
  </w:num>
  <w:num w:numId="19" w16cid:durableId="82647071">
    <w:abstractNumId w:val="11"/>
  </w:num>
  <w:num w:numId="20" w16cid:durableId="2063674459">
    <w:abstractNumId w:val="8"/>
  </w:num>
  <w:num w:numId="21" w16cid:durableId="525484338">
    <w:abstractNumId w:val="9"/>
  </w:num>
  <w:num w:numId="22" w16cid:durableId="1147628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0487E"/>
    <w:rsid w:val="000101B7"/>
    <w:rsid w:val="00012A50"/>
    <w:rsid w:val="00013947"/>
    <w:rsid w:val="00013F71"/>
    <w:rsid w:val="000140B3"/>
    <w:rsid w:val="0001481C"/>
    <w:rsid w:val="00015E64"/>
    <w:rsid w:val="0001634F"/>
    <w:rsid w:val="00017D24"/>
    <w:rsid w:val="000232B6"/>
    <w:rsid w:val="00023C33"/>
    <w:rsid w:val="00025CC7"/>
    <w:rsid w:val="00027B51"/>
    <w:rsid w:val="00031273"/>
    <w:rsid w:val="00033496"/>
    <w:rsid w:val="00043F5F"/>
    <w:rsid w:val="000446BA"/>
    <w:rsid w:val="00046784"/>
    <w:rsid w:val="00046FD6"/>
    <w:rsid w:val="00053516"/>
    <w:rsid w:val="00056446"/>
    <w:rsid w:val="00056A0E"/>
    <w:rsid w:val="00060911"/>
    <w:rsid w:val="000631BD"/>
    <w:rsid w:val="00070D3B"/>
    <w:rsid w:val="00072073"/>
    <w:rsid w:val="00072BAD"/>
    <w:rsid w:val="00075E66"/>
    <w:rsid w:val="000761E7"/>
    <w:rsid w:val="000805E2"/>
    <w:rsid w:val="00080B4A"/>
    <w:rsid w:val="00083D9B"/>
    <w:rsid w:val="00085F34"/>
    <w:rsid w:val="00086A7F"/>
    <w:rsid w:val="00086CF5"/>
    <w:rsid w:val="00093806"/>
    <w:rsid w:val="00094918"/>
    <w:rsid w:val="000A13E4"/>
    <w:rsid w:val="000A29C3"/>
    <w:rsid w:val="000A665F"/>
    <w:rsid w:val="000B1A44"/>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85E"/>
    <w:rsid w:val="000E2923"/>
    <w:rsid w:val="000E728B"/>
    <w:rsid w:val="000F27DE"/>
    <w:rsid w:val="000F3FC9"/>
    <w:rsid w:val="000F4EF8"/>
    <w:rsid w:val="000F76E5"/>
    <w:rsid w:val="0010275A"/>
    <w:rsid w:val="0010588B"/>
    <w:rsid w:val="001111F4"/>
    <w:rsid w:val="001126C1"/>
    <w:rsid w:val="001131F6"/>
    <w:rsid w:val="001164E8"/>
    <w:rsid w:val="001174E1"/>
    <w:rsid w:val="001210CF"/>
    <w:rsid w:val="00121CE7"/>
    <w:rsid w:val="00121ECC"/>
    <w:rsid w:val="001247A6"/>
    <w:rsid w:val="00127B5D"/>
    <w:rsid w:val="001306E2"/>
    <w:rsid w:val="00130E8A"/>
    <w:rsid w:val="001311B0"/>
    <w:rsid w:val="001320AE"/>
    <w:rsid w:val="001324DD"/>
    <w:rsid w:val="00133080"/>
    <w:rsid w:val="00133631"/>
    <w:rsid w:val="00135642"/>
    <w:rsid w:val="00135FA3"/>
    <w:rsid w:val="001404A3"/>
    <w:rsid w:val="00140B7C"/>
    <w:rsid w:val="001464C5"/>
    <w:rsid w:val="00151AA2"/>
    <w:rsid w:val="00153321"/>
    <w:rsid w:val="00155DA0"/>
    <w:rsid w:val="00167C4F"/>
    <w:rsid w:val="00171DE1"/>
    <w:rsid w:val="001725CD"/>
    <w:rsid w:val="001809AA"/>
    <w:rsid w:val="001818FC"/>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2DC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05A69"/>
    <w:rsid w:val="002124A2"/>
    <w:rsid w:val="0021482C"/>
    <w:rsid w:val="0021770B"/>
    <w:rsid w:val="00217A2E"/>
    <w:rsid w:val="00220125"/>
    <w:rsid w:val="002208AB"/>
    <w:rsid w:val="00221D15"/>
    <w:rsid w:val="00222138"/>
    <w:rsid w:val="00223767"/>
    <w:rsid w:val="002243C1"/>
    <w:rsid w:val="002301B1"/>
    <w:rsid w:val="00232C37"/>
    <w:rsid w:val="00236A35"/>
    <w:rsid w:val="002370EA"/>
    <w:rsid w:val="00244B7E"/>
    <w:rsid w:val="002507F1"/>
    <w:rsid w:val="00250953"/>
    <w:rsid w:val="00250AAE"/>
    <w:rsid w:val="002512C7"/>
    <w:rsid w:val="0025171E"/>
    <w:rsid w:val="00255171"/>
    <w:rsid w:val="00256A93"/>
    <w:rsid w:val="00261EAB"/>
    <w:rsid w:val="002644A6"/>
    <w:rsid w:val="00264F42"/>
    <w:rsid w:val="00266B8F"/>
    <w:rsid w:val="00271564"/>
    <w:rsid w:val="002741FB"/>
    <w:rsid w:val="00275C09"/>
    <w:rsid w:val="002763DA"/>
    <w:rsid w:val="0028046C"/>
    <w:rsid w:val="00280B63"/>
    <w:rsid w:val="00282670"/>
    <w:rsid w:val="00285983"/>
    <w:rsid w:val="002901BE"/>
    <w:rsid w:val="00290975"/>
    <w:rsid w:val="002936F1"/>
    <w:rsid w:val="00294F9A"/>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4D4"/>
    <w:rsid w:val="002C6524"/>
    <w:rsid w:val="002D41B8"/>
    <w:rsid w:val="002E11D8"/>
    <w:rsid w:val="002E34A0"/>
    <w:rsid w:val="002E6A4F"/>
    <w:rsid w:val="002E6FCC"/>
    <w:rsid w:val="002E7773"/>
    <w:rsid w:val="002E7D7F"/>
    <w:rsid w:val="002F2972"/>
    <w:rsid w:val="002F45CE"/>
    <w:rsid w:val="002F638B"/>
    <w:rsid w:val="002F79A4"/>
    <w:rsid w:val="00301D9B"/>
    <w:rsid w:val="00306766"/>
    <w:rsid w:val="0030791E"/>
    <w:rsid w:val="00310390"/>
    <w:rsid w:val="00311C17"/>
    <w:rsid w:val="00313512"/>
    <w:rsid w:val="003138B3"/>
    <w:rsid w:val="003166B9"/>
    <w:rsid w:val="00316BBF"/>
    <w:rsid w:val="00323643"/>
    <w:rsid w:val="00331C2F"/>
    <w:rsid w:val="003345C0"/>
    <w:rsid w:val="00336E89"/>
    <w:rsid w:val="003425DE"/>
    <w:rsid w:val="00342801"/>
    <w:rsid w:val="00342B7B"/>
    <w:rsid w:val="003449A8"/>
    <w:rsid w:val="00345B09"/>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97865"/>
    <w:rsid w:val="003A1444"/>
    <w:rsid w:val="003A51D5"/>
    <w:rsid w:val="003A5A5B"/>
    <w:rsid w:val="003A77F2"/>
    <w:rsid w:val="003B26B6"/>
    <w:rsid w:val="003B71C2"/>
    <w:rsid w:val="003C14F0"/>
    <w:rsid w:val="003C2D04"/>
    <w:rsid w:val="003C4291"/>
    <w:rsid w:val="003C63E7"/>
    <w:rsid w:val="003D16A3"/>
    <w:rsid w:val="003D1F0B"/>
    <w:rsid w:val="003D33F4"/>
    <w:rsid w:val="003E12CE"/>
    <w:rsid w:val="003E3B9D"/>
    <w:rsid w:val="003E4866"/>
    <w:rsid w:val="003E6BE2"/>
    <w:rsid w:val="003F14A3"/>
    <w:rsid w:val="003F4EC1"/>
    <w:rsid w:val="003F5E2E"/>
    <w:rsid w:val="003F6B2C"/>
    <w:rsid w:val="00401270"/>
    <w:rsid w:val="00405CC8"/>
    <w:rsid w:val="00407F94"/>
    <w:rsid w:val="004117AD"/>
    <w:rsid w:val="00416475"/>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684C"/>
    <w:rsid w:val="00447663"/>
    <w:rsid w:val="00450EB7"/>
    <w:rsid w:val="00455DCB"/>
    <w:rsid w:val="0045700B"/>
    <w:rsid w:val="00457DE4"/>
    <w:rsid w:val="00457EF0"/>
    <w:rsid w:val="004604C7"/>
    <w:rsid w:val="00460FB9"/>
    <w:rsid w:val="004619A1"/>
    <w:rsid w:val="004636E6"/>
    <w:rsid w:val="00471D5B"/>
    <w:rsid w:val="00472DA9"/>
    <w:rsid w:val="00474097"/>
    <w:rsid w:val="0047792B"/>
    <w:rsid w:val="00480EE1"/>
    <w:rsid w:val="00482910"/>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1E01"/>
    <w:rsid w:val="004C4599"/>
    <w:rsid w:val="004C5077"/>
    <w:rsid w:val="004C6F22"/>
    <w:rsid w:val="004D0004"/>
    <w:rsid w:val="004D018A"/>
    <w:rsid w:val="004D197E"/>
    <w:rsid w:val="004D349E"/>
    <w:rsid w:val="004D4279"/>
    <w:rsid w:val="004D58DB"/>
    <w:rsid w:val="004D6571"/>
    <w:rsid w:val="004E0307"/>
    <w:rsid w:val="004E1F6E"/>
    <w:rsid w:val="004E3F81"/>
    <w:rsid w:val="004E74B5"/>
    <w:rsid w:val="004F377B"/>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AF6"/>
    <w:rsid w:val="00557B11"/>
    <w:rsid w:val="005723A6"/>
    <w:rsid w:val="0057551C"/>
    <w:rsid w:val="00581158"/>
    <w:rsid w:val="005811F3"/>
    <w:rsid w:val="00581A91"/>
    <w:rsid w:val="00582246"/>
    <w:rsid w:val="00582914"/>
    <w:rsid w:val="0058315B"/>
    <w:rsid w:val="00586774"/>
    <w:rsid w:val="005876FE"/>
    <w:rsid w:val="005933EB"/>
    <w:rsid w:val="00595738"/>
    <w:rsid w:val="005A000E"/>
    <w:rsid w:val="005A1787"/>
    <w:rsid w:val="005A1FAE"/>
    <w:rsid w:val="005A5BD3"/>
    <w:rsid w:val="005A6336"/>
    <w:rsid w:val="005B132D"/>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3EB7"/>
    <w:rsid w:val="005F44B3"/>
    <w:rsid w:val="005F5B6D"/>
    <w:rsid w:val="005F7FEC"/>
    <w:rsid w:val="006001FE"/>
    <w:rsid w:val="006002A7"/>
    <w:rsid w:val="00600802"/>
    <w:rsid w:val="00602D4F"/>
    <w:rsid w:val="006054AE"/>
    <w:rsid w:val="0061004D"/>
    <w:rsid w:val="006103B8"/>
    <w:rsid w:val="00613292"/>
    <w:rsid w:val="0061449F"/>
    <w:rsid w:val="006145C5"/>
    <w:rsid w:val="00621488"/>
    <w:rsid w:val="00621774"/>
    <w:rsid w:val="00622BD6"/>
    <w:rsid w:val="006239D6"/>
    <w:rsid w:val="00625B5E"/>
    <w:rsid w:val="00630894"/>
    <w:rsid w:val="00632614"/>
    <w:rsid w:val="0063790F"/>
    <w:rsid w:val="006419AD"/>
    <w:rsid w:val="0065024B"/>
    <w:rsid w:val="00650848"/>
    <w:rsid w:val="00652CC7"/>
    <w:rsid w:val="00653B03"/>
    <w:rsid w:val="006547C3"/>
    <w:rsid w:val="00655125"/>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956DC"/>
    <w:rsid w:val="006A7C83"/>
    <w:rsid w:val="006B0C07"/>
    <w:rsid w:val="006B2422"/>
    <w:rsid w:val="006B3E01"/>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0C2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1B2D"/>
    <w:rsid w:val="007654B2"/>
    <w:rsid w:val="00770CF3"/>
    <w:rsid w:val="007771A1"/>
    <w:rsid w:val="007772BB"/>
    <w:rsid w:val="00777EB6"/>
    <w:rsid w:val="00784A5A"/>
    <w:rsid w:val="007862CE"/>
    <w:rsid w:val="00792A98"/>
    <w:rsid w:val="00793E1E"/>
    <w:rsid w:val="007966E4"/>
    <w:rsid w:val="007A1350"/>
    <w:rsid w:val="007A18EA"/>
    <w:rsid w:val="007A22AC"/>
    <w:rsid w:val="007A3C62"/>
    <w:rsid w:val="007A5B3E"/>
    <w:rsid w:val="007A7A02"/>
    <w:rsid w:val="007B301D"/>
    <w:rsid w:val="007C0D8F"/>
    <w:rsid w:val="007C21A5"/>
    <w:rsid w:val="007C564A"/>
    <w:rsid w:val="007D39B2"/>
    <w:rsid w:val="007D4B50"/>
    <w:rsid w:val="007D69C1"/>
    <w:rsid w:val="007D7C94"/>
    <w:rsid w:val="007E005F"/>
    <w:rsid w:val="007E063E"/>
    <w:rsid w:val="007E27B0"/>
    <w:rsid w:val="007E29E7"/>
    <w:rsid w:val="007E2F72"/>
    <w:rsid w:val="007E5073"/>
    <w:rsid w:val="007E5679"/>
    <w:rsid w:val="007E786A"/>
    <w:rsid w:val="007F113E"/>
    <w:rsid w:val="007F1CD7"/>
    <w:rsid w:val="007F5310"/>
    <w:rsid w:val="007F641F"/>
    <w:rsid w:val="007F672B"/>
    <w:rsid w:val="00802441"/>
    <w:rsid w:val="00804CF2"/>
    <w:rsid w:val="00807972"/>
    <w:rsid w:val="008103B1"/>
    <w:rsid w:val="00812836"/>
    <w:rsid w:val="00815AAE"/>
    <w:rsid w:val="00816E6A"/>
    <w:rsid w:val="00822C4C"/>
    <w:rsid w:val="00832BCC"/>
    <w:rsid w:val="00833D22"/>
    <w:rsid w:val="00835EAA"/>
    <w:rsid w:val="008366C9"/>
    <w:rsid w:val="00836A4B"/>
    <w:rsid w:val="00842FEB"/>
    <w:rsid w:val="008448BA"/>
    <w:rsid w:val="00844DBE"/>
    <w:rsid w:val="00851080"/>
    <w:rsid w:val="00851609"/>
    <w:rsid w:val="00852CBF"/>
    <w:rsid w:val="00852DCD"/>
    <w:rsid w:val="00853134"/>
    <w:rsid w:val="00854200"/>
    <w:rsid w:val="00854FBA"/>
    <w:rsid w:val="00855975"/>
    <w:rsid w:val="00855EC3"/>
    <w:rsid w:val="008635F6"/>
    <w:rsid w:val="008637D1"/>
    <w:rsid w:val="008637D4"/>
    <w:rsid w:val="00863C29"/>
    <w:rsid w:val="00863CCB"/>
    <w:rsid w:val="00867812"/>
    <w:rsid w:val="008700CA"/>
    <w:rsid w:val="00875117"/>
    <w:rsid w:val="00875FE9"/>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3A8B"/>
    <w:rsid w:val="008C4FDE"/>
    <w:rsid w:val="008C73FC"/>
    <w:rsid w:val="008C746A"/>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CFD"/>
    <w:rsid w:val="00912F96"/>
    <w:rsid w:val="00914051"/>
    <w:rsid w:val="009145EC"/>
    <w:rsid w:val="00915BFE"/>
    <w:rsid w:val="00917245"/>
    <w:rsid w:val="009204FF"/>
    <w:rsid w:val="00920A2E"/>
    <w:rsid w:val="009302C6"/>
    <w:rsid w:val="009322CD"/>
    <w:rsid w:val="00933677"/>
    <w:rsid w:val="009370F7"/>
    <w:rsid w:val="00937DC3"/>
    <w:rsid w:val="0094098C"/>
    <w:rsid w:val="0094281C"/>
    <w:rsid w:val="0094407A"/>
    <w:rsid w:val="0094465B"/>
    <w:rsid w:val="00960695"/>
    <w:rsid w:val="00962954"/>
    <w:rsid w:val="00962D08"/>
    <w:rsid w:val="009632BF"/>
    <w:rsid w:val="0096590D"/>
    <w:rsid w:val="00972763"/>
    <w:rsid w:val="00972F0B"/>
    <w:rsid w:val="00972FAA"/>
    <w:rsid w:val="0098216D"/>
    <w:rsid w:val="00986E9C"/>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0A0"/>
    <w:rsid w:val="009C2BB0"/>
    <w:rsid w:val="009C4BAE"/>
    <w:rsid w:val="009C617B"/>
    <w:rsid w:val="009C68BC"/>
    <w:rsid w:val="009C717B"/>
    <w:rsid w:val="009D2F4D"/>
    <w:rsid w:val="009D5E9A"/>
    <w:rsid w:val="009E06A4"/>
    <w:rsid w:val="009E17CE"/>
    <w:rsid w:val="009E1B14"/>
    <w:rsid w:val="009E1ECA"/>
    <w:rsid w:val="009E21F4"/>
    <w:rsid w:val="009E4A50"/>
    <w:rsid w:val="009E56DD"/>
    <w:rsid w:val="009E7258"/>
    <w:rsid w:val="009E74A5"/>
    <w:rsid w:val="009F2D41"/>
    <w:rsid w:val="009F5DDB"/>
    <w:rsid w:val="009F64B8"/>
    <w:rsid w:val="00A013CC"/>
    <w:rsid w:val="00A0639F"/>
    <w:rsid w:val="00A06CE6"/>
    <w:rsid w:val="00A132B4"/>
    <w:rsid w:val="00A14511"/>
    <w:rsid w:val="00A219CC"/>
    <w:rsid w:val="00A25764"/>
    <w:rsid w:val="00A30426"/>
    <w:rsid w:val="00A313BC"/>
    <w:rsid w:val="00A31DBF"/>
    <w:rsid w:val="00A37141"/>
    <w:rsid w:val="00A37C8F"/>
    <w:rsid w:val="00A40068"/>
    <w:rsid w:val="00A403BD"/>
    <w:rsid w:val="00A40B72"/>
    <w:rsid w:val="00A411F9"/>
    <w:rsid w:val="00A43A21"/>
    <w:rsid w:val="00A43DDF"/>
    <w:rsid w:val="00A449E9"/>
    <w:rsid w:val="00A44EBE"/>
    <w:rsid w:val="00A53CBD"/>
    <w:rsid w:val="00A6184C"/>
    <w:rsid w:val="00A61A03"/>
    <w:rsid w:val="00A624A0"/>
    <w:rsid w:val="00A6254B"/>
    <w:rsid w:val="00A6260D"/>
    <w:rsid w:val="00A631FE"/>
    <w:rsid w:val="00A64214"/>
    <w:rsid w:val="00A65DAA"/>
    <w:rsid w:val="00A674D1"/>
    <w:rsid w:val="00A71980"/>
    <w:rsid w:val="00A739FC"/>
    <w:rsid w:val="00A74EE8"/>
    <w:rsid w:val="00A80826"/>
    <w:rsid w:val="00A849D7"/>
    <w:rsid w:val="00A91810"/>
    <w:rsid w:val="00A92748"/>
    <w:rsid w:val="00A9435F"/>
    <w:rsid w:val="00A94467"/>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618"/>
    <w:rsid w:val="00AF1B37"/>
    <w:rsid w:val="00AF2042"/>
    <w:rsid w:val="00AF2F75"/>
    <w:rsid w:val="00AF4728"/>
    <w:rsid w:val="00AF5FBD"/>
    <w:rsid w:val="00B00ABB"/>
    <w:rsid w:val="00B0138C"/>
    <w:rsid w:val="00B01C26"/>
    <w:rsid w:val="00B03DCF"/>
    <w:rsid w:val="00B07C62"/>
    <w:rsid w:val="00B13778"/>
    <w:rsid w:val="00B140BA"/>
    <w:rsid w:val="00B146CA"/>
    <w:rsid w:val="00B15639"/>
    <w:rsid w:val="00B17E39"/>
    <w:rsid w:val="00B21443"/>
    <w:rsid w:val="00B24976"/>
    <w:rsid w:val="00B255B8"/>
    <w:rsid w:val="00B25BC2"/>
    <w:rsid w:val="00B25FD6"/>
    <w:rsid w:val="00B27057"/>
    <w:rsid w:val="00B309A2"/>
    <w:rsid w:val="00B3330D"/>
    <w:rsid w:val="00B333B7"/>
    <w:rsid w:val="00B41525"/>
    <w:rsid w:val="00B423CE"/>
    <w:rsid w:val="00B426E5"/>
    <w:rsid w:val="00B45E89"/>
    <w:rsid w:val="00B50C95"/>
    <w:rsid w:val="00B5306C"/>
    <w:rsid w:val="00B5448E"/>
    <w:rsid w:val="00B54BFA"/>
    <w:rsid w:val="00B5556B"/>
    <w:rsid w:val="00B563EC"/>
    <w:rsid w:val="00B61620"/>
    <w:rsid w:val="00B63645"/>
    <w:rsid w:val="00B67F26"/>
    <w:rsid w:val="00B729DB"/>
    <w:rsid w:val="00B74ECE"/>
    <w:rsid w:val="00B771CD"/>
    <w:rsid w:val="00B81BD5"/>
    <w:rsid w:val="00B81DFA"/>
    <w:rsid w:val="00B864A4"/>
    <w:rsid w:val="00B86A1D"/>
    <w:rsid w:val="00B911B5"/>
    <w:rsid w:val="00B91E12"/>
    <w:rsid w:val="00B95A8C"/>
    <w:rsid w:val="00B96031"/>
    <w:rsid w:val="00B96F86"/>
    <w:rsid w:val="00BA25D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3FAC"/>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3CB8"/>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1E6C"/>
    <w:rsid w:val="00C6324D"/>
    <w:rsid w:val="00C63CD3"/>
    <w:rsid w:val="00C63F2C"/>
    <w:rsid w:val="00C65F75"/>
    <w:rsid w:val="00C6640F"/>
    <w:rsid w:val="00C70FAF"/>
    <w:rsid w:val="00C75EA9"/>
    <w:rsid w:val="00C771CF"/>
    <w:rsid w:val="00C80802"/>
    <w:rsid w:val="00C8552B"/>
    <w:rsid w:val="00C85CC0"/>
    <w:rsid w:val="00C873FD"/>
    <w:rsid w:val="00C90012"/>
    <w:rsid w:val="00C9455D"/>
    <w:rsid w:val="00C9548E"/>
    <w:rsid w:val="00CA3A6A"/>
    <w:rsid w:val="00CA4521"/>
    <w:rsid w:val="00CA54AB"/>
    <w:rsid w:val="00CB45BD"/>
    <w:rsid w:val="00CC70A6"/>
    <w:rsid w:val="00CD1E16"/>
    <w:rsid w:val="00CD295C"/>
    <w:rsid w:val="00CD61E0"/>
    <w:rsid w:val="00CE27A2"/>
    <w:rsid w:val="00CE3151"/>
    <w:rsid w:val="00CE369F"/>
    <w:rsid w:val="00CE6337"/>
    <w:rsid w:val="00CE7C80"/>
    <w:rsid w:val="00CF1768"/>
    <w:rsid w:val="00CF5AA2"/>
    <w:rsid w:val="00CF5C02"/>
    <w:rsid w:val="00CF771F"/>
    <w:rsid w:val="00D0180C"/>
    <w:rsid w:val="00D0704E"/>
    <w:rsid w:val="00D1006F"/>
    <w:rsid w:val="00D11C5F"/>
    <w:rsid w:val="00D149DB"/>
    <w:rsid w:val="00D20AE9"/>
    <w:rsid w:val="00D217A2"/>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0FAD"/>
    <w:rsid w:val="00D5332D"/>
    <w:rsid w:val="00D54C34"/>
    <w:rsid w:val="00D55979"/>
    <w:rsid w:val="00D56AF4"/>
    <w:rsid w:val="00D63222"/>
    <w:rsid w:val="00D632DA"/>
    <w:rsid w:val="00D659E1"/>
    <w:rsid w:val="00D65F24"/>
    <w:rsid w:val="00D66D1B"/>
    <w:rsid w:val="00D708E7"/>
    <w:rsid w:val="00D70B82"/>
    <w:rsid w:val="00D7256D"/>
    <w:rsid w:val="00D73E55"/>
    <w:rsid w:val="00D75E81"/>
    <w:rsid w:val="00D77627"/>
    <w:rsid w:val="00D7770E"/>
    <w:rsid w:val="00D80A75"/>
    <w:rsid w:val="00D81982"/>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1F8D"/>
    <w:rsid w:val="00DC3AD3"/>
    <w:rsid w:val="00DC3C58"/>
    <w:rsid w:val="00DC3F0B"/>
    <w:rsid w:val="00DC440E"/>
    <w:rsid w:val="00DC5BA7"/>
    <w:rsid w:val="00DC7BA4"/>
    <w:rsid w:val="00DD0680"/>
    <w:rsid w:val="00DD4891"/>
    <w:rsid w:val="00DD5D60"/>
    <w:rsid w:val="00DD6E46"/>
    <w:rsid w:val="00DE22D4"/>
    <w:rsid w:val="00DE361F"/>
    <w:rsid w:val="00DE6E73"/>
    <w:rsid w:val="00DE6FAB"/>
    <w:rsid w:val="00DE7A77"/>
    <w:rsid w:val="00DF0085"/>
    <w:rsid w:val="00DF0943"/>
    <w:rsid w:val="00DF2410"/>
    <w:rsid w:val="00DF4169"/>
    <w:rsid w:val="00DF5C01"/>
    <w:rsid w:val="00DF7C13"/>
    <w:rsid w:val="00E006B8"/>
    <w:rsid w:val="00E00D15"/>
    <w:rsid w:val="00E01664"/>
    <w:rsid w:val="00E027C2"/>
    <w:rsid w:val="00E12B5A"/>
    <w:rsid w:val="00E148EA"/>
    <w:rsid w:val="00E14BC5"/>
    <w:rsid w:val="00E153F1"/>
    <w:rsid w:val="00E16B89"/>
    <w:rsid w:val="00E16DCF"/>
    <w:rsid w:val="00E16F3A"/>
    <w:rsid w:val="00E200C3"/>
    <w:rsid w:val="00E21691"/>
    <w:rsid w:val="00E217B1"/>
    <w:rsid w:val="00E22594"/>
    <w:rsid w:val="00E301AC"/>
    <w:rsid w:val="00E3493E"/>
    <w:rsid w:val="00E34A42"/>
    <w:rsid w:val="00E34C22"/>
    <w:rsid w:val="00E34F4A"/>
    <w:rsid w:val="00E365BD"/>
    <w:rsid w:val="00E36662"/>
    <w:rsid w:val="00E40719"/>
    <w:rsid w:val="00E41C21"/>
    <w:rsid w:val="00E440ED"/>
    <w:rsid w:val="00E4460F"/>
    <w:rsid w:val="00E47B07"/>
    <w:rsid w:val="00E526C8"/>
    <w:rsid w:val="00E559D3"/>
    <w:rsid w:val="00E56F56"/>
    <w:rsid w:val="00E6289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BAD"/>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E7B37"/>
    <w:rsid w:val="00EF7B8D"/>
    <w:rsid w:val="00F002AA"/>
    <w:rsid w:val="00F00688"/>
    <w:rsid w:val="00F018B6"/>
    <w:rsid w:val="00F038FC"/>
    <w:rsid w:val="00F041A6"/>
    <w:rsid w:val="00F047C5"/>
    <w:rsid w:val="00F11281"/>
    <w:rsid w:val="00F1621B"/>
    <w:rsid w:val="00F16749"/>
    <w:rsid w:val="00F1719F"/>
    <w:rsid w:val="00F21B45"/>
    <w:rsid w:val="00F25733"/>
    <w:rsid w:val="00F27478"/>
    <w:rsid w:val="00F3019D"/>
    <w:rsid w:val="00F30CB5"/>
    <w:rsid w:val="00F35302"/>
    <w:rsid w:val="00F36095"/>
    <w:rsid w:val="00F3693D"/>
    <w:rsid w:val="00F37578"/>
    <w:rsid w:val="00F41DA2"/>
    <w:rsid w:val="00F42D44"/>
    <w:rsid w:val="00F50863"/>
    <w:rsid w:val="00F51DB0"/>
    <w:rsid w:val="00F54DB7"/>
    <w:rsid w:val="00F57E42"/>
    <w:rsid w:val="00F602A2"/>
    <w:rsid w:val="00F6182C"/>
    <w:rsid w:val="00F61C2F"/>
    <w:rsid w:val="00F63888"/>
    <w:rsid w:val="00F65FC9"/>
    <w:rsid w:val="00F70BAB"/>
    <w:rsid w:val="00F744C7"/>
    <w:rsid w:val="00F7538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59CE"/>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50691">
      <w:bodyDiv w:val="1"/>
      <w:marLeft w:val="0"/>
      <w:marRight w:val="0"/>
      <w:marTop w:val="0"/>
      <w:marBottom w:val="0"/>
      <w:divBdr>
        <w:top w:val="none" w:sz="0" w:space="0" w:color="auto"/>
        <w:left w:val="none" w:sz="0" w:space="0" w:color="auto"/>
        <w:bottom w:val="none" w:sz="0" w:space="0" w:color="auto"/>
        <w:right w:val="none" w:sz="0" w:space="0" w:color="auto"/>
      </w:divBdr>
    </w:div>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15886324">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1923295700">
      <w:bodyDiv w:val="1"/>
      <w:marLeft w:val="0"/>
      <w:marRight w:val="0"/>
      <w:marTop w:val="0"/>
      <w:marBottom w:val="0"/>
      <w:divBdr>
        <w:top w:val="none" w:sz="0" w:space="0" w:color="auto"/>
        <w:left w:val="none" w:sz="0" w:space="0" w:color="auto"/>
        <w:bottom w:val="none" w:sz="0" w:space="0" w:color="auto"/>
        <w:right w:val="none" w:sz="0" w:space="0" w:color="auto"/>
      </w:divBdr>
    </w:div>
    <w:div w:id="2023973246">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kkmitte.de/bkk-aag/ausgleichsverfahren/haeufig-gestellte-fragen.html" TargetMode="External"/><Relationship Id="rId21" Type="http://schemas.openxmlformats.org/officeDocument/2006/relationships/hyperlink" Target="https://www.aok.de/fk/sozialversicherung/studenten-und-praktikanten/praktikanten-in-der-sozialversicherung/" TargetMode="External"/><Relationship Id="rId42" Type="http://schemas.openxmlformats.org/officeDocument/2006/relationships/hyperlink" Target="https://www.deutsche-rentenversicherung.de/DRV/DE/Beratung-und-Kontakt/Beratung-suchen-und-buchen/Meinen-Traeger-finden/meinen-traeger-finden.html" TargetMode="External"/><Relationship Id="rId47"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63" Type="http://schemas.openxmlformats.org/officeDocument/2006/relationships/hyperlink" Target="https://www.triology.de/blog/mandantenfaehigkeit-mit-postgresql" TargetMode="External"/><Relationship Id="rId68" Type="http://schemas.openxmlformats.org/officeDocument/2006/relationships/hyperlink" Target="https://www.psycopg.org/docs/"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bmas.de/DE/Soziales/Gesetzliche-Unfallversicherung/Fragen-und-Antworten/faq-wer-ist-unfallversichert-art.html" TargetMode="External"/><Relationship Id="rId11" Type="http://schemas.openxmlformats.org/officeDocument/2006/relationships/image" Target="media/image2.png"/><Relationship Id="rId24" Type="http://schemas.openxmlformats.org/officeDocument/2006/relationships/hyperlink" Target="https://www.bghw.de/der-versicherungsschutz-der-bghw/wer-ist-versichert" TargetMode="External"/><Relationship Id="rId32" Type="http://schemas.openxmlformats.org/officeDocument/2006/relationships/hyperlink" Target="https://www.bundesgesundheitsministerium.de/krankengeld" TargetMode="External"/><Relationship Id="rId37" Type="http://schemas.openxmlformats.org/officeDocument/2006/relationships/hyperlink" Target="https://www.destatis.de/DE/Themen/Arbeit/Arbeitsmarkt/Qualitaet-Arbeit/Dimension-5/tarifbindung-arbeitnehmer.html" TargetMode="External"/><Relationship Id="rId40" Type="http://schemas.openxmlformats.org/officeDocument/2006/relationships/hyperlink" Target="https://www.deutsche-rentenversicherung.de/SharedDocs/Glossareintraege/DE/A/arbeitslosenversicherung_arbeitsfoerderung.html" TargetMode="External"/><Relationship Id="rId45" Type="http://schemas.openxmlformats.org/officeDocument/2006/relationships/hyperlink" Target="https://www.deutsche-rentenversicherung.de/DRV/DE/Experten/Arbeitgeber-und-Steuerberater/summa-summarum/Lexikon/K/kurzfristige_beschaeftigung.html" TargetMode="External"/><Relationship Id="rId53" Type="http://schemas.openxmlformats.org/officeDocument/2006/relationships/hyperlink" Target="https://www.tk.de/firmenkunden/versicherung/versicherung-faq/entgeltfortzahlungsversicherung/u2-mutterschaft-welche-beschaeftigungsverbote-gibt-es-2156464" TargetMode="External"/><Relationship Id="rId58" Type="http://schemas.openxmlformats.org/officeDocument/2006/relationships/hyperlink" Target="https://www.tk.de/firmenkunden/versicherung/versicherung-faq/praktikanten/vor-und-nachpraktika-versicherungspflichtig-2036562" TargetMode="External"/><Relationship Id="rId66" Type="http://schemas.openxmlformats.org/officeDocument/2006/relationships/hyperlink" Target="https://www.postgresql.org/docs/current/intro-whati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haufe.de/personal/haufe-personal-office-platin/praktikanten-beurteilung-in-der-entgeltabrechnung-34-beitraege-zur-unfallversicherung-sowie-den-umlagen-u1-u2-und-u3_idesk_PI42323_HI11782380.html" TargetMode="External"/><Relationship Id="rId19" Type="http://schemas.openxmlformats.org/officeDocument/2006/relationships/hyperlink" Target="https://www.aok.de/fk/sozialversicherung/studenten-und-praktikanten/beschaeftigung-von-werkstudenten/" TargetMode="External"/><Relationship Id="rId14" Type="http://schemas.openxmlformats.org/officeDocument/2006/relationships/image" Target="media/image5.png"/><Relationship Id="rId22" Type="http://schemas.openxmlformats.org/officeDocument/2006/relationships/hyperlink" Target="https://www.barmer.de/firmenkunden/sozialversicherung/sozialversicherungslexikon/einzugsstelle-1057732" TargetMode="External"/><Relationship Id="rId27" Type="http://schemas.openxmlformats.org/officeDocument/2006/relationships/hyperlink" Target="https://www.bmas.de/DE/Soziales/Sozialversicherung/sozialversicherung-art.html" TargetMode="External"/><Relationship Id="rId30" Type="http://schemas.openxmlformats.org/officeDocument/2006/relationships/hyperlink" Target="https://www.bundesgesundheitsministerium.de/service/begriffe-von-a-z/l/leistungskatalog" TargetMode="External"/><Relationship Id="rId35" Type="http://schemas.openxmlformats.org/officeDocument/2006/relationships/hyperlink" Target="https://www.bundesgesundheitsministerium.de/private-krankenversicherung" TargetMode="External"/><Relationship Id="rId43"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48" Type="http://schemas.openxmlformats.org/officeDocument/2006/relationships/hyperlink" Target="https://www.tk.de/firmenkunden/versicherung/beitraege-faq/zahlen-und-grenzwerte/beitragsbemessungsgrenzen-2033026" TargetMode="External"/><Relationship Id="rId56" Type="http://schemas.openxmlformats.org/officeDocument/2006/relationships/hyperlink" Target="https://www.tk.de/firmenkunden/versicherung/versicherung-faq/praktikanten/sind-praktikanten-sozialversicherungspflichtig-oder-sv-frei-2036246?tkcm=aaus" TargetMode="External"/><Relationship Id="rId64" Type="http://schemas.openxmlformats.org/officeDocument/2006/relationships/hyperlink" Target="https://www.minijob-zentrale.de/DE/fuer-gewerbetreibende/abgaben-und-steuern/abgaben-und-steuern_node.html" TargetMode="External"/><Relationship Id="rId69" Type="http://schemas.openxmlformats.org/officeDocument/2006/relationships/hyperlink" Target="https://docs.python.org/3/library/unittest.html" TargetMode="External"/><Relationship Id="rId8" Type="http://schemas.openxmlformats.org/officeDocument/2006/relationships/image" Target="media/image1.wmf"/><Relationship Id="rId51" Type="http://schemas.openxmlformats.org/officeDocument/2006/relationships/hyperlink" Target="https://www.tk.de/firmenkunden/versicherung/beitraege-faq/beitragssaetze/aktuelle-beitragssaetze-in-der-sozialversicherung-2031554" TargetMode="External"/><Relationship Id="rId72" Type="http://schemas.openxmlformats.org/officeDocument/2006/relationships/image" Target="media/image8.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aok.de/fk/sozialversicherung/sozialversicherungspflicht-und-freiheit/" TargetMode="External"/><Relationship Id="rId25" Type="http://schemas.openxmlformats.org/officeDocument/2006/relationships/hyperlink" Target="https://www.bitkom.org/Presse/Presseinformation/Cloud-Report-2023-Nutzung-rasant-zunehmen" TargetMode="External"/><Relationship Id="rId33" Type="http://schemas.openxmlformats.org/officeDocument/2006/relationships/hyperlink" Target="https://www.bundesgesundheitsministerium.de/beitraege.html" TargetMode="External"/><Relationship Id="rId38" Type="http://schemas.openxmlformats.org/officeDocument/2006/relationships/hyperlink" Target="https://www.dguv.de/de/wir-ueber-uns/index.jsp" TargetMode="External"/><Relationship Id="rId46" Type="http://schemas.openxmlformats.org/officeDocument/2006/relationships/hyperlink" Target="https://www.tk.de/techniker/leistungen-und-mitgliedschaft/informationen-versicherte/beitraege-beitragssaetze/tk-beitragssatz-und-zusatzbeitrag-2021472" TargetMode="External"/><Relationship Id="rId59" Type="http://schemas.openxmlformats.org/officeDocument/2006/relationships/hyperlink" Target="https://www.ihk.de/regensburg/fachthemen/recht/arbeitsrecht/arbeitsvertrag-und-beschaeftigungsverhaeltnisse/mini-jobs-und-kurzfristige-beschaeftigung-712378" TargetMode="External"/><Relationship Id="rId67" Type="http://schemas.openxmlformats.org/officeDocument/2006/relationships/hyperlink" Target="https://www.postgresql.org/docs/current/plpgsql-overview.html" TargetMode="External"/><Relationship Id="rId20" Type="http://schemas.openxmlformats.org/officeDocument/2006/relationships/hyperlink" Target="https://www.deine-gesundheitswelt.de/firmenkunden/news/werkstudenten" TargetMode="External"/><Relationship Id="rId41" Type="http://schemas.openxmlformats.org/officeDocument/2006/relationships/hyperlink" Target="https://www.deutsche-rentenversicherung.de/Bund/DE/Ueber-uns/Organisation/unternehmensprofil.html" TargetMode="External"/><Relationship Id="rId54" Type="http://schemas.openxmlformats.org/officeDocument/2006/relationships/hyperlink" Target="https://www.tk.de/firmenkunden/service/fachthemen/jahreswechsel/insolvenzgeldumlage-2024-2047584" TargetMode="External"/><Relationship Id="rId62" Type="http://schemas.openxmlformats.org/officeDocument/2006/relationships/hyperlink" Target="https://www.jetbrains.com/de-de/pycharm/" TargetMode="External"/><Relationship Id="rId70" Type="http://schemas.openxmlformats.org/officeDocument/2006/relationships/hyperlink" Target="https://www.gesetze-im-internet.de/sgb_3/__27.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gbau.de/service/haeufig-nachgefragt/unfallversicherung-a-z/praktikanten" TargetMode="External"/><Relationship Id="rId28" Type="http://schemas.openxmlformats.org/officeDocument/2006/relationships/hyperlink" Target="https://www.bmas.de/DE/Soziales/Sozialversicherung/Geringfuegige-Beschaeftigung/kurzfristige-beschaeftigung-art.html" TargetMode="External"/><Relationship Id="rId36" Type="http://schemas.openxmlformats.org/officeDocument/2006/relationships/hyperlink" Target="https://dbeaver.com/docs/dbeaver/" TargetMode="External"/><Relationship Id="rId49" Type="http://schemas.openxmlformats.org/officeDocument/2006/relationships/hyperlink" Target="https://www.tk.de/firmenkunden/versicherung/beitraege-faq/zahlen-und-grenzwerte/hoehe-der-jahresarbeitsentgeltgrenze-2033028?tkcm=aaus" TargetMode="External"/><Relationship Id="rId57" Type="http://schemas.openxmlformats.org/officeDocument/2006/relationships/hyperlink" Target="https://www.tk.de/firmenkunden/versicherung/versicherung-faq/praktikanten/welche-praktika-sind-vollstaendig-versicherungsfrei-2036546" TargetMode="External"/><Relationship Id="rId10" Type="http://schemas.openxmlformats.org/officeDocument/2006/relationships/footer" Target="footer1.xml"/><Relationship Id="rId31" Type="http://schemas.openxmlformats.org/officeDocument/2006/relationships/hyperlink" Target="https://www.bundesgesundheitsministerium.de/service/begriffe-von-a-z/p/private-pflege-pflichtversicherung" TargetMode="External"/><Relationship Id="rId44" Type="http://schemas.openxmlformats.org/officeDocument/2006/relationships/hyperlink" Target="https://www.deutsche-rentenversicherung.de/DRV/DE/Experten/Arbeitgeber-und-Steuerberater/summa-summarum/Lexikon/I/insolvenzgeldumlage.html" TargetMode="External"/><Relationship Id="rId52" Type="http://schemas.openxmlformats.org/officeDocument/2006/relationships/hyperlink" Target="https://www.tk.de/firmenkunden/versicherung/versicherung-faq/entgeltfortzahlungsversicherung/wer-kann-sich-in-entgeltfortzahlungsversicherung-versichern-2031638" TargetMode="External"/><Relationship Id="rId60" Type="http://schemas.openxmlformats.org/officeDocument/2006/relationships/hyperlink" Target="https://www.kkh.de/firmenkunden/beitrag-sozialversicherung/erstattung-umlage" TargetMode="External"/><Relationship Id="rId65" Type="http://schemas.openxmlformats.org/officeDocument/2006/relationships/hyperlink" Target="https://pandas.pydata.org/docs/getting_started/index.html#intro-to-pandas"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www.aok.de/fk/sozialversicherung/ausbilden/auszubildende-und-sozialversicherung/" TargetMode="External"/><Relationship Id="rId39" Type="http://schemas.openxmlformats.org/officeDocument/2006/relationships/hyperlink" Target="https://www.dguv.de/de/ihr_partner/unternehmen/beitragsberechnung/index.jsp" TargetMode="External"/><Relationship Id="rId34" Type="http://schemas.openxmlformats.org/officeDocument/2006/relationships/hyperlink" Target="https://www.bundesgesundheitsministerium.de/themen/pflege/online-ratgeber-pflege/die-pflegeversicherung" TargetMode="External"/><Relationship Id="rId50" Type="http://schemas.openxmlformats.org/officeDocument/2006/relationships/hyperlink" Target="https://www.tk.de/firmenkunden/versicherung/beitraege-faq/pflegereform-2023/wie-hoch-ist-pv-beitrag-ab-01072023-2149454?tkcm=aaus" TargetMode="External"/><Relationship Id="rId55" Type="http://schemas.openxmlformats.org/officeDocument/2006/relationships/hyperlink" Target="https://www.tk.de/firmenkunden/versicherung/beitraege-faq/arbeitsentgelt/hoehe-arbeitgeberzuschuss-zur-privaten-krankenversicherung-2034496?tkcm=aaus" TargetMode="External"/><Relationship Id="rId7" Type="http://schemas.openxmlformats.org/officeDocument/2006/relationships/endnotes" Target="endnotes.xml"/><Relationship Id="rId71" Type="http://schemas.openxmlformats.org/officeDocument/2006/relationships/hyperlink" Target="https://medium.com/@harish.somasundar14/database-multi-tenancy-7c8dbe848d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7886</Words>
  <Characters>49687</Characters>
  <Application>Microsoft Office Word</Application>
  <DocSecurity>0</DocSecurity>
  <Lines>414</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123</cp:revision>
  <cp:lastPrinted>2021-09-11T16:25:00Z</cp:lastPrinted>
  <dcterms:created xsi:type="dcterms:W3CDTF">2021-09-11T15:57:00Z</dcterms:created>
  <dcterms:modified xsi:type="dcterms:W3CDTF">2024-01-12T18:57:00Z</dcterms:modified>
</cp:coreProperties>
</file>