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10000" cy="28765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16854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13176" t="10366" r="16268" b="18608"/>
                        <a:stretch/>
                      </pic:blipFill>
                      <pic:spPr bwMode="auto">
                        <a:xfrm flipH="0" flipV="0">
                          <a:off x="0" y="0"/>
                          <a:ext cx="3809999" cy="2876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00.00pt;height:226.5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bookmarkStart w:id="0" w:name="_GoBack"/>
      <w:r/>
      <w:bookmarkEnd w:id="0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TABELA VERDADE</w:t>
      </w:r>
      <w:r>
        <w:rPr>
          <w:b/>
          <w:bCs/>
        </w:rPr>
      </w:r>
      <w:r>
        <w:rPr>
          <w:b/>
          <w:bCs/>
        </w:rPr>
      </w:r>
    </w:p>
    <w:tbl>
      <w:tblPr>
        <w:tblStyle w:val="676"/>
        <w:tblW w:w="0" w:type="auto"/>
        <w:tblBorders/>
        <w:tblLook w:val="04A0" w:firstRow="1" w:lastRow="0" w:firstColumn="1" w:lastColumn="0" w:noHBand="0" w:noVBand="1"/>
      </w:tblPr>
      <w:tblGrid>
        <w:gridCol w:w="1353"/>
        <w:gridCol w:w="1353"/>
        <w:gridCol w:w="1353"/>
        <w:gridCol w:w="1353"/>
        <w:gridCol w:w="1353"/>
      </w:tblGrid>
      <w:tr>
        <w:trPr>
          <w:trHeight w:val="478"/>
        </w:trPr>
        <w:tc>
          <w:tcPr>
            <w:tcBorders/>
            <w:tcW w:w="135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A0,A1</w:t>
            </w:r>
            <w:r/>
          </w:p>
        </w:tc>
        <w:tc>
          <w:tcPr>
            <w:tcBorders/>
            <w:tcW w:w="1353" w:type="dxa"/>
            <w:textDirection w:val="lrTb"/>
            <w:noWrap w:val="false"/>
          </w:tcPr>
          <w:p>
            <w:pPr>
              <w:pBdr/>
              <w:spacing/>
              <w:ind/>
              <w:rPr>
                <w:color w:val="c00000"/>
              </w:rPr>
            </w:pPr>
            <w:r>
              <w:rPr>
                <w:color w:val="c00000"/>
              </w:rPr>
              <w:t xml:space="preserve">Y0</w:t>
            </w:r>
            <w:r>
              <w:rPr>
                <w:color w:val="c00000"/>
              </w:rPr>
            </w:r>
            <w:r>
              <w:rPr>
                <w:color w:val="c00000"/>
              </w:rPr>
            </w:r>
          </w:p>
        </w:tc>
        <w:tc>
          <w:tcPr>
            <w:tcBorders/>
            <w:tcW w:w="1353" w:type="dxa"/>
            <w:textDirection w:val="lrTb"/>
            <w:noWrap w:val="false"/>
          </w:tcPr>
          <w:p>
            <w:pPr>
              <w:pBdr/>
              <w:spacing/>
              <w:ind/>
              <w:rPr>
                <w:color w:val="c00000"/>
              </w:rPr>
            </w:pPr>
            <w:r>
              <w:rPr>
                <w:color w:val="c00000"/>
              </w:rPr>
              <w:t xml:space="preserve">Y1</w:t>
            </w:r>
            <w:r>
              <w:rPr>
                <w:color w:val="c00000"/>
              </w:rPr>
            </w:r>
            <w:r>
              <w:rPr>
                <w:color w:val="c00000"/>
              </w:rPr>
            </w:r>
          </w:p>
        </w:tc>
        <w:tc>
          <w:tcPr>
            <w:tcBorders/>
            <w:tcW w:w="1353" w:type="dxa"/>
            <w:textDirection w:val="lrTb"/>
            <w:noWrap w:val="false"/>
          </w:tcPr>
          <w:p>
            <w:pPr>
              <w:pBdr/>
              <w:spacing/>
              <w:ind/>
              <w:rPr>
                <w:color w:val="c00000"/>
              </w:rPr>
            </w:pPr>
            <w:r>
              <w:rPr>
                <w:color w:val="c00000"/>
              </w:rPr>
              <w:t xml:space="preserve">Y2</w:t>
            </w:r>
            <w:r>
              <w:rPr>
                <w:color w:val="c00000"/>
              </w:rPr>
            </w:r>
            <w:r>
              <w:rPr>
                <w:color w:val="c00000"/>
              </w:rPr>
            </w:r>
          </w:p>
        </w:tc>
        <w:tc>
          <w:tcPr>
            <w:tcBorders/>
            <w:tcW w:w="1353" w:type="dxa"/>
            <w:textDirection w:val="lrTb"/>
            <w:noWrap w:val="false"/>
          </w:tcPr>
          <w:p>
            <w:pPr>
              <w:pBdr/>
              <w:spacing/>
              <w:ind/>
              <w:rPr>
                <w:color w:val="c00000"/>
              </w:rPr>
            </w:pPr>
            <w:r>
              <w:rPr>
                <w:color w:val="c00000"/>
              </w:rPr>
              <w:t xml:space="preserve">Y3</w:t>
            </w:r>
            <w:r>
              <w:rPr>
                <w:color w:val="c00000"/>
              </w:rPr>
            </w:r>
            <w:r>
              <w:rPr>
                <w:color w:val="c00000"/>
              </w:rPr>
            </w:r>
          </w:p>
        </w:tc>
      </w:tr>
      <w:tr>
        <w:trPr>
          <w:trHeight w:val="478"/>
        </w:trPr>
        <w:tc>
          <w:tcPr>
            <w:tcBorders/>
            <w:tcW w:w="1353" w:type="dxa"/>
            <w:textDirection w:val="lrTb"/>
            <w:noWrap w:val="false"/>
          </w:tcPr>
          <w:p>
            <w:pPr>
              <w:pBdr/>
              <w:spacing/>
              <w:ind/>
              <w:rPr>
                <w:color w:val="c00000"/>
              </w:rPr>
            </w:pPr>
            <w:r>
              <w:rPr>
                <w:color w:val="c00000"/>
              </w:rPr>
              <w:t xml:space="preserve"> 0   0</w:t>
            </w:r>
            <w:r>
              <w:rPr>
                <w:color w:val="c00000"/>
              </w:rPr>
            </w:r>
            <w:r>
              <w:rPr>
                <w:color w:val="c00000"/>
              </w:rPr>
            </w:r>
          </w:p>
        </w:tc>
        <w:tc>
          <w:tcPr>
            <w:tcBorders/>
            <w:tcW w:w="135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5b9bd5" w:themeColor="accent1"/>
              </w:rPr>
            </w:pPr>
            <w:r>
              <w:rPr>
                <w:b/>
                <w:bCs/>
                <w:color w:val="5b9bd5" w:themeColor="accent1"/>
              </w:rPr>
              <w:t xml:space="preserve">1</w:t>
            </w:r>
            <w:r>
              <w:rPr>
                <w:b/>
                <w:bCs/>
                <w:color w:val="5b9bd5" w:themeColor="accent1"/>
              </w:rPr>
            </w:r>
            <w:r>
              <w:rPr>
                <w:b/>
                <w:bCs/>
                <w:color w:val="5b9bd5" w:themeColor="accent1"/>
              </w:rPr>
            </w:r>
          </w:p>
        </w:tc>
        <w:tc>
          <w:tcPr>
            <w:tcBorders/>
            <w:tcW w:w="135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5b9bd5" w:themeColor="accent1"/>
              </w:rPr>
            </w:pPr>
            <w:r>
              <w:rPr>
                <w:b/>
                <w:bCs/>
                <w:color w:val="5b9bd5" w:themeColor="accent1"/>
              </w:rPr>
              <w:t xml:space="preserve">0</w:t>
            </w:r>
            <w:r>
              <w:rPr>
                <w:b/>
                <w:bCs/>
                <w:color w:val="5b9bd5" w:themeColor="accent1"/>
              </w:rPr>
            </w:r>
            <w:r>
              <w:rPr>
                <w:b/>
                <w:bCs/>
                <w:color w:val="5b9bd5" w:themeColor="accent1"/>
              </w:rPr>
            </w:r>
          </w:p>
        </w:tc>
        <w:tc>
          <w:tcPr>
            <w:tcBorders/>
            <w:tcW w:w="135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5b9bd5" w:themeColor="accent1"/>
              </w:rPr>
            </w:pPr>
            <w:r>
              <w:rPr>
                <w:b/>
                <w:bCs/>
                <w:color w:val="5b9bd5" w:themeColor="accent1"/>
              </w:rPr>
              <w:t xml:space="preserve">0</w:t>
            </w:r>
            <w:r>
              <w:rPr>
                <w:b/>
                <w:bCs/>
                <w:color w:val="5b9bd5" w:themeColor="accent1"/>
              </w:rPr>
            </w:r>
            <w:r>
              <w:rPr>
                <w:b/>
                <w:bCs/>
                <w:color w:val="5b9bd5" w:themeColor="accent1"/>
              </w:rPr>
            </w:r>
          </w:p>
        </w:tc>
        <w:tc>
          <w:tcPr>
            <w:tcBorders/>
            <w:tcW w:w="135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5b9bd5" w:themeColor="accent1"/>
              </w:rPr>
            </w:pPr>
            <w:r>
              <w:rPr>
                <w:b/>
                <w:bCs/>
                <w:color w:val="5b9bd5" w:themeColor="accent1"/>
              </w:rPr>
              <w:t xml:space="preserve">0</w:t>
            </w:r>
            <w:r>
              <w:rPr>
                <w:b/>
                <w:bCs/>
                <w:color w:val="5b9bd5" w:themeColor="accent1"/>
              </w:rPr>
            </w:r>
            <w:r>
              <w:rPr>
                <w:b/>
                <w:bCs/>
                <w:color w:val="5b9bd5" w:themeColor="accent1"/>
              </w:rPr>
            </w:r>
          </w:p>
        </w:tc>
      </w:tr>
      <w:tr>
        <w:trPr>
          <w:trHeight w:val="478"/>
        </w:trPr>
        <w:tc>
          <w:tcPr>
            <w:tcBorders/>
            <w:tcW w:w="1353" w:type="dxa"/>
            <w:textDirection w:val="lrTb"/>
            <w:noWrap w:val="false"/>
          </w:tcPr>
          <w:p>
            <w:pPr>
              <w:pBdr/>
              <w:spacing/>
              <w:ind/>
              <w:rPr>
                <w:color w:val="c00000"/>
              </w:rPr>
            </w:pPr>
            <w:r>
              <w:rPr>
                <w:color w:val="c00000"/>
              </w:rPr>
              <w:t xml:space="preserve"> 0   1</w:t>
            </w:r>
            <w:r>
              <w:rPr>
                <w:color w:val="c00000"/>
              </w:rPr>
            </w:r>
            <w:r>
              <w:rPr>
                <w:color w:val="c00000"/>
              </w:rPr>
            </w:r>
          </w:p>
        </w:tc>
        <w:tc>
          <w:tcPr>
            <w:tcBorders/>
            <w:tcW w:w="135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5b9bd5" w:themeColor="accent1"/>
              </w:rPr>
            </w:pPr>
            <w:r>
              <w:rPr>
                <w:b/>
                <w:bCs/>
                <w:color w:val="5b9bd5" w:themeColor="accent1"/>
              </w:rPr>
              <w:t xml:space="preserve">0</w:t>
            </w:r>
            <w:r>
              <w:rPr>
                <w:b/>
                <w:bCs/>
                <w:color w:val="5b9bd5" w:themeColor="accent1"/>
              </w:rPr>
            </w:r>
            <w:r>
              <w:rPr>
                <w:b/>
                <w:bCs/>
                <w:color w:val="5b9bd5" w:themeColor="accent1"/>
              </w:rPr>
            </w:r>
          </w:p>
        </w:tc>
        <w:tc>
          <w:tcPr>
            <w:tcBorders/>
            <w:tcW w:w="135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5b9bd5" w:themeColor="accent1"/>
              </w:rPr>
            </w:pPr>
            <w:r>
              <w:rPr>
                <w:b/>
                <w:bCs/>
                <w:color w:val="5b9bd5" w:themeColor="accent1"/>
              </w:rPr>
              <w:t xml:space="preserve">0</w:t>
            </w:r>
            <w:r>
              <w:rPr>
                <w:b/>
                <w:bCs/>
                <w:color w:val="5b9bd5" w:themeColor="accent1"/>
              </w:rPr>
            </w:r>
            <w:r>
              <w:rPr>
                <w:b/>
                <w:bCs/>
                <w:color w:val="5b9bd5" w:themeColor="accent1"/>
              </w:rPr>
            </w:r>
          </w:p>
        </w:tc>
        <w:tc>
          <w:tcPr>
            <w:tcBorders/>
            <w:tcW w:w="135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5b9bd5" w:themeColor="accent1"/>
              </w:rPr>
            </w:pPr>
            <w:r>
              <w:rPr>
                <w:b/>
                <w:bCs/>
                <w:color w:val="5b9bd5" w:themeColor="accent1"/>
              </w:rPr>
              <w:t xml:space="preserve">1</w:t>
            </w:r>
            <w:r>
              <w:rPr>
                <w:b/>
                <w:bCs/>
                <w:color w:val="5b9bd5" w:themeColor="accent1"/>
              </w:rPr>
            </w:r>
            <w:r>
              <w:rPr>
                <w:b/>
                <w:bCs/>
                <w:color w:val="5b9bd5" w:themeColor="accent1"/>
              </w:rPr>
            </w:r>
          </w:p>
        </w:tc>
        <w:tc>
          <w:tcPr>
            <w:tcBorders/>
            <w:tcW w:w="135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5b9bd5" w:themeColor="accent1"/>
              </w:rPr>
            </w:pPr>
            <w:r>
              <w:rPr>
                <w:b/>
                <w:bCs/>
                <w:color w:val="5b9bd5" w:themeColor="accent1"/>
              </w:rPr>
              <w:t xml:space="preserve">0</w:t>
            </w:r>
            <w:r>
              <w:rPr>
                <w:b/>
                <w:bCs/>
                <w:color w:val="5b9bd5" w:themeColor="accent1"/>
              </w:rPr>
            </w:r>
            <w:r>
              <w:rPr>
                <w:b/>
                <w:bCs/>
                <w:color w:val="5b9bd5" w:themeColor="accent1"/>
              </w:rPr>
            </w:r>
          </w:p>
        </w:tc>
      </w:tr>
      <w:tr>
        <w:trPr>
          <w:trHeight w:val="478"/>
        </w:trPr>
        <w:tc>
          <w:tcPr>
            <w:tcBorders/>
            <w:tcW w:w="1353" w:type="dxa"/>
            <w:textDirection w:val="lrTb"/>
            <w:noWrap w:val="false"/>
          </w:tcPr>
          <w:p>
            <w:pPr>
              <w:pBdr/>
              <w:spacing/>
              <w:ind/>
              <w:rPr>
                <w:color w:val="c00000"/>
              </w:rPr>
            </w:pPr>
            <w:r>
              <w:rPr>
                <w:color w:val="c00000"/>
              </w:rPr>
              <w:t xml:space="preserve"> 1   0</w:t>
            </w:r>
            <w:r>
              <w:rPr>
                <w:color w:val="c00000"/>
              </w:rPr>
            </w:r>
            <w:r>
              <w:rPr>
                <w:color w:val="c00000"/>
              </w:rPr>
            </w:r>
          </w:p>
        </w:tc>
        <w:tc>
          <w:tcPr>
            <w:tcBorders/>
            <w:tcW w:w="135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5b9bd5" w:themeColor="accent1"/>
              </w:rPr>
            </w:pPr>
            <w:r>
              <w:rPr>
                <w:b/>
                <w:bCs/>
                <w:color w:val="5b9bd5" w:themeColor="accent1"/>
              </w:rPr>
              <w:t xml:space="preserve">0</w:t>
            </w:r>
            <w:r>
              <w:rPr>
                <w:b/>
                <w:bCs/>
                <w:color w:val="5b9bd5" w:themeColor="accent1"/>
              </w:rPr>
            </w:r>
            <w:r>
              <w:rPr>
                <w:b/>
                <w:bCs/>
                <w:color w:val="5b9bd5" w:themeColor="accent1"/>
              </w:rPr>
            </w:r>
          </w:p>
        </w:tc>
        <w:tc>
          <w:tcPr>
            <w:tcBorders/>
            <w:tcW w:w="135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5b9bd5" w:themeColor="accent1"/>
              </w:rPr>
            </w:pPr>
            <w:r>
              <w:rPr>
                <w:b/>
                <w:bCs/>
                <w:color w:val="5b9bd5" w:themeColor="accent1"/>
              </w:rPr>
              <w:t xml:space="preserve">1</w:t>
            </w:r>
            <w:r>
              <w:rPr>
                <w:b/>
                <w:bCs/>
                <w:color w:val="5b9bd5" w:themeColor="accent1"/>
              </w:rPr>
            </w:r>
            <w:r>
              <w:rPr>
                <w:b/>
                <w:bCs/>
                <w:color w:val="5b9bd5" w:themeColor="accent1"/>
              </w:rPr>
            </w:r>
          </w:p>
        </w:tc>
        <w:tc>
          <w:tcPr>
            <w:tcBorders/>
            <w:tcW w:w="135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5b9bd5" w:themeColor="accent1"/>
              </w:rPr>
            </w:pPr>
            <w:r>
              <w:rPr>
                <w:b/>
                <w:bCs/>
                <w:color w:val="5b9bd5" w:themeColor="accent1"/>
              </w:rPr>
              <w:t xml:space="preserve">0</w:t>
            </w:r>
            <w:r>
              <w:rPr>
                <w:b/>
                <w:bCs/>
                <w:color w:val="5b9bd5" w:themeColor="accent1"/>
              </w:rPr>
            </w:r>
            <w:r>
              <w:rPr>
                <w:b/>
                <w:bCs/>
                <w:color w:val="5b9bd5" w:themeColor="accent1"/>
              </w:rPr>
            </w:r>
          </w:p>
        </w:tc>
        <w:tc>
          <w:tcPr>
            <w:tcBorders/>
            <w:tcW w:w="135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5b9bd5" w:themeColor="accent1"/>
              </w:rPr>
            </w:pPr>
            <w:r>
              <w:rPr>
                <w:b/>
                <w:bCs/>
                <w:color w:val="5b9bd5" w:themeColor="accent1"/>
              </w:rPr>
              <w:t xml:space="preserve">0</w:t>
            </w:r>
            <w:r>
              <w:rPr>
                <w:b/>
                <w:bCs/>
                <w:color w:val="5b9bd5" w:themeColor="accent1"/>
              </w:rPr>
            </w:r>
            <w:r>
              <w:rPr>
                <w:b/>
                <w:bCs/>
                <w:color w:val="5b9bd5" w:themeColor="accent1"/>
              </w:rPr>
            </w:r>
          </w:p>
        </w:tc>
      </w:tr>
      <w:tr>
        <w:trPr>
          <w:trHeight w:val="478"/>
        </w:trPr>
        <w:tc>
          <w:tcPr>
            <w:tcBorders/>
            <w:tcW w:w="1353" w:type="dxa"/>
            <w:textDirection w:val="lrTb"/>
            <w:noWrap w:val="false"/>
          </w:tcPr>
          <w:p>
            <w:pPr>
              <w:pBdr/>
              <w:spacing/>
              <w:ind/>
              <w:rPr>
                <w:color w:val="c00000"/>
              </w:rPr>
            </w:pPr>
            <w:r>
              <w:rPr>
                <w:color w:val="c00000"/>
              </w:rPr>
              <w:t xml:space="preserve"> 1   1</w:t>
            </w:r>
            <w:r>
              <w:rPr>
                <w:color w:val="c00000"/>
              </w:rPr>
            </w:r>
            <w:r>
              <w:rPr>
                <w:color w:val="c00000"/>
              </w:rPr>
            </w:r>
          </w:p>
        </w:tc>
        <w:tc>
          <w:tcPr>
            <w:tcBorders/>
            <w:tcW w:w="135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5b9bd5" w:themeColor="accent1"/>
              </w:rPr>
            </w:pPr>
            <w:r>
              <w:rPr>
                <w:b/>
                <w:bCs/>
                <w:color w:val="5b9bd5" w:themeColor="accent1"/>
              </w:rPr>
              <w:t xml:space="preserve">0</w:t>
            </w:r>
            <w:r>
              <w:rPr>
                <w:b/>
                <w:bCs/>
                <w:color w:val="5b9bd5" w:themeColor="accent1"/>
              </w:rPr>
            </w:r>
            <w:r>
              <w:rPr>
                <w:b/>
                <w:bCs/>
                <w:color w:val="5b9bd5" w:themeColor="accent1"/>
              </w:rPr>
            </w:r>
          </w:p>
        </w:tc>
        <w:tc>
          <w:tcPr>
            <w:tcBorders/>
            <w:tcW w:w="135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5b9bd5" w:themeColor="accent1"/>
              </w:rPr>
            </w:pPr>
            <w:r>
              <w:rPr>
                <w:b/>
                <w:bCs/>
                <w:color w:val="5b9bd5" w:themeColor="accent1"/>
              </w:rPr>
              <w:t xml:space="preserve">0</w:t>
            </w:r>
            <w:r>
              <w:rPr>
                <w:b/>
                <w:bCs/>
                <w:color w:val="5b9bd5" w:themeColor="accent1"/>
              </w:rPr>
            </w:r>
            <w:r>
              <w:rPr>
                <w:b/>
                <w:bCs/>
                <w:color w:val="5b9bd5" w:themeColor="accent1"/>
              </w:rPr>
            </w:r>
          </w:p>
        </w:tc>
        <w:tc>
          <w:tcPr>
            <w:tcBorders/>
            <w:tcW w:w="135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5b9bd5" w:themeColor="accent1"/>
              </w:rPr>
            </w:pPr>
            <w:r>
              <w:rPr>
                <w:b/>
                <w:bCs/>
                <w:color w:val="5b9bd5" w:themeColor="accent1"/>
              </w:rPr>
              <w:t xml:space="preserve">0</w:t>
            </w:r>
            <w:r>
              <w:rPr>
                <w:b/>
                <w:bCs/>
                <w:color w:val="5b9bd5" w:themeColor="accent1"/>
              </w:rPr>
            </w:r>
            <w:r>
              <w:rPr>
                <w:b/>
                <w:bCs/>
                <w:color w:val="5b9bd5" w:themeColor="accent1"/>
              </w:rPr>
            </w:r>
          </w:p>
        </w:tc>
        <w:tc>
          <w:tcPr>
            <w:tcBorders/>
            <w:tcW w:w="135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5b9bd5" w:themeColor="accent1"/>
              </w:rPr>
            </w:pPr>
            <w:r>
              <w:rPr>
                <w:b/>
                <w:bCs/>
                <w:color w:val="5b9bd5" w:themeColor="accent1"/>
              </w:rPr>
              <w:t xml:space="preserve">1</w:t>
            </w:r>
            <w:r>
              <w:rPr>
                <w:b/>
                <w:bCs/>
                <w:color w:val="5b9bd5" w:themeColor="accent1"/>
              </w:rPr>
            </w:r>
            <w:r>
              <w:rPr>
                <w:b/>
                <w:bCs/>
                <w:color w:val="5b9bd5" w:themeColor="accent1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2^64 - 1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QUER DIZER QUE VAI DE 0 A 63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2^32 - 1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QUER DIZER QUE VAI DE 0 A 31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Função complementar, muitas vezes a função inversa é complementar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Mas nem toda complementar é inversa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</w:rPr>
        <w:t xml:space="preserve">FLIP FLOPS</w:t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SERVER PARA MEMORIA;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REGISTRO;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CONTAGEM.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highlight w:val="none"/>
        </w:rPr>
        <w:t xml:space="preserve">(CRIAR UMA MAQUINA DE ESTADOS)</w:t>
      </w:r>
      <w:r>
        <w:rPr>
          <w:b w:val="0"/>
          <w:bCs w:val="0"/>
          <w:sz w:val="22"/>
          <w:szCs w:val="22"/>
        </w:rPr>
      </w:r>
      <w:r>
        <w:rPr>
          <w:b w:val="0"/>
          <w:bCs w:val="0"/>
          <w:sz w:val="22"/>
          <w:szCs w:val="22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-3855</wp:posOffset>
                </wp:positionH>
                <wp:positionV relativeFrom="paragraph">
                  <wp:posOffset>129000</wp:posOffset>
                </wp:positionV>
                <wp:extent cx="4140540" cy="2714625"/>
                <wp:effectExtent l="0" t="0" r="0" b="0"/>
                <wp:wrapSquare wrapText="bothSides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09467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9348" t="19067" r="13974" b="13903"/>
                        <a:stretch/>
                      </pic:blipFill>
                      <pic:spPr bwMode="auto">
                        <a:xfrm flipH="0" flipV="0">
                          <a:off x="0" y="0"/>
                          <a:ext cx="4140539" cy="2714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4096;o:allowoverlap:true;o:allowincell:true;mso-position-horizontal-relative:text;margin-left:-0.30pt;mso-position-horizontal:absolute;mso-position-vertical-relative:text;margin-top:10.16pt;mso-position-vertical:absolute;width:326.03pt;height:213.75pt;mso-wrap-distance-left:9.07pt;mso-wrap-distance-top:0.00pt;mso-wrap-distance-right:9.07pt;mso-wrap-distance-bottom:0.00pt;z-index:1;" stroked="false">
                <w10:wrap type="square"/>
                <v:imagedata r:id="rId11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-3855</wp:posOffset>
                </wp:positionH>
                <wp:positionV relativeFrom="paragraph">
                  <wp:posOffset>3048000</wp:posOffset>
                </wp:positionV>
                <wp:extent cx="4136685" cy="2381250"/>
                <wp:effectExtent l="0" t="0" r="0" b="0"/>
                <wp:wrapSquare wrapText="bothSides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43613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7479" t="15871" r="15914" b="25331"/>
                        <a:stretch/>
                      </pic:blipFill>
                      <pic:spPr bwMode="auto">
                        <a:xfrm flipH="0" flipV="0">
                          <a:off x="0" y="0"/>
                          <a:ext cx="4136684" cy="2381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5120;o:allowoverlap:true;o:allowincell:true;mso-position-horizontal-relative:text;margin-left:-0.30pt;mso-position-horizontal:absolute;mso-position-vertical-relative:text;margin-top:240.00pt;mso-position-vertical:absolute;width:325.72pt;height:187.50pt;mso-wrap-distance-left:9.07pt;mso-wrap-distance-top:0.00pt;mso-wrap-distance-right:9.07pt;mso-wrap-distance-bottom:0.00pt;z-index:1;" stroked="false">
                <w10:wrap type="square"/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deBounce – manter o estado 0 ou 1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Se o clock não permite a maquina simplesmente ignora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Computadores são feitos de cpu, memoria, entrada e saída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Saber bem sobre matemática booleana</w:t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highlight w:val="none"/>
        </w:rPr>
        <w:t xml:space="preserve">Flip flop mais primitivo é o </w:t>
      </w:r>
      <w:r>
        <w:rPr>
          <w:b/>
          <w:bCs/>
          <w:highlight w:val="none"/>
        </w:rPr>
        <w:t xml:space="preserve">RS</w:t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FLIP FLOP RS</w:t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171112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9596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400039" cy="17111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25.20pt;height:134.7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FLIP FLOP TIPO D</w:t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00040" cy="1916664"/>
                <wp:effectExtent l="0" t="0" r="0" b="0"/>
                <wp:wrapSquare wrapText="bothSides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50733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400039" cy="19166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7168;o:allowoverlap:true;o:allowincell:true;mso-position-horizontal-relative:text;margin-left:0.00pt;mso-position-horizontal:absolute;mso-position-vertical-relative:text;margin-top:0.00pt;mso-position-vertical:absolute;width:425.20pt;height:150.92pt;mso-wrap-distance-left:9.07pt;mso-wrap-distance-top:0.00pt;mso-wrap-distance-right:9.07pt;mso-wrap-distance-bottom:0.00pt;z-index:1;" stroked="false">
                <w10:wrap type="square"/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FLIP FLOP (ESCRAVO E MESTRE/COM CLOCK) </w:t>
      </w:r>
      <w:r>
        <w:rPr>
          <w:b/>
          <w:bCs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23138" cy="213121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33201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923137" cy="21312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87.65pt;height:167.8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/>
        <w:rPr>
          <w:b/>
          <w:bCs/>
          <w:highlight w:val="none"/>
        </w:rPr>
      </w:pPr>
      <w:r>
        <w:rPr>
          <w:b/>
          <w:bCs/>
        </w:rPr>
        <w:t xml:space="preserve">CAPACITOR</w:t>
      </w:r>
      <w:r>
        <w:rPr>
          <w:b/>
          <w:bCs/>
        </w:rPr>
      </w:r>
    </w:p>
    <w:p>
      <w:pPr>
        <w:pBdr/>
        <w:spacing/>
        <w:ind w:firstLine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Barramentos de dados</w:t>
      </w:r>
      <w:r>
        <w:rPr>
          <w:b/>
          <w:bCs/>
          <w:highlight w:val="none"/>
        </w:rPr>
      </w:r>
    </w:p>
    <w:p>
      <w:pPr>
        <w:pBdr/>
        <w:spacing/>
        <w:ind w:firstLine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Barramentos de endereços</w:t>
      </w:r>
      <w:r>
        <w:rPr>
          <w:b/>
          <w:bCs/>
          <w:highlight w:val="none"/>
        </w:rPr>
      </w:r>
    </w:p>
    <w:p>
      <w:pPr>
        <w:pBdr/>
        <w:spacing/>
        <w:ind w:firstLine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Barramentos de controle</w:t>
      </w:r>
      <w:r>
        <w:rPr>
          <w:b/>
          <w:bCs/>
          <w:highlight w:val="none"/>
        </w:rPr>
      </w:r>
    </w:p>
    <w:p>
      <w:pPr>
        <w:pBdr/>
        <w:spacing/>
        <w:ind w:firstLine="0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sectPr>
      <w:headerReference w:type="default" r:id="rId8"/>
      <w:footerReference w:type="default" r:id="rId9"/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8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6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76">
    <w:name w:val="Table Grid"/>
    <w:basedOn w:val="85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Table Grid Light"/>
    <w:basedOn w:val="8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Plain Table 1"/>
    <w:basedOn w:val="8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Plain Table 2"/>
    <w:basedOn w:val="8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Plain Table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Plain Table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Plain Table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1 Light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1 Light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1 Light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1 Light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1 Light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1 Light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1 Light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2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2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2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2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2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2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3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3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3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3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3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3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4"/>
    <w:basedOn w:val="8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4 - Accent 1"/>
    <w:basedOn w:val="8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4 - Accent 2"/>
    <w:basedOn w:val="8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4 - Accent 3"/>
    <w:basedOn w:val="8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4 - Accent 4"/>
    <w:basedOn w:val="8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4 - Accent 5"/>
    <w:basedOn w:val="8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4 - Accent 6"/>
    <w:basedOn w:val="8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5 Dark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5 Dark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5 Dark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5 Dark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5 Dark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5 Dark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5 Dark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6 Colorful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6 Colorful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6 Colorful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6 Colorful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6 Colorful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6 Colorful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6 Colorful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7 Colorful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7 Colorful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7 Colorful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7 Colorful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7 Colorful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7 Colorful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1 Light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1 Light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1 Light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1 Light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1 Light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1 Light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2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2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2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2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3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3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3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4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4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5 Dark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5 Dark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6 Colorful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6 Colorful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7 Colorful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7 Colorful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7 Colorful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7 Colorful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ned - Accent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ned - Accent 1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ned - Accent 2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ned - Accent 3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ned - Accent 4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ned - Accent 5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ned - Accent 6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&amp; Lined - Accent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&amp; Lined - Accent 1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&amp; Lined - Accent 2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&amp; Lined - Accent 3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&amp; Lined - Accent 4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&amp; Lined - Accent 5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&amp; Lined - Accent 6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02">
    <w:name w:val="Heading 1"/>
    <w:basedOn w:val="851"/>
    <w:next w:val="851"/>
    <w:link w:val="81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03">
    <w:name w:val="Heading 2"/>
    <w:basedOn w:val="851"/>
    <w:next w:val="851"/>
    <w:link w:val="81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04">
    <w:name w:val="Heading 3"/>
    <w:basedOn w:val="851"/>
    <w:next w:val="851"/>
    <w:link w:val="81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05">
    <w:name w:val="Heading 4"/>
    <w:basedOn w:val="851"/>
    <w:next w:val="851"/>
    <w:link w:val="81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06">
    <w:name w:val="Heading 5"/>
    <w:basedOn w:val="851"/>
    <w:next w:val="851"/>
    <w:link w:val="81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07">
    <w:name w:val="Heading 6"/>
    <w:basedOn w:val="851"/>
    <w:next w:val="851"/>
    <w:link w:val="81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08">
    <w:name w:val="Heading 7"/>
    <w:basedOn w:val="851"/>
    <w:next w:val="851"/>
    <w:link w:val="81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9">
    <w:name w:val="Heading 8"/>
    <w:basedOn w:val="851"/>
    <w:next w:val="851"/>
    <w:link w:val="81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10">
    <w:name w:val="Heading 9"/>
    <w:basedOn w:val="851"/>
    <w:next w:val="851"/>
    <w:link w:val="82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11" w:default="1">
    <w:name w:val="Default Paragraph Font"/>
    <w:uiPriority w:val="1"/>
    <w:semiHidden/>
    <w:unhideWhenUsed/>
    <w:pPr>
      <w:pBdr/>
      <w:spacing/>
      <w:ind/>
    </w:pPr>
  </w:style>
  <w:style w:type="character" w:styleId="812">
    <w:name w:val="Heading 1 Char"/>
    <w:basedOn w:val="811"/>
    <w:link w:val="80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13">
    <w:name w:val="Heading 2 Char"/>
    <w:basedOn w:val="811"/>
    <w:link w:val="80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14">
    <w:name w:val="Heading 3 Char"/>
    <w:basedOn w:val="811"/>
    <w:link w:val="80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15">
    <w:name w:val="Heading 4 Char"/>
    <w:basedOn w:val="811"/>
    <w:link w:val="80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16">
    <w:name w:val="Heading 5 Char"/>
    <w:basedOn w:val="811"/>
    <w:link w:val="80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17">
    <w:name w:val="Heading 6 Char"/>
    <w:basedOn w:val="811"/>
    <w:link w:val="80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8">
    <w:name w:val="Heading 7 Char"/>
    <w:basedOn w:val="811"/>
    <w:link w:val="80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9">
    <w:name w:val="Heading 8 Char"/>
    <w:basedOn w:val="811"/>
    <w:link w:val="80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20">
    <w:name w:val="Heading 9 Char"/>
    <w:basedOn w:val="811"/>
    <w:link w:val="81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21">
    <w:name w:val="Title"/>
    <w:basedOn w:val="851"/>
    <w:next w:val="851"/>
    <w:link w:val="82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22">
    <w:name w:val="Title Char"/>
    <w:basedOn w:val="811"/>
    <w:link w:val="82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23">
    <w:name w:val="Subtitle"/>
    <w:basedOn w:val="851"/>
    <w:next w:val="851"/>
    <w:link w:val="82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24">
    <w:name w:val="Subtitle Char"/>
    <w:basedOn w:val="811"/>
    <w:link w:val="82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25">
    <w:name w:val="Quote"/>
    <w:basedOn w:val="851"/>
    <w:next w:val="851"/>
    <w:link w:val="82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26">
    <w:name w:val="Quote Char"/>
    <w:basedOn w:val="811"/>
    <w:link w:val="82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27">
    <w:name w:val="Intense Emphasis"/>
    <w:basedOn w:val="81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8">
    <w:name w:val="Intense Quote"/>
    <w:basedOn w:val="851"/>
    <w:next w:val="851"/>
    <w:link w:val="82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9">
    <w:name w:val="Intense Quote Char"/>
    <w:basedOn w:val="811"/>
    <w:link w:val="82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30">
    <w:name w:val="Intense Reference"/>
    <w:basedOn w:val="81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31">
    <w:name w:val="Subtle Emphasis"/>
    <w:basedOn w:val="81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32">
    <w:name w:val="Emphasis"/>
    <w:basedOn w:val="811"/>
    <w:uiPriority w:val="20"/>
    <w:qFormat/>
    <w:pPr>
      <w:pBdr/>
      <w:spacing/>
      <w:ind/>
    </w:pPr>
    <w:rPr>
      <w:i/>
      <w:iCs/>
    </w:rPr>
  </w:style>
  <w:style w:type="character" w:styleId="833">
    <w:name w:val="Strong"/>
    <w:basedOn w:val="811"/>
    <w:uiPriority w:val="22"/>
    <w:qFormat/>
    <w:pPr>
      <w:pBdr/>
      <w:spacing/>
      <w:ind/>
    </w:pPr>
    <w:rPr>
      <w:b/>
      <w:bCs/>
    </w:rPr>
  </w:style>
  <w:style w:type="character" w:styleId="834">
    <w:name w:val="Subtle Reference"/>
    <w:basedOn w:val="81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35">
    <w:name w:val="Book Title"/>
    <w:basedOn w:val="81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6">
    <w:name w:val="Header"/>
    <w:basedOn w:val="851"/>
    <w:link w:val="83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7">
    <w:name w:val="Header Char"/>
    <w:basedOn w:val="811"/>
    <w:link w:val="836"/>
    <w:uiPriority w:val="99"/>
    <w:pPr>
      <w:pBdr/>
      <w:spacing/>
      <w:ind/>
    </w:pPr>
  </w:style>
  <w:style w:type="paragraph" w:styleId="838">
    <w:name w:val="Footer"/>
    <w:basedOn w:val="851"/>
    <w:link w:val="83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9">
    <w:name w:val="Footer Char"/>
    <w:basedOn w:val="811"/>
    <w:link w:val="838"/>
    <w:uiPriority w:val="99"/>
    <w:pPr>
      <w:pBdr/>
      <w:spacing/>
      <w:ind/>
    </w:pPr>
  </w:style>
  <w:style w:type="paragraph" w:styleId="840">
    <w:name w:val="Caption"/>
    <w:basedOn w:val="851"/>
    <w:next w:val="85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41">
    <w:name w:val="footnote text"/>
    <w:basedOn w:val="851"/>
    <w:link w:val="84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2">
    <w:name w:val="Footnote Text Char"/>
    <w:basedOn w:val="811"/>
    <w:link w:val="841"/>
    <w:uiPriority w:val="99"/>
    <w:semiHidden/>
    <w:pPr>
      <w:pBdr/>
      <w:spacing/>
      <w:ind/>
    </w:pPr>
    <w:rPr>
      <w:sz w:val="20"/>
      <w:szCs w:val="20"/>
    </w:rPr>
  </w:style>
  <w:style w:type="character" w:styleId="843">
    <w:name w:val="footnote reference"/>
    <w:basedOn w:val="811"/>
    <w:uiPriority w:val="99"/>
    <w:semiHidden/>
    <w:unhideWhenUsed/>
    <w:pPr>
      <w:pBdr/>
      <w:spacing/>
      <w:ind/>
    </w:pPr>
    <w:rPr>
      <w:vertAlign w:val="superscript"/>
    </w:rPr>
  </w:style>
  <w:style w:type="paragraph" w:styleId="844">
    <w:name w:val="endnote text"/>
    <w:basedOn w:val="851"/>
    <w:link w:val="84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5">
    <w:name w:val="Endnote Text Char"/>
    <w:basedOn w:val="811"/>
    <w:link w:val="844"/>
    <w:uiPriority w:val="99"/>
    <w:semiHidden/>
    <w:pPr>
      <w:pBdr/>
      <w:spacing/>
      <w:ind/>
    </w:pPr>
    <w:rPr>
      <w:sz w:val="20"/>
      <w:szCs w:val="20"/>
    </w:rPr>
  </w:style>
  <w:style w:type="character" w:styleId="846">
    <w:name w:val="endnote reference"/>
    <w:basedOn w:val="811"/>
    <w:uiPriority w:val="99"/>
    <w:semiHidden/>
    <w:unhideWhenUsed/>
    <w:pPr>
      <w:pBdr/>
      <w:spacing/>
      <w:ind/>
    </w:pPr>
    <w:rPr>
      <w:vertAlign w:val="superscript"/>
    </w:rPr>
  </w:style>
  <w:style w:type="character" w:styleId="847">
    <w:name w:val="Hyperlink"/>
    <w:basedOn w:val="81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8">
    <w:name w:val="FollowedHyperlink"/>
    <w:basedOn w:val="81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9">
    <w:name w:val="TOC Heading"/>
    <w:uiPriority w:val="39"/>
    <w:unhideWhenUsed/>
    <w:pPr>
      <w:pBdr/>
      <w:spacing/>
      <w:ind/>
    </w:pPr>
  </w:style>
  <w:style w:type="paragraph" w:styleId="850">
    <w:name w:val="table of figures"/>
    <w:basedOn w:val="851"/>
    <w:next w:val="851"/>
    <w:uiPriority w:val="99"/>
    <w:unhideWhenUsed/>
    <w:pPr>
      <w:pBdr/>
      <w:spacing w:after="0" w:afterAutospacing="0"/>
      <w:ind/>
    </w:pPr>
  </w:style>
  <w:style w:type="paragraph" w:styleId="851" w:default="1">
    <w:name w:val="Normal"/>
    <w:qFormat/>
    <w:pPr>
      <w:pBdr/>
      <w:spacing/>
      <w:ind/>
    </w:pPr>
  </w:style>
  <w:style w:type="table" w:styleId="85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3" w:default="1">
    <w:name w:val="No List"/>
    <w:uiPriority w:val="99"/>
    <w:semiHidden/>
    <w:unhideWhenUsed/>
    <w:pPr>
      <w:pBdr/>
      <w:spacing/>
      <w:ind/>
    </w:pPr>
  </w:style>
  <w:style w:type="paragraph" w:styleId="854">
    <w:name w:val="No Spacing"/>
    <w:basedOn w:val="851"/>
    <w:uiPriority w:val="1"/>
    <w:qFormat/>
    <w:pPr>
      <w:pBdr/>
      <w:spacing w:after="0" w:line="240" w:lineRule="auto"/>
      <w:ind/>
    </w:pPr>
  </w:style>
  <w:style w:type="paragraph" w:styleId="855">
    <w:name w:val="List Paragraph"/>
    <w:basedOn w:val="85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image" Target="media/image1.jpg"/><Relationship Id="rId11" Type="http://schemas.openxmlformats.org/officeDocument/2006/relationships/image" Target="media/image2.jpg"/><Relationship Id="rId12" Type="http://schemas.openxmlformats.org/officeDocument/2006/relationships/image" Target="media/image3.jp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4</cp:revision>
  <dcterms:modified xsi:type="dcterms:W3CDTF">2024-10-30T13:45:35Z</dcterms:modified>
</cp:coreProperties>
</file>