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3052" w14:textId="77777777" w:rsidR="00211598" w:rsidRPr="00070473" w:rsidRDefault="00211598" w:rsidP="002115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Министерство образования Республики Беларусь</w:t>
      </w:r>
    </w:p>
    <w:p w14:paraId="652C6F83" w14:textId="77777777" w:rsidR="00211598" w:rsidRPr="00070473" w:rsidRDefault="00211598" w:rsidP="00211598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4BED77E" w14:textId="77777777" w:rsidR="00211598" w:rsidRPr="00070473" w:rsidRDefault="00211598" w:rsidP="00211598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Учреждение образования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>БЕЛОРУССКИЙ ГОСУДАРСТВЕННЫЙ УНИВЕРСИТЕТ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  <w:t>ИНФОРМАТИКИ И РАДИОЭЛЕКТРОНИКИ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br/>
      </w:r>
    </w:p>
    <w:p w14:paraId="585DF3FC" w14:textId="77777777" w:rsidR="00211598" w:rsidRPr="00070473" w:rsidRDefault="00211598" w:rsidP="00211598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  <w:t>К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омпьютерных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истем 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етей</w:t>
      </w:r>
    </w:p>
    <w:p w14:paraId="2765E417" w14:textId="77777777" w:rsidR="00211598" w:rsidRPr="00070473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AEBFC28" w14:textId="77777777" w:rsidR="00211598" w:rsidRDefault="00211598" w:rsidP="00211598">
      <w:pPr>
        <w:tabs>
          <w:tab w:val="left" w:pos="1620"/>
        </w:tabs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Кафедра</w:t>
      </w:r>
      <w:r w:rsidRPr="00070473"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нформатики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14:paraId="1A354E0B" w14:textId="77777777" w:rsidR="00211598" w:rsidRPr="00070473" w:rsidRDefault="00211598" w:rsidP="00211598">
      <w:pPr>
        <w:tabs>
          <w:tab w:val="left" w:pos="1620"/>
        </w:tabs>
        <w:spacing w:after="5" w:line="240" w:lineRule="auto"/>
        <w:ind w:left="130"/>
        <w:rPr>
          <w:rFonts w:ascii="Times New Roman" w:eastAsia="Times New Roman" w:hAnsi="Times New Roman" w:cs="Times New Roman"/>
          <w:smallCap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</w:t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Интеллектуальный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5499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данных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</w:p>
    <w:p w14:paraId="09FFC8BA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34C43B0C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671A0D07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</w:pPr>
    </w:p>
    <w:p w14:paraId="6D72C54B" w14:textId="77777777" w:rsidR="00211598" w:rsidRPr="00070473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707C2D5" w14:textId="77777777" w:rsidR="00211598" w:rsidRPr="00070473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FCA577F" w14:textId="77777777" w:rsidR="00211598" w:rsidRPr="00E5499B" w:rsidRDefault="00211598" w:rsidP="00211598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ОТЧЁТ</w:t>
      </w:r>
    </w:p>
    <w:p w14:paraId="008B6F1E" w14:textId="7DB262BA" w:rsidR="00211598" w:rsidRPr="00E5499B" w:rsidRDefault="00211598" w:rsidP="00211598">
      <w:pPr>
        <w:spacing w:after="5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лаборатоной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работе №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теме</w:t>
      </w:r>
    </w:p>
    <w:p w14:paraId="2A721279" w14:textId="414C79A2" w:rsidR="00211598" w:rsidRPr="00211598" w:rsidRDefault="00211598" w:rsidP="00211598">
      <w:pPr>
        <w:spacing w:before="120" w:after="120" w:line="240" w:lineRule="auto"/>
        <w:ind w:left="130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  <w:r w:rsidRPr="00211598">
        <w:rPr>
          <w:rFonts w:ascii="Times New Roman" w:eastAsia="Times New Roman" w:hAnsi="Times New Roman" w:cs="Times New Roman"/>
          <w:b/>
          <w:smallCaps/>
          <w:color w:val="000000"/>
          <w:sz w:val="40"/>
          <w:szCs w:val="32"/>
          <w:lang w:eastAsia="ru-RU"/>
        </w:rPr>
        <w:t>применение программных средств машинного обучения для обучения модели нейронной сети</w:t>
      </w:r>
    </w:p>
    <w:p w14:paraId="753B7190" w14:textId="77777777" w:rsidR="00211598" w:rsidRDefault="00211598" w:rsidP="00211598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48097B4" w14:textId="77777777" w:rsidR="00211598" w:rsidRPr="00070473" w:rsidRDefault="00211598" w:rsidP="00211598">
      <w:pPr>
        <w:spacing w:before="120" w:after="120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4488791" w14:textId="77777777" w:rsidR="00211598" w:rsidRPr="00070473" w:rsidRDefault="00211598" w:rsidP="00211598">
      <w:pPr>
        <w:tabs>
          <w:tab w:val="left" w:pos="6840"/>
        </w:tabs>
        <w:spacing w:before="120" w:after="240" w:line="240" w:lineRule="auto"/>
        <w:ind w:left="130"/>
        <w:contextualSpacing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Магистрант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Pr="00070473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Н.Р.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Ровдо</w:t>
      </w:r>
      <w:proofErr w:type="spellEnd"/>
    </w:p>
    <w:p w14:paraId="7D85A1D6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A9E789F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861232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E750F56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BDA23CB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A9BFC82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D32F84A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76C32C2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40A53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36D07CA" w14:textId="3F82670A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B7D303" w14:textId="77777777" w:rsidR="00211598" w:rsidRDefault="00211598" w:rsidP="00211598">
      <w:pPr>
        <w:spacing w:after="5" w:line="240" w:lineRule="auto"/>
        <w:ind w:left="13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ECE63AA" w14:textId="77777777" w:rsidR="00211598" w:rsidRDefault="00211598" w:rsidP="00211598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sz w:val="28"/>
          <w:szCs w:val="28"/>
        </w:rPr>
      </w:pPr>
    </w:p>
    <w:p w14:paraId="18D0B11E" w14:textId="0F26CE8B" w:rsidR="00211598" w:rsidRDefault="00211598" w:rsidP="00211598">
      <w:pPr>
        <w:pStyle w:val="a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eastAsia="Times New Roman" w:cs="Times New Roman"/>
          <w:sz w:val="28"/>
          <w:lang w:eastAsia="ru-RU"/>
        </w:rPr>
      </w:pPr>
      <w:r>
        <w:rPr>
          <w:sz w:val="28"/>
          <w:szCs w:val="28"/>
        </w:rPr>
        <w:t>МИНСК 2019</w:t>
      </w:r>
      <w:r>
        <w:rPr>
          <w:rFonts w:eastAsia="Times New Roman" w:cs="Times New Roman"/>
          <w:sz w:val="28"/>
          <w:lang w:eastAsia="ru-RU"/>
        </w:rPr>
        <w:tab/>
      </w:r>
    </w:p>
    <w:p w14:paraId="590402D7" w14:textId="4396016A" w:rsidR="00211598" w:rsidRPr="00A84112" w:rsidRDefault="00211598" w:rsidP="00211598">
      <w:pPr>
        <w:rPr>
          <w:b/>
          <w:bCs/>
        </w:rPr>
      </w:pPr>
      <w:r w:rsidRPr="00A84112">
        <w:rPr>
          <w:b/>
          <w:bCs/>
        </w:rPr>
        <w:lastRenderedPageBreak/>
        <w:t>Математическое описание моделей, описание тестовой, проверочной и обучающей выборок.</w:t>
      </w:r>
    </w:p>
    <w:p w14:paraId="31837D1D" w14:textId="7FB8D078" w:rsidR="00A84112" w:rsidRDefault="00A84112" w:rsidP="00A84112">
      <w:r>
        <w:t>Набор</w:t>
      </w:r>
      <w:r w:rsidRPr="00A84112">
        <w:t xml:space="preserve"> </w:t>
      </w:r>
      <w:r>
        <w:t>содержит 5000 изображений 20x20 в оттенках серого. Каждый пиксель</w:t>
      </w:r>
      <w:r w:rsidRPr="00A84112">
        <w:t xml:space="preserve"> </w:t>
      </w:r>
      <w:r>
        <w:t>представляет собой значение яркости (вещественное число). Каждое</w:t>
      </w:r>
      <w:r w:rsidRPr="00A84112">
        <w:t xml:space="preserve"> </w:t>
      </w:r>
      <w:r>
        <w:t>изображение сохранено в виде вектора из 400 элементов. Далее</w:t>
      </w:r>
      <w:r w:rsidRPr="00A84112">
        <w:t xml:space="preserve"> </w:t>
      </w:r>
      <w:r>
        <w:t>расположены метки классов изображений от 1 до 9 (соответствуют цифрам</w:t>
      </w:r>
      <w:r w:rsidRPr="00A84112">
        <w:t xml:space="preserve"> </w:t>
      </w:r>
      <w:r>
        <w:t>от 1 до 9), а также 10 соответствует цифре 0).</w:t>
      </w:r>
    </w:p>
    <w:p w14:paraId="70228B32" w14:textId="5561FCA4" w:rsidR="00A84112" w:rsidRDefault="00A84112" w:rsidP="00A84112">
      <w:r>
        <w:t>Топология модели</w:t>
      </w:r>
    </w:p>
    <w:p w14:paraId="2B25F5F9" w14:textId="385738D0" w:rsidR="00A84112" w:rsidRDefault="00A84112" w:rsidP="00A84112">
      <w:pPr>
        <w:pStyle w:val="ListParagraph"/>
        <w:numPr>
          <w:ilvl w:val="0"/>
          <w:numId w:val="3"/>
        </w:numPr>
      </w:pPr>
      <w:r>
        <w:t>400 на вход</w:t>
      </w:r>
    </w:p>
    <w:p w14:paraId="052B4DAC" w14:textId="2F7EB3B1" w:rsidR="00A84112" w:rsidRDefault="00A84112" w:rsidP="00A84112">
      <w:pPr>
        <w:pStyle w:val="ListParagraph"/>
        <w:numPr>
          <w:ilvl w:val="0"/>
          <w:numId w:val="3"/>
        </w:numPr>
      </w:pPr>
      <w:r>
        <w:t>25 Скрытый слой</w:t>
      </w:r>
    </w:p>
    <w:p w14:paraId="2AC05D1A" w14:textId="1E61B26D" w:rsidR="00A84112" w:rsidRDefault="00A84112" w:rsidP="00A84112">
      <w:pPr>
        <w:pStyle w:val="ListParagraph"/>
        <w:numPr>
          <w:ilvl w:val="0"/>
          <w:numId w:val="3"/>
        </w:numPr>
      </w:pPr>
      <w:r>
        <w:t>10 выход</w:t>
      </w:r>
    </w:p>
    <w:p w14:paraId="4759C5E8" w14:textId="77777777" w:rsidR="00A84112" w:rsidRPr="00A84112" w:rsidRDefault="00A84112" w:rsidP="00A84112">
      <w:pPr>
        <w:rPr>
          <w:b/>
          <w:bCs/>
        </w:rPr>
      </w:pPr>
      <w:r w:rsidRPr="00A84112">
        <w:rPr>
          <w:b/>
          <w:bCs/>
        </w:rPr>
        <w:t>Демонстрационные примеры реализованных моделей и результатов их работы.</w:t>
      </w:r>
    </w:p>
    <w:p w14:paraId="2506BF70" w14:textId="3C38CE96" w:rsidR="00A84112" w:rsidRPr="00A84112" w:rsidRDefault="00A84112" w:rsidP="00A84112">
      <w:pPr>
        <w:rPr>
          <w:lang w:val="en-US"/>
        </w:rPr>
      </w:pP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TRAINED THETA SET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266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53.2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248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363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bookmarkStart w:id="0" w:name="_GoBack"/>
      <w:bookmarkEnd w:id="0"/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341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314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62.8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438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b/>
          <w:bCs/>
          <w:color w:val="6897BB"/>
          <w:lang w:val="en-US" w:eastAsia="ru-RU"/>
        </w:rPr>
        <w:t>87.6</w:t>
      </w:r>
      <w:r w:rsidRPr="00A259DB">
        <w:rPr>
          <w:rFonts w:ascii="Courier New" w:eastAsia="Times New Roman" w:hAnsi="Courier New" w:cs="Courier New"/>
          <w:b/>
          <w:bCs/>
          <w:color w:val="A9B7C6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342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424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b/>
          <w:bCs/>
          <w:color w:val="6897BB"/>
          <w:sz w:val="24"/>
          <w:szCs w:val="24"/>
          <w:lang w:val="en-US" w:eastAsia="ru-RU"/>
        </w:rPr>
        <w:t>84.8</w:t>
      </w:r>
      <w:r w:rsidRPr="00A259DB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314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62.8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432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b/>
          <w:bCs/>
          <w:color w:val="6897BB"/>
          <w:sz w:val="24"/>
          <w:szCs w:val="24"/>
          <w:lang w:val="en-US" w:eastAsia="ru-RU"/>
        </w:rPr>
        <w:t>86.4</w:t>
      </w:r>
      <w:r w:rsidRPr="00A259DB">
        <w:rPr>
          <w:rFonts w:ascii="Courier New" w:eastAsia="Times New Roman" w:hAnsi="Courier New" w:cs="Courier New"/>
          <w:b/>
          <w:bCs/>
          <w:color w:val="A9B7C6"/>
          <w:sz w:val="24"/>
          <w:szCs w:val="24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prediction quality: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</w:p>
    <w:p w14:paraId="76050FFC" w14:textId="3AAA4771" w:rsidR="00211598" w:rsidRPr="00A84112" w:rsidRDefault="00211598" w:rsidP="00211598">
      <w:pPr>
        <w:rPr>
          <w:b/>
          <w:bCs/>
        </w:rPr>
      </w:pPr>
      <w:r w:rsidRPr="00A84112">
        <w:rPr>
          <w:b/>
          <w:bCs/>
        </w:rPr>
        <w:t>Ответы на вопросы.</w:t>
      </w:r>
    </w:p>
    <w:p w14:paraId="4317BF3F" w14:textId="4E0B6AC0" w:rsidR="00211598" w:rsidRDefault="00211598" w:rsidP="00211598">
      <w:pPr>
        <w:rPr>
          <w:lang w:val="be-BY"/>
        </w:rPr>
      </w:pPr>
      <w:r>
        <w:rPr>
          <w:lang w:val="be-BY"/>
        </w:rPr>
        <w:t>Как был</w:t>
      </w:r>
      <w:r>
        <w:t>и</w:t>
      </w:r>
      <w:r>
        <w:rPr>
          <w:lang w:val="be-BY"/>
        </w:rPr>
        <w:t xml:space="preserve"> </w:t>
      </w:r>
      <w:proofErr w:type="spellStart"/>
      <w:r>
        <w:t>и</w:t>
      </w:r>
      <w:proofErr w:type="spellEnd"/>
      <w:r>
        <w:rPr>
          <w:lang w:val="be-BY"/>
        </w:rPr>
        <w:t>н</w:t>
      </w:r>
      <w:r>
        <w:t>и</w:t>
      </w:r>
      <w:r>
        <w:rPr>
          <w:lang w:val="be-BY"/>
        </w:rPr>
        <w:t>ц</w:t>
      </w:r>
      <w:r>
        <w:t>и</w:t>
      </w:r>
      <w:r>
        <w:rPr>
          <w:lang w:val="be-BY"/>
        </w:rPr>
        <w:t>ал</w:t>
      </w:r>
      <w:r>
        <w:t>и</w:t>
      </w:r>
      <w:r>
        <w:rPr>
          <w:lang w:val="be-BY"/>
        </w:rPr>
        <w:t>з</w:t>
      </w:r>
      <w:r>
        <w:t>и</w:t>
      </w:r>
      <w:r>
        <w:rPr>
          <w:lang w:val="be-BY"/>
        </w:rPr>
        <w:t>рованы весовые коэфф</w:t>
      </w:r>
      <w:r>
        <w:t>и</w:t>
      </w:r>
      <w:r>
        <w:rPr>
          <w:lang w:val="be-BY"/>
        </w:rPr>
        <w:t>ц</w:t>
      </w:r>
      <w:r>
        <w:t>и</w:t>
      </w:r>
      <w:r>
        <w:rPr>
          <w:lang w:val="be-BY"/>
        </w:rPr>
        <w:t xml:space="preserve">енты </w:t>
      </w:r>
      <w:r>
        <w:t>и</w:t>
      </w:r>
      <w:r>
        <w:rPr>
          <w:lang w:val="be-BY"/>
        </w:rPr>
        <w:t xml:space="preserve"> вл</w:t>
      </w:r>
      <w:r>
        <w:t>и</w:t>
      </w:r>
      <w:r>
        <w:rPr>
          <w:lang w:val="be-BY"/>
        </w:rPr>
        <w:t>яют л</w:t>
      </w:r>
      <w:r>
        <w:t>и</w:t>
      </w:r>
      <w:r>
        <w:rPr>
          <w:lang w:val="be-BY"/>
        </w:rPr>
        <w:t xml:space="preserve"> </w:t>
      </w:r>
      <w:proofErr w:type="spellStart"/>
      <w:r>
        <w:t>и</w:t>
      </w:r>
      <w:proofErr w:type="spellEnd"/>
      <w:r>
        <w:rPr>
          <w:lang w:val="be-BY"/>
        </w:rPr>
        <w:t>х начальные зна</w:t>
      </w:r>
      <w:r>
        <w:t>и</w:t>
      </w:r>
      <w:r>
        <w:rPr>
          <w:lang w:val="be-BY"/>
        </w:rPr>
        <w:t>чен</w:t>
      </w:r>
      <w:r>
        <w:t>и</w:t>
      </w:r>
      <w:r>
        <w:rPr>
          <w:lang w:val="be-BY"/>
        </w:rPr>
        <w:t>я на результат обучен</w:t>
      </w:r>
      <w:r>
        <w:t>и</w:t>
      </w:r>
      <w:r>
        <w:rPr>
          <w:lang w:val="be-BY"/>
        </w:rPr>
        <w:t>я?</w:t>
      </w:r>
    </w:p>
    <w:p w14:paraId="270B1959" w14:textId="58B42632" w:rsidR="00211598" w:rsidRPr="00A84112" w:rsidRDefault="00A259DB" w:rsidP="00211598">
      <w:r>
        <w:t xml:space="preserve">Весовые </w:t>
      </w:r>
      <w:r w:rsidR="00A84112">
        <w:t>коэффициенты</w:t>
      </w:r>
      <w:r>
        <w:t xml:space="preserve"> </w:t>
      </w:r>
      <w:r w:rsidR="00A84112">
        <w:t>инициализированы</w:t>
      </w:r>
      <w:r>
        <w:t xml:space="preserve"> </w:t>
      </w:r>
      <w:r w:rsidR="00A84112">
        <w:t>случайными значениями близкими к нулю.</w:t>
      </w:r>
    </w:p>
    <w:p w14:paraId="0110AE08" w14:textId="122A2B8D" w:rsidR="00211598" w:rsidRDefault="00211598" w:rsidP="00211598">
      <w:pPr>
        <w:rPr>
          <w:lang w:val="be-BY"/>
        </w:rPr>
      </w:pPr>
      <w:r>
        <w:rPr>
          <w:lang w:val="be-BY"/>
        </w:rPr>
        <w:t>Как вл</w:t>
      </w:r>
      <w:r>
        <w:t>и</w:t>
      </w:r>
      <w:r>
        <w:rPr>
          <w:lang w:val="be-BY"/>
        </w:rPr>
        <w:t>яют параметры обучен</w:t>
      </w:r>
      <w:r>
        <w:t>и</w:t>
      </w:r>
      <w:r>
        <w:rPr>
          <w:lang w:val="be-BY"/>
        </w:rPr>
        <w:t>я на результат?</w:t>
      </w:r>
    </w:p>
    <w:p w14:paraId="76D57C76" w14:textId="0C37D275" w:rsidR="00A84112" w:rsidRPr="00A84112" w:rsidRDefault="00A84112" w:rsidP="00211598">
      <w:pPr>
        <w:rPr>
          <w:lang w:val="en-US"/>
        </w:rPr>
      </w:pPr>
      <w:r>
        <w:rPr>
          <w:lang w:val="be-BY"/>
        </w:rPr>
        <w:t>Примеры</w:t>
      </w:r>
      <w:r>
        <w:rPr>
          <w:lang w:val="en-US"/>
        </w:rPr>
        <w:t>:</w:t>
      </w:r>
    </w:p>
    <w:p w14:paraId="64B9C990" w14:textId="77777777" w:rsidR="00A259DB" w:rsidRPr="00A259DB" w:rsidRDefault="00A259DB" w:rsidP="00A25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 THETA SET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6.2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53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146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29.2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prediction quality: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4.7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>TRAINED THETA SET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266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53.2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248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49.6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363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341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68.2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314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62.8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438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87.6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342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68.4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424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84.8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314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62.8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432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of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500 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86.4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prediction quality: </w:t>
      </w:r>
      <w:r w:rsidRPr="00A259D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69.6</w:t>
      </w:r>
      <w:r w:rsidRPr="00A259D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</w:p>
    <w:p w14:paraId="19FF771C" w14:textId="77777777" w:rsidR="00A259DB" w:rsidRPr="00A259DB" w:rsidRDefault="00A259DB" w:rsidP="00211598">
      <w:pPr>
        <w:rPr>
          <w:lang w:val="en-US"/>
        </w:rPr>
      </w:pPr>
    </w:p>
    <w:p w14:paraId="5A076FEB" w14:textId="77777777" w:rsidR="00A259DB" w:rsidRPr="00A259DB" w:rsidRDefault="00A259DB" w:rsidP="00A259DB">
      <w:pPr>
        <w:pStyle w:val="HTMLPreformatted"/>
        <w:shd w:val="clear" w:color="auto" w:fill="2B2B2B"/>
        <w:rPr>
          <w:color w:val="A9B7C6"/>
          <w:lang w:val="en-US"/>
        </w:rPr>
      </w:pPr>
      <w:r w:rsidRPr="00A259DB">
        <w:rPr>
          <w:color w:val="A9B7C6"/>
          <w:lang w:val="en-US"/>
        </w:rPr>
        <w:t>TRAINED Alpha THETA SET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0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480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96.0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1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380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76.0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2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408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81.6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3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406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81.2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4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294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58.8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5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454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90.8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6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404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80.8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7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297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59.4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8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355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71.0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9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466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93.2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  <w:t xml:space="preserve">prediction quality: </w:t>
      </w:r>
      <w:r w:rsidRPr="00A259DB">
        <w:rPr>
          <w:color w:val="6897BB"/>
          <w:lang w:val="en-US"/>
        </w:rPr>
        <w:t>78.9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A9B7C6"/>
          <w:lang w:val="en-US"/>
        </w:rPr>
        <w:br/>
        <w:t>TRAINED L2 Regularized THETA SET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0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481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96.2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1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388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77.6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2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413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82.6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3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414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82.8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4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299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59.8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5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461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92.2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6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416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83.2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7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314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62.8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8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374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74.8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</w:r>
      <w:r w:rsidRPr="00A259DB">
        <w:rPr>
          <w:color w:val="6897BB"/>
          <w:lang w:val="en-US"/>
        </w:rPr>
        <w:t>9</w:t>
      </w:r>
      <w:r w:rsidRPr="00A259DB">
        <w:rPr>
          <w:color w:val="A9B7C6"/>
          <w:lang w:val="en-US"/>
        </w:rPr>
        <w:t xml:space="preserve">: </w:t>
      </w:r>
      <w:r w:rsidRPr="00A259DB">
        <w:rPr>
          <w:color w:val="6897BB"/>
          <w:lang w:val="en-US"/>
        </w:rPr>
        <w:t xml:space="preserve">471 </w:t>
      </w:r>
      <w:r w:rsidRPr="00A259DB">
        <w:rPr>
          <w:color w:val="A9B7C6"/>
          <w:lang w:val="en-US"/>
        </w:rPr>
        <w:t xml:space="preserve">out of </w:t>
      </w:r>
      <w:r w:rsidRPr="00A259DB">
        <w:rPr>
          <w:color w:val="6897BB"/>
          <w:lang w:val="en-US"/>
        </w:rPr>
        <w:t xml:space="preserve">500 </w:t>
      </w:r>
      <w:r w:rsidRPr="00A259DB">
        <w:rPr>
          <w:color w:val="A9B7C6"/>
          <w:lang w:val="en-US"/>
        </w:rPr>
        <w:t xml:space="preserve">= </w:t>
      </w:r>
      <w:r w:rsidRPr="00A259DB">
        <w:rPr>
          <w:color w:val="6897BB"/>
          <w:lang w:val="en-US"/>
        </w:rPr>
        <w:t>94.2</w:t>
      </w:r>
      <w:r w:rsidRPr="00A259DB">
        <w:rPr>
          <w:color w:val="A9B7C6"/>
          <w:lang w:val="en-US"/>
        </w:rPr>
        <w:t>%</w:t>
      </w:r>
      <w:r w:rsidRPr="00A259DB">
        <w:rPr>
          <w:color w:val="A9B7C6"/>
          <w:lang w:val="en-US"/>
        </w:rPr>
        <w:br/>
        <w:t xml:space="preserve">prediction quality: </w:t>
      </w:r>
      <w:r w:rsidRPr="00A259DB">
        <w:rPr>
          <w:color w:val="6897BB"/>
          <w:lang w:val="en-US"/>
        </w:rPr>
        <w:t>80.6</w:t>
      </w:r>
      <w:r w:rsidRPr="00A259DB">
        <w:rPr>
          <w:color w:val="A9B7C6"/>
          <w:lang w:val="en-US"/>
        </w:rPr>
        <w:t>%</w:t>
      </w:r>
    </w:p>
    <w:p w14:paraId="55C5E775" w14:textId="77777777" w:rsidR="00211598" w:rsidRPr="00A259DB" w:rsidRDefault="00211598" w:rsidP="00211598">
      <w:pPr>
        <w:rPr>
          <w:lang w:val="en-US"/>
        </w:rPr>
      </w:pPr>
    </w:p>
    <w:p w14:paraId="77F109B9" w14:textId="5D2785AD" w:rsidR="00211598" w:rsidRDefault="00211598" w:rsidP="00211598">
      <w:pPr>
        <w:rPr>
          <w:lang w:val="be-BY"/>
        </w:rPr>
      </w:pPr>
      <w:r>
        <w:rPr>
          <w:lang w:val="be-BY"/>
        </w:rPr>
        <w:t>Как зав</w:t>
      </w:r>
      <w:r>
        <w:t>и</w:t>
      </w:r>
      <w:r>
        <w:rPr>
          <w:lang w:val="be-BY"/>
        </w:rPr>
        <w:t>с</w:t>
      </w:r>
      <w:r>
        <w:t>и</w:t>
      </w:r>
      <w:r>
        <w:rPr>
          <w:lang w:val="be-BY"/>
        </w:rPr>
        <w:t>т функц</w:t>
      </w:r>
      <w:r>
        <w:t>и</w:t>
      </w:r>
      <w:r>
        <w:rPr>
          <w:lang w:val="be-BY"/>
        </w:rPr>
        <w:t>я потерь от кол</w:t>
      </w:r>
      <w:r>
        <w:t>и</w:t>
      </w:r>
      <w:r>
        <w:rPr>
          <w:lang w:val="be-BY"/>
        </w:rPr>
        <w:t xml:space="preserve">чества </w:t>
      </w:r>
      <w:r>
        <w:t>и</w:t>
      </w:r>
      <w:r>
        <w:rPr>
          <w:lang w:val="be-BY"/>
        </w:rPr>
        <w:t>терац</w:t>
      </w:r>
      <w:r>
        <w:t>и</w:t>
      </w:r>
      <w:r>
        <w:rPr>
          <w:lang w:val="be-BY"/>
        </w:rPr>
        <w:t>й?</w:t>
      </w:r>
    </w:p>
    <w:p w14:paraId="50401417" w14:textId="2B96C25A" w:rsidR="00A259DB" w:rsidRDefault="00A259DB" w:rsidP="00211598">
      <w:pPr>
        <w:rPr>
          <w:lang w:val="be-BY"/>
        </w:rPr>
      </w:pPr>
      <w:r>
        <w:rPr>
          <w:noProof/>
        </w:rPr>
        <w:lastRenderedPageBreak/>
        <w:drawing>
          <wp:inline distT="0" distB="0" distL="0" distR="0" wp14:anchorId="51AAC778" wp14:editId="1FB31918">
            <wp:extent cx="5400675" cy="4019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D142" w14:textId="77777777" w:rsidR="00211598" w:rsidRDefault="00211598" w:rsidP="00211598">
      <w:pPr>
        <w:rPr>
          <w:lang w:val="be-BY"/>
        </w:rPr>
      </w:pPr>
    </w:p>
    <w:p w14:paraId="750EED79" w14:textId="7E64D3F2" w:rsidR="00211598" w:rsidRDefault="00211598" w:rsidP="00211598">
      <w:pPr>
        <w:rPr>
          <w:lang w:val="be-BY"/>
        </w:rPr>
      </w:pPr>
      <w:r>
        <w:rPr>
          <w:lang w:val="be-BY"/>
        </w:rPr>
        <w:t>Каковы дост</w:t>
      </w:r>
      <w:r>
        <w:t>и</w:t>
      </w:r>
      <w:r>
        <w:rPr>
          <w:lang w:val="be-BY"/>
        </w:rPr>
        <w:t xml:space="preserve">гнутые полнота </w:t>
      </w:r>
      <w:r>
        <w:t>и</w:t>
      </w:r>
      <w:r>
        <w:rPr>
          <w:lang w:val="be-BY"/>
        </w:rPr>
        <w:t xml:space="preserve"> точность класс</w:t>
      </w:r>
      <w:r>
        <w:t>и</w:t>
      </w:r>
      <w:r>
        <w:rPr>
          <w:lang w:val="be-BY"/>
        </w:rPr>
        <w:t>ф</w:t>
      </w:r>
      <w:r>
        <w:t>и</w:t>
      </w:r>
      <w:r>
        <w:rPr>
          <w:lang w:val="be-BY"/>
        </w:rPr>
        <w:t>кац</w:t>
      </w:r>
      <w:proofErr w:type="spellStart"/>
      <w:r>
        <w:t>ии</w:t>
      </w:r>
      <w:proofErr w:type="spellEnd"/>
      <w:r>
        <w:rPr>
          <w:lang w:val="be-BY"/>
        </w:rPr>
        <w:t>\распознаван</w:t>
      </w:r>
      <w:r>
        <w:t>и</w:t>
      </w:r>
      <w:r>
        <w:rPr>
          <w:lang w:val="be-BY"/>
        </w:rPr>
        <w:t xml:space="preserve">я </w:t>
      </w:r>
      <w:r>
        <w:t>и</w:t>
      </w:r>
      <w:r>
        <w:rPr>
          <w:lang w:val="be-BY"/>
        </w:rPr>
        <w:t>л</w:t>
      </w:r>
      <w:r>
        <w:t>и</w:t>
      </w:r>
      <w:r>
        <w:rPr>
          <w:lang w:val="be-BY"/>
        </w:rPr>
        <w:t xml:space="preserve"> какова ош</w:t>
      </w:r>
      <w:r>
        <w:t>и</w:t>
      </w:r>
      <w:r>
        <w:rPr>
          <w:lang w:val="be-BY"/>
        </w:rPr>
        <w:t>бка прогноз</w:t>
      </w:r>
      <w:r>
        <w:t>и</w:t>
      </w:r>
      <w:r>
        <w:rPr>
          <w:lang w:val="be-BY"/>
        </w:rPr>
        <w:t>рован</w:t>
      </w:r>
      <w:r>
        <w:t>и</w:t>
      </w:r>
      <w:r>
        <w:rPr>
          <w:lang w:val="be-BY"/>
        </w:rPr>
        <w:t>я?</w:t>
      </w:r>
    </w:p>
    <w:p w14:paraId="7D23E50B" w14:textId="4A6E4C33" w:rsidR="00A259DB" w:rsidRDefault="00A259DB" w:rsidP="00211598">
      <w:r>
        <w:rPr>
          <w:noProof/>
        </w:rPr>
        <w:drawing>
          <wp:inline distT="0" distB="0" distL="0" distR="0" wp14:anchorId="5E49B855" wp14:editId="4D318964">
            <wp:extent cx="3086100" cy="1076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223D" w14:textId="3D70363B" w:rsidR="006A33E6" w:rsidRPr="006A33E6" w:rsidRDefault="006A33E6" w:rsidP="00211598">
      <w:pPr>
        <w:rPr>
          <w:lang w:val="en-US"/>
        </w:rPr>
      </w:pPr>
      <w:r>
        <w:t>Ошибка прогнозирования 49,54</w:t>
      </w:r>
      <w:r>
        <w:rPr>
          <w:lang w:val="en-US"/>
        </w:rPr>
        <w:t>.</w:t>
      </w:r>
    </w:p>
    <w:p w14:paraId="2BA10315" w14:textId="58B93CA8" w:rsidR="00211598" w:rsidRDefault="00211598" w:rsidP="00211598"/>
    <w:p w14:paraId="5558E30E" w14:textId="77777777" w:rsidR="00211598" w:rsidRDefault="00211598" w:rsidP="00211598"/>
    <w:p w14:paraId="1A206E74" w14:textId="6CC107A9" w:rsidR="00FF4401" w:rsidRDefault="00211598" w:rsidP="00211598">
      <w:r w:rsidRPr="006A33E6">
        <w:t>5</w:t>
      </w:r>
      <w:r>
        <w:t>.</w:t>
      </w:r>
      <w:r>
        <w:tab/>
        <w:t>Список источников.</w:t>
      </w:r>
    </w:p>
    <w:p w14:paraId="444FDB86" w14:textId="77777777" w:rsidR="00A84112" w:rsidRDefault="00A84112" w:rsidP="00211598"/>
    <w:sectPr w:rsidR="00A8411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F7510"/>
    <w:multiLevelType w:val="hybridMultilevel"/>
    <w:tmpl w:val="7C4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D5467"/>
    <w:multiLevelType w:val="hybridMultilevel"/>
    <w:tmpl w:val="6DC46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98"/>
    <w:rsid w:val="00211598"/>
    <w:rsid w:val="006A33E6"/>
    <w:rsid w:val="006D04A0"/>
    <w:rsid w:val="00A259DB"/>
    <w:rsid w:val="00A84112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1355"/>
  <w15:chartTrackingRefBased/>
  <w15:docId w15:val="{A6BA4E0C-3443-4EF6-9620-7C459BF1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159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екстовый блок"/>
    <w:rsid w:val="002115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ru-RU"/>
    </w:rPr>
  </w:style>
  <w:style w:type="paragraph" w:styleId="ListParagraph">
    <w:name w:val="List Paragraph"/>
    <w:basedOn w:val="Normal"/>
    <w:uiPriority w:val="34"/>
    <w:qFormat/>
    <w:rsid w:val="002115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9D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Nickolai Rovdo</dc:creator>
  <cp:keywords/>
  <dc:description/>
  <cp:lastModifiedBy>Nickolai Rovdo</cp:lastModifiedBy>
  <cp:revision>2</cp:revision>
  <cp:lastPrinted>2019-11-24T18:53:00Z</cp:lastPrinted>
  <dcterms:created xsi:type="dcterms:W3CDTF">2019-11-24T18:25:00Z</dcterms:created>
  <dcterms:modified xsi:type="dcterms:W3CDTF">2019-11-24T19:00:00Z</dcterms:modified>
</cp:coreProperties>
</file>