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109A4" w14:textId="1DB8257C" w:rsidR="003C3B30" w:rsidRPr="003C3B30" w:rsidRDefault="003C3B30" w:rsidP="003C3B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BAB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III</w:t>
      </w:r>
    </w:p>
    <w:p w14:paraId="3A8A7B7E" w14:textId="7DBF990C" w:rsidR="009D71B0" w:rsidRDefault="003C3B30" w:rsidP="003C3B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PERENCANAAN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DAN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PENGEMBANGAN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Pr="003C3B30">
        <w:rPr>
          <w:rFonts w:ascii="Times New Roman" w:hAnsi="Times New Roman" w:cs="Times New Roman"/>
          <w:b/>
          <w:bCs/>
          <w:sz w:val="28"/>
          <w:szCs w:val="28"/>
          <w:lang w:val="en-GB"/>
        </w:rPr>
        <w:t>PROYEK</w:t>
      </w:r>
    </w:p>
    <w:p w14:paraId="293C769D" w14:textId="77777777" w:rsidR="003C3B30" w:rsidRDefault="003C3B30" w:rsidP="003C3B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90B6243" w14:textId="40A420D8" w:rsidR="003C3B30" w:rsidRDefault="003C3B30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3.1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="00D45E29">
        <w:rPr>
          <w:rFonts w:ascii="Times New Roman" w:hAnsi="Times New Roman" w:cs="Times New Roman"/>
          <w:b/>
          <w:bCs/>
          <w:sz w:val="28"/>
          <w:szCs w:val="28"/>
          <w:lang w:val="en-GB"/>
        </w:rPr>
        <w:t>Kebutuhan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D45E29">
        <w:rPr>
          <w:rFonts w:ascii="Times New Roman" w:hAnsi="Times New Roman" w:cs="Times New Roman"/>
          <w:b/>
          <w:bCs/>
          <w:sz w:val="28"/>
          <w:szCs w:val="28"/>
          <w:lang w:val="en-GB"/>
        </w:rPr>
        <w:t>Pasar</w:t>
      </w:r>
    </w:p>
    <w:p w14:paraId="24D5D87B" w14:textId="7E7E12EB" w:rsidR="00D45E29" w:rsidRPr="00CB456B" w:rsidRDefault="00D45E29" w:rsidP="00D45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CB456B">
        <w:rPr>
          <w:rFonts w:ascii="Times New Roman" w:hAnsi="Times New Roman" w:cs="Times New Roman"/>
          <w:b/>
          <w:bCs/>
          <w:lang w:val="en-GB"/>
        </w:rPr>
        <w:t>Identifikasi</w:t>
      </w:r>
      <w:proofErr w:type="spellEnd"/>
      <w:r w:rsidR="00CB456B">
        <w:rPr>
          <w:rFonts w:ascii="Times New Roman" w:hAnsi="Times New Roman" w:cs="Times New Roman"/>
          <w:b/>
          <w:bCs/>
          <w:lang w:val="en-GB"/>
        </w:rPr>
        <w:t xml:space="preserve"> </w:t>
      </w:r>
      <w:proofErr w:type="spellStart"/>
      <w:r w:rsidRPr="00CB456B">
        <w:rPr>
          <w:rFonts w:ascii="Times New Roman" w:hAnsi="Times New Roman" w:cs="Times New Roman"/>
          <w:b/>
          <w:bCs/>
          <w:lang w:val="en-GB"/>
        </w:rPr>
        <w:t>Masalah</w:t>
      </w:r>
      <w:proofErr w:type="spellEnd"/>
    </w:p>
    <w:p w14:paraId="5B137708" w14:textId="69CA4DBC" w:rsidR="00CB456B" w:rsidRDefault="00CB456B" w:rsidP="00CB456B">
      <w:pPr>
        <w:pStyle w:val="NormalWeb"/>
        <w:spacing w:line="360" w:lineRule="auto"/>
        <w:ind w:left="720" w:firstLine="720"/>
        <w:jc w:val="both"/>
      </w:pPr>
      <w:r>
        <w:t>Masyarakat</w:t>
      </w:r>
      <w:r>
        <w:t xml:space="preserve"> </w:t>
      </w:r>
      <w:r>
        <w:t>Indonesia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r>
        <w:t>(</w:t>
      </w:r>
      <w:r>
        <w:rPr>
          <w:rStyle w:val="Emphasis"/>
          <w:rFonts w:eastAsiaTheme="majorEastAsia"/>
        </w:rPr>
        <w:t>snacking</w:t>
      </w:r>
      <w:r>
        <w:rPr>
          <w:rStyle w:val="Emphasis"/>
          <w:rFonts w:eastAsiaTheme="majorEastAsia"/>
        </w:rPr>
        <w:t xml:space="preserve"> </w:t>
      </w:r>
      <w:r>
        <w:rPr>
          <w:rStyle w:val="Emphasis"/>
          <w:rFonts w:eastAsiaTheme="majorEastAsia"/>
        </w:rPr>
        <w:t>habit</w:t>
      </w:r>
      <w:r>
        <w:t>)</w:t>
      </w:r>
      <w:r>
        <w:t xml:space="preserve"> </w:t>
      </w:r>
      <w:r>
        <w:t>yang</w:t>
      </w:r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>,</w:t>
      </w:r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r>
        <w:t>yang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</w:t>
      </w:r>
      <w:r>
        <w:t>rasa</w:t>
      </w:r>
      <w:r>
        <w:t xml:space="preserve"> </w:t>
      </w:r>
      <w:proofErr w:type="spellStart"/>
      <w:r>
        <w:t>pedas</w:t>
      </w:r>
      <w:proofErr w:type="spellEnd"/>
      <w:r>
        <w:t>,</w:t>
      </w:r>
      <w:r>
        <w:t xml:space="preserve"> </w:t>
      </w:r>
      <w:proofErr w:type="spellStart"/>
      <w:r>
        <w:t>gurih</w:t>
      </w:r>
      <w:proofErr w:type="spellEnd"/>
      <w:r>
        <w:t>,</w:t>
      </w:r>
      <w:r>
        <w:t xml:space="preserve"> </w:t>
      </w:r>
      <w:r>
        <w:t>dan</w:t>
      </w:r>
      <w:r>
        <w:t xml:space="preserve"> </w:t>
      </w:r>
      <w:proofErr w:type="spellStart"/>
      <w:r>
        <w:t>renyah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basreng</w:t>
      </w:r>
      <w:proofErr w:type="spellEnd"/>
      <w:r>
        <w:t xml:space="preserve"> </w:t>
      </w:r>
      <w:r>
        <w:t>(</w:t>
      </w:r>
      <w:proofErr w:type="spellStart"/>
      <w:r>
        <w:rPr>
          <w:rStyle w:val="Emphasis"/>
          <w:rFonts w:eastAsiaTheme="majorEastAsia"/>
        </w:rPr>
        <w:t>bakso</w:t>
      </w:r>
      <w:proofErr w:type="spellEnd"/>
      <w:r>
        <w:rPr>
          <w:rStyle w:val="Emphasis"/>
          <w:rFonts w:eastAsiaTheme="majorEastAsia"/>
        </w:rPr>
        <w:t xml:space="preserve"> </w:t>
      </w:r>
      <w:r>
        <w:rPr>
          <w:rStyle w:val="Emphasis"/>
          <w:rFonts w:eastAsiaTheme="majorEastAsia"/>
        </w:rPr>
        <w:t>goreng</w:t>
      </w:r>
      <w:r>
        <w:t>).</w:t>
      </w:r>
      <w:r>
        <w:t xml:space="preserve"> </w:t>
      </w:r>
      <w:proofErr w:type="spellStart"/>
      <w:r>
        <w:t>Menurut</w:t>
      </w:r>
      <w:proofErr w:type="spellEnd"/>
      <w:r>
        <w:t xml:space="preserve"> </w:t>
      </w:r>
      <w:r>
        <w:t>data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Badan</w:t>
      </w:r>
      <w:r>
        <w:t xml:space="preserve"> </w:t>
      </w:r>
      <w:r>
        <w:t>Pusat</w:t>
      </w:r>
      <w:r>
        <w:t xml:space="preserve"> </w:t>
      </w:r>
      <w:proofErr w:type="spellStart"/>
      <w:r>
        <w:t>Statistik</w:t>
      </w:r>
      <w:proofErr w:type="spellEnd"/>
      <w:r>
        <w:t xml:space="preserve"> </w:t>
      </w:r>
      <w:r>
        <w:t>(BPS)</w:t>
      </w:r>
      <w:r>
        <w:t xml:space="preserve"> </w:t>
      </w:r>
      <w:r>
        <w:t>dan</w:t>
      </w:r>
      <w:r>
        <w:t xml:space="preserve"> </w:t>
      </w:r>
      <w:proofErr w:type="spellStart"/>
      <w:r>
        <w:t>survei</w:t>
      </w:r>
      <w:proofErr w:type="spellEnd"/>
      <w:r>
        <w:t xml:space="preserve"> </w:t>
      </w:r>
      <w:r>
        <w:t>pasar</w:t>
      </w:r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>
        <w:t>2023,</w:t>
      </w:r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r>
        <w:t>di</w:t>
      </w:r>
      <w:r>
        <w:t xml:space="preserve"> </w:t>
      </w:r>
      <w:r>
        <w:t>Indonesia</w:t>
      </w:r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r>
        <w:t>12,5%</w:t>
      </w:r>
      <w:r>
        <w:t xml:space="preserve"> </w:t>
      </w:r>
      <w:r>
        <w:t>per</w:t>
      </w:r>
      <w:r>
        <w:t xml:space="preserve"> </w:t>
      </w:r>
      <w:proofErr w:type="spellStart"/>
      <w:r>
        <w:t>tahun</w:t>
      </w:r>
      <w:proofErr w:type="spellEnd"/>
      <w:r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pedas</w:t>
      </w:r>
      <w:proofErr w:type="spellEnd"/>
      <w:r>
        <w:t xml:space="preserve"> </w:t>
      </w:r>
      <w:proofErr w:type="spellStart"/>
      <w:r>
        <w:t>mendominasi</w:t>
      </w:r>
      <w:proofErr w:type="spellEnd"/>
      <w:r>
        <w:t xml:space="preserve"> </w:t>
      </w:r>
      <w:r>
        <w:t>pasar</w:t>
      </w:r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r>
        <w:t>(BPS,</w:t>
      </w:r>
      <w:r>
        <w:t xml:space="preserve"> </w:t>
      </w:r>
      <w:r>
        <w:t>2023).</w:t>
      </w:r>
    </w:p>
    <w:p w14:paraId="14CA42F4" w14:textId="2AD91DB5" w:rsidR="00CB456B" w:rsidRDefault="00CB456B" w:rsidP="00CB456B">
      <w:pPr>
        <w:pStyle w:val="NormalWeb"/>
        <w:spacing w:line="360" w:lineRule="auto"/>
        <w:ind w:left="720" w:firstLine="720"/>
        <w:jc w:val="both"/>
      </w:pPr>
      <w:proofErr w:type="spellStart"/>
      <w:r>
        <w:t>Namun</w:t>
      </w:r>
      <w:proofErr w:type="spellEnd"/>
      <w:r>
        <w:t>,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.</w:t>
      </w:r>
      <w:r>
        <w:t xml:space="preserve"> </w:t>
      </w:r>
      <w:r>
        <w:t>Di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daerah</w:t>
      </w:r>
      <w:proofErr w:type="spellEnd"/>
      <w:r>
        <w:t>,</w:t>
      </w:r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basreng</w:t>
      </w:r>
      <w:proofErr w:type="spellEnd"/>
      <w:r>
        <w:t xml:space="preserve"> </w:t>
      </w:r>
      <w:r>
        <w:t>yang</w:t>
      </w:r>
      <w:r>
        <w:t xml:space="preserve"> </w:t>
      </w:r>
      <w:proofErr w:type="spellStart"/>
      <w:r>
        <w:t>enak</w:t>
      </w:r>
      <w:proofErr w:type="spellEnd"/>
      <w:r>
        <w:t>,</w:t>
      </w:r>
      <w:r>
        <w:t xml:space="preserve"> </w:t>
      </w:r>
      <w:proofErr w:type="spellStart"/>
      <w:r>
        <w:t>higienis</w:t>
      </w:r>
      <w:proofErr w:type="spellEnd"/>
      <w:r>
        <w:t>,</w:t>
      </w:r>
      <w:r>
        <w:t xml:space="preserve"> </w:t>
      </w:r>
      <w:r>
        <w:t>dan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r>
        <w:t>rasa</w:t>
      </w:r>
      <w:r>
        <w:t xml:space="preserve"> </w:t>
      </w:r>
      <w:r>
        <w:t>yang</w:t>
      </w:r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merata</w:t>
      </w:r>
      <w:proofErr w:type="spellEnd"/>
      <w:r>
        <w:t>.</w:t>
      </w:r>
      <w:r>
        <w:t xml:space="preserve"> </w:t>
      </w:r>
      <w:r>
        <w:t>Banyak</w:t>
      </w:r>
      <w:r>
        <w:t xml:space="preserve"> </w:t>
      </w:r>
      <w:proofErr w:type="spellStart"/>
      <w:r>
        <w:t>konsumen</w:t>
      </w:r>
      <w:proofErr w:type="spellEnd"/>
      <w:r>
        <w:t>,</w:t>
      </w:r>
      <w:r>
        <w:t xml:space="preserve"> </w:t>
      </w:r>
      <w:proofErr w:type="spellStart"/>
      <w:r>
        <w:t>terutama</w:t>
      </w:r>
      <w:proofErr w:type="spellEnd"/>
      <w:r>
        <w:t xml:space="preserve"> </w:t>
      </w:r>
      <w:r>
        <w:t>di</w:t>
      </w:r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besar</w:t>
      </w:r>
      <w:proofErr w:type="spellEnd"/>
      <w:r>
        <w:t>,</w:t>
      </w:r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r>
        <w:t>yang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selera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r>
        <w:t>rasa,</w:t>
      </w:r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kemasan</w:t>
      </w:r>
      <w:proofErr w:type="spellEnd"/>
      <w:r>
        <w:t>,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.</w:t>
      </w:r>
    </w:p>
    <w:p w14:paraId="2E774456" w14:textId="1F78AD93" w:rsidR="00CB456B" w:rsidRDefault="00CB456B" w:rsidP="00CB456B">
      <w:pPr>
        <w:pStyle w:val="NormalWeb"/>
        <w:spacing w:line="360" w:lineRule="auto"/>
        <w:ind w:left="720" w:firstLine="720"/>
        <w:jc w:val="both"/>
      </w:pPr>
      <w:r>
        <w:t>Seiring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komunikasi</w:t>
      </w:r>
      <w:proofErr w:type="spellEnd"/>
      <w:r>
        <w:t>,</w:t>
      </w:r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r>
        <w:t>Lunak,</w:t>
      </w:r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t>digital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basreng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r>
        <w:t>rasa</w:t>
      </w:r>
      <w:r>
        <w:t xml:space="preserve"> </w:t>
      </w:r>
      <w:r>
        <w:t>dan</w:t>
      </w:r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platform</w:t>
      </w:r>
      <w:r>
        <w:t xml:space="preserve"> </w:t>
      </w:r>
      <w:proofErr w:type="spellStart"/>
      <w:r>
        <w:t>pemesanan</w:t>
      </w:r>
      <w:proofErr w:type="spellEnd"/>
      <w:r>
        <w:t xml:space="preserve"> </w:t>
      </w:r>
      <w:r>
        <w:t>online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t>web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t>mobile</w:t>
      </w:r>
      <w:r>
        <w:t xml:space="preserve"> </w:t>
      </w:r>
      <w:r>
        <w:t>apps</w:t>
      </w:r>
      <w:r>
        <w:t xml:space="preserve"> </w:t>
      </w:r>
      <w:r>
        <w:t>yang</w:t>
      </w:r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mana</w:t>
      </w:r>
      <w:r>
        <w:t xml:space="preserve"> </w:t>
      </w:r>
      <w:proofErr w:type="spellStart"/>
      <w:r>
        <w:t>saja</w:t>
      </w:r>
      <w:proofErr w:type="spellEnd"/>
      <w:r>
        <w:t>.</w:t>
      </w:r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>juga</w:t>
      </w:r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r>
        <w:rPr>
          <w:rStyle w:val="Emphasis"/>
          <w:rFonts w:eastAsiaTheme="majorEastAsia"/>
        </w:rPr>
        <w:t>digital</w:t>
      </w:r>
      <w:r>
        <w:rPr>
          <w:rStyle w:val="Emphasis"/>
          <w:rFonts w:eastAsiaTheme="majorEastAsia"/>
        </w:rPr>
        <w:t xml:space="preserve"> </w:t>
      </w:r>
      <w:r>
        <w:rPr>
          <w:rStyle w:val="Emphasis"/>
          <w:rFonts w:eastAsiaTheme="majorEastAsia"/>
        </w:rPr>
        <w:t>entrepreneurship</w:t>
      </w:r>
      <w:r>
        <w:t xml:space="preserve"> </w:t>
      </w:r>
      <w:r>
        <w:t>yang</w:t>
      </w:r>
      <w:r>
        <w:t xml:space="preserve"> </w:t>
      </w:r>
      <w:proofErr w:type="spellStart"/>
      <w:r>
        <w:t>diajarkan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r>
        <w:t>PKK.</w:t>
      </w:r>
    </w:p>
    <w:p w14:paraId="30856BD6" w14:textId="65633E84" w:rsidR="00CB456B" w:rsidRDefault="00CB456B" w:rsidP="00CB456B">
      <w:pPr>
        <w:pStyle w:val="NormalWeb"/>
        <w:spacing w:line="360" w:lineRule="auto"/>
        <w:ind w:left="720" w:firstLine="720"/>
        <w:jc w:val="both"/>
      </w:pP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,</w:t>
      </w:r>
      <w:r>
        <w:t xml:space="preserve"> </w:t>
      </w:r>
      <w:proofErr w:type="spellStart"/>
      <w:r>
        <w:t>masalah</w:t>
      </w:r>
      <w:proofErr w:type="spellEnd"/>
      <w:r>
        <w:t xml:space="preserve"> </w:t>
      </w:r>
      <w:r>
        <w:t>yang</w:t>
      </w:r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camilan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 </w:t>
      </w:r>
      <w:r>
        <w:t>yang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>,</w:t>
      </w:r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r>
        <w:t>dan</w:t>
      </w:r>
      <w:r>
        <w:t xml:space="preserve"> </w:t>
      </w:r>
      <w:proofErr w:type="spellStart"/>
      <w:r>
        <w:t>kewirausahaan</w:t>
      </w:r>
      <w:proofErr w:type="spellEnd"/>
      <w:r>
        <w:t>.</w:t>
      </w:r>
    </w:p>
    <w:p w14:paraId="72568C57" w14:textId="77777777" w:rsidR="000000C3" w:rsidRPr="000000C3" w:rsidRDefault="000000C3" w:rsidP="00CB456B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72FD82D7" w14:textId="77777777" w:rsidR="00CB456B" w:rsidRDefault="00CB456B" w:rsidP="00CB45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968380" w14:textId="77777777" w:rsidR="00CB456B" w:rsidRDefault="00CB456B" w:rsidP="00CB456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7CBC129" w14:textId="7385BB69" w:rsidR="00D45E29" w:rsidRDefault="00D45E29" w:rsidP="00CB456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Target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Pengguna</w:t>
      </w:r>
      <w:proofErr w:type="spellEnd"/>
    </w:p>
    <w:p w14:paraId="7D47B011" w14:textId="2A3CA134" w:rsidR="00CB456B" w:rsidRPr="00CB456B" w:rsidRDefault="00CB456B" w:rsidP="00CB456B">
      <w:pPr>
        <w:spacing w:before="100" w:beforeAutospacing="1"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merancang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strategi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pemasaran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identifikasi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pasar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langkah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krusial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pasar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sekelompok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karakteristik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serupa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disesuaikan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memenuhi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preferensi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mereka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optimal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(Kotler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&amp;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Keller,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2016).</w:t>
      </w:r>
    </w:p>
    <w:p w14:paraId="423A73D6" w14:textId="048973CF" w:rsidR="00CB456B" w:rsidRPr="00CB456B" w:rsidRDefault="00CB456B" w:rsidP="00CB456B">
      <w:p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camilan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basreng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rasa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kemasan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menarik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ditujukan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577AB5BA" w14:textId="4D8CC8A2" w:rsidR="00CB456B" w:rsidRPr="00CB456B" w:rsidRDefault="00CB456B" w:rsidP="00CB456B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1.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Usia</w:t>
      </w:r>
      <w:proofErr w:type="spellEnd"/>
    </w:p>
    <w:p w14:paraId="199A8A5F" w14:textId="0511D807" w:rsidR="00CB456B" w:rsidRPr="00CB456B" w:rsidRDefault="00CB456B" w:rsidP="00CB456B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15–35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tahun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merupakan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kelompok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usia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remaja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hingga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dewasa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muda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Segmen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dikenal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kebiasaan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camilan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cenderung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mengikuti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kuliner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terkini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8BB2445" w14:textId="482F5330" w:rsidR="00CB456B" w:rsidRPr="00CB456B" w:rsidRDefault="00CB456B" w:rsidP="00CB456B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2.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Domisili</w:t>
      </w:r>
      <w:proofErr w:type="spellEnd"/>
    </w:p>
    <w:p w14:paraId="1E6B4907" w14:textId="5703C55F" w:rsidR="00CB456B" w:rsidRPr="00CB456B" w:rsidRDefault="00CB456B" w:rsidP="00CB456B">
      <w:pPr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wilayah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mencakup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seluruh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Indonesia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fokus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pada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wilayah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urban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semi-urban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Jakarta,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Bandung,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Surabaya,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Medan,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Makassar.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Daerah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perkotaan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tingkat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penetrasi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internet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tinggi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budaya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konsumtif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instan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online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shopping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(BPS,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2023).</w:t>
      </w:r>
    </w:p>
    <w:p w14:paraId="14DD62D8" w14:textId="5F51C787" w:rsidR="00CB456B" w:rsidRPr="00CB456B" w:rsidRDefault="00CB456B" w:rsidP="00CB456B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3.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Karakteristik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Konsumen</w:t>
      </w:r>
      <w:proofErr w:type="spellEnd"/>
    </w:p>
    <w:p w14:paraId="0C25AF05" w14:textId="6B5A4FB8" w:rsidR="00CB456B" w:rsidRPr="00CB456B" w:rsidRDefault="00CB456B" w:rsidP="00CB456B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lastRenderedPageBreak/>
        <w:t>Menyukai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pedas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gurih</w:t>
      </w:r>
      <w:proofErr w:type="spellEnd"/>
    </w:p>
    <w:p w14:paraId="1CB80F49" w14:textId="5B853112" w:rsidR="00CB456B" w:rsidRPr="00CB456B" w:rsidRDefault="00CB456B" w:rsidP="00CB456B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Gemar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ngemil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bekerja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belajar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bersantai</w:t>
      </w:r>
      <w:proofErr w:type="spellEnd"/>
    </w:p>
    <w:p w14:paraId="5C2F2D66" w14:textId="1C3769C1" w:rsidR="00CB456B" w:rsidRPr="00CB456B" w:rsidRDefault="00CB456B" w:rsidP="00CB456B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Aktif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media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sosial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kampanye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pemasaran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digital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content</w:t>
      </w:r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marketing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</w:t>
      </w:r>
    </w:p>
    <w:p w14:paraId="18ED7FA5" w14:textId="04D41878" w:rsidR="00CB456B" w:rsidRPr="00CB456B" w:rsidRDefault="00CB456B" w:rsidP="00CB456B">
      <w:pPr>
        <w:numPr>
          <w:ilvl w:val="0"/>
          <w:numId w:val="3"/>
        </w:num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Terbiasa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berbelanja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online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e-commerce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media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sosial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Instagram,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TikTok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Shop,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WhatsApp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Business</w:t>
      </w:r>
    </w:p>
    <w:p w14:paraId="6A468B65" w14:textId="720ACA15" w:rsidR="00CB456B" w:rsidRPr="00CB456B" w:rsidRDefault="00CB456B" w:rsidP="00CB456B">
      <w:pPr>
        <w:spacing w:before="100" w:beforeAutospacing="1"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4.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Gaya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Hidup</w:t>
      </w:r>
    </w:p>
    <w:p w14:paraId="2F5E9336" w14:textId="34133DD2" w:rsidR="00CB456B" w:rsidRPr="00CB456B" w:rsidRDefault="00CB456B" w:rsidP="00CB456B">
      <w:pPr>
        <w:spacing w:before="100" w:beforeAutospacing="1" w:after="0" w:line="36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sasaran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gaya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hidup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yang:</w:t>
      </w:r>
    </w:p>
    <w:p w14:paraId="5A423936" w14:textId="26AAD581" w:rsidR="00CB456B" w:rsidRPr="00CB456B" w:rsidRDefault="00CB456B" w:rsidP="00CB456B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Praktis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cepat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mengambil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keputusan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pembelian</w:t>
      </w:r>
      <w:proofErr w:type="spellEnd"/>
    </w:p>
    <w:p w14:paraId="3999A81B" w14:textId="037479A3" w:rsidR="00CB456B" w:rsidRPr="00CB456B" w:rsidRDefault="00CB456B" w:rsidP="00CB456B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Suka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mencoba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baru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dikemas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visual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menarik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penawaran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eksklusif</w:t>
      </w:r>
      <w:proofErr w:type="spellEnd"/>
    </w:p>
    <w:p w14:paraId="56D2E554" w14:textId="30EAFE9A" w:rsidR="00CB456B" w:rsidRPr="00CB456B" w:rsidRDefault="00CB456B" w:rsidP="00CB456B">
      <w:pPr>
        <w:numPr>
          <w:ilvl w:val="0"/>
          <w:numId w:val="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Loyal</w:t>
      </w:r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brand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aktif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berinteraksi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media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sosial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estetik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menyenangkan</w:t>
      </w:r>
      <w:proofErr w:type="spellEnd"/>
    </w:p>
    <w:p w14:paraId="73B4B954" w14:textId="215F7779" w:rsidR="00CB456B" w:rsidRPr="00CB456B" w:rsidRDefault="00CB456B" w:rsidP="00CB456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pendekatan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teknologi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pemanfaatan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/website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menjawab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kebutuhan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camilan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berkualitas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menawarkan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user</w:t>
      </w:r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experience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yang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modern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—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selaras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materi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digital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pada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mata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pelajaran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PKK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jurusan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RPL.</w:t>
      </w:r>
    </w:p>
    <w:p w14:paraId="70DC8138" w14:textId="77777777" w:rsidR="000000C3" w:rsidRPr="000000C3" w:rsidRDefault="000000C3" w:rsidP="00D45E29">
      <w:pPr>
        <w:pStyle w:val="ListParagraph"/>
        <w:rPr>
          <w:rFonts w:ascii="Times New Roman" w:hAnsi="Times New Roman" w:cs="Times New Roman"/>
          <w:lang w:val="en-GB"/>
        </w:rPr>
      </w:pPr>
    </w:p>
    <w:p w14:paraId="54741BB0" w14:textId="0486F86B" w:rsidR="00D45E29" w:rsidRPr="000000C3" w:rsidRDefault="00D45E29" w:rsidP="00D45E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0000C3">
        <w:rPr>
          <w:rFonts w:ascii="Times New Roman" w:hAnsi="Times New Roman" w:cs="Times New Roman"/>
          <w:b/>
          <w:bCs/>
          <w:sz w:val="28"/>
          <w:szCs w:val="28"/>
          <w:lang w:val="en-GB"/>
        </w:rPr>
        <w:t>Menangani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0000C3">
        <w:rPr>
          <w:rFonts w:ascii="Times New Roman" w:hAnsi="Times New Roman" w:cs="Times New Roman"/>
          <w:b/>
          <w:bCs/>
          <w:sz w:val="28"/>
          <w:szCs w:val="28"/>
          <w:lang w:val="en-GB"/>
        </w:rPr>
        <w:t>Kompetitor</w:t>
      </w:r>
      <w:proofErr w:type="spellEnd"/>
    </w:p>
    <w:p w14:paraId="709F0EEA" w14:textId="77777777" w:rsidR="00CB456B" w:rsidRPr="00CB456B" w:rsidRDefault="00CB456B" w:rsidP="00CB456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Dalam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menjalankan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usaha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penting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menganalisis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kompetitor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terlebih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dahulu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hadir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pasar.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Analisis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bertujuan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mengidentifikasi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kekuatan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kelemahan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pesaing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dijadikan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acuan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merancang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strategi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diferensiasi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(Kotler &amp; Keller, 2016).</w:t>
      </w:r>
    </w:p>
    <w:p w14:paraId="210C1228" w14:textId="77777777" w:rsidR="00CB456B" w:rsidRPr="00CB456B" w:rsidRDefault="00CB456B" w:rsidP="00CB4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Beberapa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kompetitor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pasar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basreng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bakso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goreng)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antara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lain:</w:t>
      </w:r>
    </w:p>
    <w:p w14:paraId="672158C7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1.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Maicih</w:t>
      </w:r>
      <w:proofErr w:type="spellEnd"/>
    </w:p>
    <w:p w14:paraId="0557B8BE" w14:textId="77777777" w:rsidR="00CB456B" w:rsidRPr="00CB456B" w:rsidRDefault="00CB456B" w:rsidP="00CB456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Merek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pionir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camilan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populer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sejak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2010-an.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Dikenal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level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kepedasan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pendekatan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pemasaran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viral.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Namun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inovasi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cenderung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terbatas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aktivitas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digitalnya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terlalu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aktif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156FA76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2.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Karuhun</w:t>
      </w:r>
      <w:proofErr w:type="spellEnd"/>
    </w:p>
    <w:p w14:paraId="50D34580" w14:textId="77777777" w:rsidR="00CB456B" w:rsidRPr="00CB456B" w:rsidRDefault="00CB456B" w:rsidP="00CB456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Mengusung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konsep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camilan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Sunda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cita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tradisional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Meski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keunikan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tersendiri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belum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sepenuhnya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memanfaatkan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digital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integrasi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e-commerce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maksimal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541E2806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3.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BasrengKita</w:t>
      </w:r>
      <w:proofErr w:type="spellEnd"/>
    </w:p>
    <w:p w14:paraId="23F256EE" w14:textId="77777777" w:rsidR="00CB456B" w:rsidRPr="00CB456B" w:rsidRDefault="00CB456B" w:rsidP="00CB456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Brand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berkembang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media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sosial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marketplace.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Memiliki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tetapi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layanan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masih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manual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chat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kurang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responsif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jam-jam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sibuk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Branding juga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belum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konsisten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visual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identitas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2FDBFC1" w14:textId="0BC5777D" w:rsidR="00CB456B" w:rsidRPr="00CB456B" w:rsidRDefault="00CB456B" w:rsidP="00CB45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BB21A0A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Kelemahan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Umum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Kompetitor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7A9DE40C" w14:textId="0BA765A5" w:rsidR="00CB456B" w:rsidRPr="00CB456B" w:rsidRDefault="00CB456B" w:rsidP="00CB45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Minim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inovasi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rasa dan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tekstur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  <w:t xml:space="preserve">Banyak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menawarkan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biasa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tanpa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eksplorasi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keju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barbeque,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salted egg.</w:t>
      </w:r>
    </w:p>
    <w:p w14:paraId="1642884A" w14:textId="77777777" w:rsidR="00CB456B" w:rsidRPr="00CB456B" w:rsidRDefault="00CB456B" w:rsidP="00CB45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Kurangnya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pelayanan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pelanggan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yang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responsif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seringkali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lambat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terutama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manual (chat-based selling).</w:t>
      </w:r>
    </w:p>
    <w:p w14:paraId="11732FF7" w14:textId="0B902968" w:rsidR="00CB456B" w:rsidRPr="00CB456B" w:rsidRDefault="00CB456B" w:rsidP="00CB45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Belum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terintegrasi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digital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Mayoritas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kompetitor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belum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menyediakan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/web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manajemen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membuat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pengalaman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kurang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efisien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0B03C93C" w14:textId="3B2B6B70" w:rsidR="00CB456B" w:rsidRPr="00CB456B" w:rsidRDefault="00CB456B" w:rsidP="00CB456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2B4BC69C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Keunggulan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Ditawarkan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150F10E9" w14:textId="77777777" w:rsidR="00CB456B" w:rsidRPr="00CB456B" w:rsidRDefault="00CB456B" w:rsidP="00CB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Inovasi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Rasa &amp;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Kualitas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Menawarkan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unik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seperti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keju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pedas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balado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jagung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bakar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menjaga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kualitas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higienitas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standar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E0883FF" w14:textId="77777777" w:rsidR="00CB456B" w:rsidRPr="00CB456B" w:rsidRDefault="00CB456B" w:rsidP="00CB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Branding Digital yang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Konsisten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dan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Estetik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desain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kemasan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modern dan strategi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pemasaran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visual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cocok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media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sosial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Instagram dan TikTok.</w:t>
      </w:r>
    </w:p>
    <w:p w14:paraId="27BCC72C" w14:textId="77777777" w:rsidR="00CB456B" w:rsidRPr="00CB456B" w:rsidRDefault="00CB456B" w:rsidP="00CB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Layanan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Berbasis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/Web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Dibangun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pendekatan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RPL,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dilengkapi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pemesanan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digital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berbasis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web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mobile apps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sehingga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konsumen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:</w:t>
      </w:r>
    </w:p>
    <w:p w14:paraId="1031AE71" w14:textId="77777777" w:rsidR="00CB456B" w:rsidRPr="00CB456B" w:rsidRDefault="00CB456B" w:rsidP="00CB45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Memesan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praktis</w:t>
      </w:r>
      <w:proofErr w:type="spellEnd"/>
    </w:p>
    <w:p w14:paraId="5CFDD527" w14:textId="77777777" w:rsidR="00CB456B" w:rsidRPr="00CB456B" w:rsidRDefault="00CB456B" w:rsidP="00CB45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Melacak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10E72A8A" w14:textId="77777777" w:rsidR="00CB456B" w:rsidRPr="00CB456B" w:rsidRDefault="00CB456B" w:rsidP="00CB45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Mengakses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promo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loyalitas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0F579CCB" w14:textId="77777777" w:rsidR="00CB456B" w:rsidRPr="00CB456B" w:rsidRDefault="00CB456B" w:rsidP="00CB456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langsung</w:t>
      </w:r>
      <w:proofErr w:type="spellEnd"/>
    </w:p>
    <w:p w14:paraId="2F26D51D" w14:textId="77777777" w:rsidR="00CB456B" w:rsidRPr="00CB456B" w:rsidRDefault="00CB456B" w:rsidP="00CB45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Customer Service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Responsif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Didukung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oleh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chatbot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otomatis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admin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siap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melayani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pertanyaan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real-time.</w:t>
      </w:r>
    </w:p>
    <w:p w14:paraId="1F198ED9" w14:textId="1CC79D43" w:rsidR="000000C3" w:rsidRPr="000000C3" w:rsidRDefault="000000C3" w:rsidP="000000C3">
      <w:pPr>
        <w:pStyle w:val="ListParagraph"/>
        <w:ind w:left="1440"/>
        <w:rPr>
          <w:rFonts w:ascii="Times New Roman" w:hAnsi="Times New Roman" w:cs="Times New Roman"/>
          <w:lang w:val="en-GB"/>
        </w:rPr>
      </w:pPr>
    </w:p>
    <w:p w14:paraId="1BD7B241" w14:textId="1E081C85" w:rsidR="00D45E29" w:rsidRDefault="00D45E29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3.2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Konseptualisasi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Proyek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151AFD8A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Ide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/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Proyek</w:t>
      </w:r>
      <w:proofErr w:type="spellEnd"/>
    </w:p>
    <w:p w14:paraId="477D479C" w14:textId="3491265A" w:rsidR="00CB456B" w:rsidRPr="00CB456B" w:rsidRDefault="00CB456B" w:rsidP="00CB456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platform online (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berupa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website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mobile) yang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menjual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ringan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Indonesia, salah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satunya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Basreng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Bakso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Goreng)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varian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 (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pedas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keju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balado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, barbeque, original</w:t>
      </w:r>
      <w:proofErr w:type="gram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)..</w:t>
      </w:r>
      <w:proofErr w:type="gramEnd"/>
    </w:p>
    <w:p w14:paraId="2C311985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Fitur Utama</w:t>
      </w:r>
    </w:p>
    <w:p w14:paraId="72ACC1BB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Katalog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interaktif</w:t>
      </w:r>
      <w:proofErr w:type="spellEnd"/>
    </w:p>
    <w:p w14:paraId="68910889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online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langsung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(e-commerce)</w:t>
      </w:r>
    </w:p>
    <w:p w14:paraId="1F01554D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loyalitas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(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poin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reward)</w:t>
      </w:r>
    </w:p>
    <w:p w14:paraId="1132232C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Tracking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4B7C0B4D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Review dan rating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45F46FE8" w14:textId="77777777" w:rsidR="00CB456B" w:rsidRPr="00CB456B" w:rsidRDefault="00CB456B" w:rsidP="00CB45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Chat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dukungan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4D75F072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Desain (UX/UI)</w:t>
      </w:r>
    </w:p>
    <w:p w14:paraId="40962519" w14:textId="77777777" w:rsidR="00CB456B" w:rsidRPr="00CB456B" w:rsidRDefault="00CB456B" w:rsidP="00CB4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Alur </w:t>
      </w: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Pengguna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(User Flow):</w:t>
      </w:r>
    </w:p>
    <w:p w14:paraId="5B1A0832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membuka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aplikasi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/website</w:t>
      </w:r>
    </w:p>
    <w:p w14:paraId="10B95762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Menjelajah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katalog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</w:p>
    <w:p w14:paraId="315A0FB0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Memilih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basreng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atau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snack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lainnya</w:t>
      </w:r>
      <w:proofErr w:type="spellEnd"/>
    </w:p>
    <w:p w14:paraId="6718988B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Menambahkan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keranjang</w:t>
      </w:r>
      <w:proofErr w:type="spellEnd"/>
    </w:p>
    <w:p w14:paraId="35A102E2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Melakukan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checkout</w:t>
      </w:r>
    </w:p>
    <w:p w14:paraId="7CF871A3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Melacak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status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</w:p>
    <w:p w14:paraId="622C7CBD" w14:textId="77777777" w:rsidR="00CB456B" w:rsidRPr="00CB456B" w:rsidRDefault="00CB456B" w:rsidP="00CB456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setelah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menerima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</w:p>
    <w:p w14:paraId="5FBA48AF" w14:textId="77777777" w:rsidR="00CB456B" w:rsidRPr="00CB456B" w:rsidRDefault="00CB456B" w:rsidP="00CB45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Mock-up/Wireframe: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(Dapat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dilampirkan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sebagai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gambar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terpisah</w:t>
      </w:r>
      <w:proofErr w:type="spellEnd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)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Tampilan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utama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memuat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banner promo, daftar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populer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dan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navigasi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sederhana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712149A1" w14:textId="77777777" w:rsidR="00CB456B" w:rsidRDefault="00CB456B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76C9208" w14:textId="01E36523" w:rsidR="00D45E29" w:rsidRDefault="00D45E29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3.3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Perencanaan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Bisnis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Sederhana</w:t>
      </w:r>
      <w:proofErr w:type="spellEnd"/>
    </w:p>
    <w:p w14:paraId="7260B8B6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Model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Bisnis</w:t>
      </w:r>
      <w:proofErr w:type="spellEnd"/>
    </w:p>
    <w:p w14:paraId="039B23F1" w14:textId="77777777" w:rsidR="00D860D5" w:rsidRPr="00D860D5" w:rsidRDefault="00D860D5" w:rsidP="00D860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Penjualan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langsung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via platform online (B2C)</w:t>
      </w:r>
    </w:p>
    <w:p w14:paraId="37D6AACC" w14:textId="77777777" w:rsidR="00D860D5" w:rsidRPr="00D860D5" w:rsidRDefault="00D860D5" w:rsidP="00D860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Kemitraan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brand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lokal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pihak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tambahan</w:t>
      </w:r>
      <w:proofErr w:type="spellEnd"/>
    </w:p>
    <w:p w14:paraId="41633657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Strategi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Pemasaran</w:t>
      </w:r>
      <w:proofErr w:type="spellEnd"/>
    </w:p>
    <w:p w14:paraId="16288678" w14:textId="77777777" w:rsidR="00D860D5" w:rsidRPr="00D860D5" w:rsidRDefault="00D860D5" w:rsidP="00D86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Digital marketing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melalui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Instagram, TikTok, dan marketplace (Shopee, Tokopedia)</w:t>
      </w:r>
    </w:p>
    <w:p w14:paraId="2BBB5B6C" w14:textId="77777777" w:rsidR="00D860D5" w:rsidRPr="00D860D5" w:rsidRDefault="00D860D5" w:rsidP="00D86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Kolaborasi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influencer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kuliner</w:t>
      </w:r>
      <w:proofErr w:type="spellEnd"/>
    </w:p>
    <w:p w14:paraId="4DAF100E" w14:textId="77777777" w:rsidR="00D860D5" w:rsidRPr="00D860D5" w:rsidRDefault="00D860D5" w:rsidP="00D86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Promo bundling dan flash sale</w:t>
      </w:r>
    </w:p>
    <w:p w14:paraId="5007D069" w14:textId="77777777" w:rsidR="00D860D5" w:rsidRPr="00D860D5" w:rsidRDefault="00D860D5" w:rsidP="00D86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Referral program</w:t>
      </w:r>
    </w:p>
    <w:p w14:paraId="56D3387D" w14:textId="77777777" w:rsidR="00D860D5" w:rsidRPr="00D860D5" w:rsidRDefault="00D860D5" w:rsidP="00D860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Konten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interaktif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user-generated (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tantangan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rasa,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video,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dll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.)</w:t>
      </w:r>
    </w:p>
    <w:p w14:paraId="002B0648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Analisis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SWOT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30"/>
        <w:gridCol w:w="2811"/>
        <w:gridCol w:w="1965"/>
      </w:tblGrid>
      <w:tr w:rsidR="00D860D5" w:rsidRPr="00D860D5" w14:paraId="39AE8FF1" w14:textId="77777777" w:rsidTr="00D860D5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D9C96BB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Strengths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4F3B9B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Weaknesses</w:t>
            </w:r>
          </w:p>
        </w:tc>
      </w:tr>
      <w:tr w:rsidR="00D860D5" w:rsidRPr="00D860D5" w14:paraId="5C159483" w14:textId="77777777" w:rsidTr="00D860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8D4EC69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Produk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khas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dan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populer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1B7E6C83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Butuh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modal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untuk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produksi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awal</w:t>
            </w:r>
            <w:proofErr w:type="spellEnd"/>
          </w:p>
        </w:tc>
      </w:tr>
      <w:tr w:rsidR="00D860D5" w:rsidRPr="00D860D5" w14:paraId="70A7C242" w14:textId="77777777" w:rsidTr="00D860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EF44E6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Inovasi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rasa dan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kemasan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70330730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Persaingan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tinggi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di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industri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makanan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ringan</w:t>
            </w:r>
            <w:proofErr w:type="spellEnd"/>
          </w:p>
        </w:tc>
      </w:tr>
      <w:tr w:rsidR="00D860D5" w:rsidRPr="00D860D5" w14:paraId="13EB3DBE" w14:textId="77777777" w:rsidTr="00D860D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D447B3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Platform digital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memudahkan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akses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0CF8341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Ketergantungan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pada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pengiriman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/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logistik</w:t>
            </w:r>
            <w:proofErr w:type="spellEnd"/>
          </w:p>
        </w:tc>
      </w:tr>
      <w:tr w:rsidR="00D860D5" w:rsidRPr="00D860D5" w14:paraId="507BAD3B" w14:textId="77777777" w:rsidTr="00D860D5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AC4F6E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Opportunities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7700BA5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D"/>
                <w14:ligatures w14:val="none"/>
              </w:rPr>
              <w:t>Threats</w:t>
            </w:r>
          </w:p>
        </w:tc>
      </w:tr>
      <w:tr w:rsidR="00D860D5" w:rsidRPr="00D860D5" w14:paraId="5A55F115" w14:textId="77777777" w:rsidTr="00D860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B186AD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Tren snack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lokal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terus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naik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C88774F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Inflasi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harga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bahan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baku</w:t>
            </w:r>
            <w:proofErr w:type="spellEnd"/>
          </w:p>
        </w:tc>
      </w:tr>
      <w:tr w:rsidR="00D860D5" w:rsidRPr="00D860D5" w14:paraId="48ABD44D" w14:textId="77777777" w:rsidTr="00D860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0E953C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Dukungan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reseller online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7FFA23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Adanya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kompetitor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besar</w:t>
            </w:r>
            <w:proofErr w:type="spellEnd"/>
          </w:p>
        </w:tc>
      </w:tr>
      <w:tr w:rsidR="00D860D5" w:rsidRPr="00D860D5" w14:paraId="3A00805E" w14:textId="77777777" w:rsidTr="00D860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FC61AC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Meningkatnya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belanja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online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73BBE4E" w14:textId="77777777" w:rsidR="00D860D5" w:rsidRPr="00D860D5" w:rsidRDefault="00D860D5" w:rsidP="00D860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</w:pPr>
            <w:proofErr w:type="spellStart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>Ketidakstabilan</w:t>
            </w:r>
            <w:proofErr w:type="spellEnd"/>
            <w:r w:rsidRPr="00D860D5">
              <w:rPr>
                <w:rFonts w:ascii="Times New Roman" w:eastAsia="Times New Roman" w:hAnsi="Times New Roman" w:cs="Times New Roman"/>
                <w:kern w:val="0"/>
                <w:lang w:eastAsia="en-ID"/>
                <w14:ligatures w14:val="none"/>
              </w:rPr>
              <w:t xml:space="preserve"> platform digital</w:t>
            </w:r>
          </w:p>
        </w:tc>
      </w:tr>
    </w:tbl>
    <w:p w14:paraId="5F9562B0" w14:textId="77777777" w:rsidR="00D860D5" w:rsidRDefault="00D860D5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B215A1" w14:textId="264136BA" w:rsidR="00D45E29" w:rsidRDefault="00D45E29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3.4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Proses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Pengembangan</w:t>
      </w:r>
      <w:proofErr w:type="spellEnd"/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399D6287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Alat dan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Teknologi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yang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Digunakan</w:t>
      </w:r>
      <w:proofErr w:type="spellEnd"/>
    </w:p>
    <w:p w14:paraId="65D99687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Bahasa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Pemrograman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: JavaScript (React.js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frontend), Node.js (backend)</w:t>
      </w:r>
    </w:p>
    <w:p w14:paraId="6770AFCD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Framework: Next.js, Express.js</w:t>
      </w:r>
    </w:p>
    <w:p w14:paraId="691547DA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Database: MongoDB</w:t>
      </w:r>
    </w:p>
    <w:p w14:paraId="7072641D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Desain UI: Figma</w:t>
      </w:r>
    </w:p>
    <w:p w14:paraId="6F779848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Payment Gateway: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Midtrans</w:t>
      </w:r>
      <w:proofErr w:type="spellEnd"/>
    </w:p>
    <w:p w14:paraId="5A19E3C9" w14:textId="77777777" w:rsidR="00D860D5" w:rsidRPr="00D860D5" w:rsidRDefault="00D860D5" w:rsidP="00D860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Platform: Web dan PWA (Progressive Web App)</w:t>
      </w:r>
    </w:p>
    <w:p w14:paraId="2E4489EF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Tahapan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Pengerjaan</w:t>
      </w:r>
      <w:proofErr w:type="spellEnd"/>
    </w:p>
    <w:p w14:paraId="166C6F97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 xml:space="preserve">Riset pasar dan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pengumpulan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data</w:t>
      </w:r>
    </w:p>
    <w:p w14:paraId="5901BE8F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Desain UI/UX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awal</w:t>
      </w:r>
      <w:proofErr w:type="spellEnd"/>
    </w:p>
    <w:p w14:paraId="32F85176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frontend dan backend</w:t>
      </w:r>
    </w:p>
    <w:p w14:paraId="7B59E9B7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Integrasi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database</w:t>
      </w:r>
    </w:p>
    <w:p w14:paraId="4368071E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Uji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coba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internal (alpha test)</w:t>
      </w:r>
    </w:p>
    <w:p w14:paraId="08E5EAA2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Perbaikan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peluncuran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beta</w:t>
      </w:r>
    </w:p>
    <w:p w14:paraId="77670F6E" w14:textId="77777777" w:rsidR="00D860D5" w:rsidRPr="00D860D5" w:rsidRDefault="00D860D5" w:rsidP="00D860D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Peluncuran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resmi</w:t>
      </w:r>
      <w:proofErr w:type="spellEnd"/>
    </w:p>
    <w:p w14:paraId="47C7F336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Kendala dan Solusi</w:t>
      </w:r>
    </w:p>
    <w:p w14:paraId="5CCA2905" w14:textId="77777777" w:rsidR="00D860D5" w:rsidRPr="00D860D5" w:rsidRDefault="00D860D5" w:rsidP="00D860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Kendala: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Masalah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integrasi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Solusi: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Menggunakan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Midtrans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kompatibel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berbagai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platform</w:t>
      </w:r>
    </w:p>
    <w:p w14:paraId="52948CD1" w14:textId="77777777" w:rsidR="00D860D5" w:rsidRPr="00D860D5" w:rsidRDefault="00D860D5" w:rsidP="00D860D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Kendala: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tidak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stabil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supplier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br/>
      </w: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Solusi: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Menjalin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kontrak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kerja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lebih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1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mitra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produksi</w:t>
      </w:r>
      <w:proofErr w:type="spellEnd"/>
    </w:p>
    <w:p w14:paraId="0EF03E15" w14:textId="77777777" w:rsidR="00D860D5" w:rsidRDefault="00D860D5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ACB77B7" w14:textId="0063F7E7" w:rsidR="00D45E29" w:rsidRDefault="00D45E29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3.5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Hasil</w:t>
      </w:r>
      <w:r w:rsidR="00CB456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Proyek</w:t>
      </w:r>
      <w:proofErr w:type="spellEnd"/>
    </w:p>
    <w:p w14:paraId="71C8F949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Deskripsi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Akhir</w:t>
      </w:r>
    </w:p>
    <w:p w14:paraId="46104D5F" w14:textId="77777777" w:rsidR="00D860D5" w:rsidRPr="00D860D5" w:rsidRDefault="00D860D5" w:rsidP="00D86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akhir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adalah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sebuah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platform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penjualan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makanan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ringan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berbasis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online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unggulan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Basreng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Aneka Rasa</w:t>
      </w: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Platform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memudahkan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untuk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membeli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snack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favorit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kapan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saja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secara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online.</w:t>
      </w:r>
    </w:p>
    <w:p w14:paraId="7A75060E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Fungsionalitas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</w:p>
    <w:p w14:paraId="76765167" w14:textId="77777777" w:rsidR="00D860D5" w:rsidRPr="00D860D5" w:rsidRDefault="00D860D5" w:rsidP="00D86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Sistem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katalog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produk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pemesanan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online</w:t>
      </w:r>
    </w:p>
    <w:p w14:paraId="341DC23F" w14:textId="77777777" w:rsidR="00D860D5" w:rsidRPr="00D860D5" w:rsidRDefault="00D860D5" w:rsidP="00D86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Pembayaran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digital</w:t>
      </w:r>
    </w:p>
    <w:p w14:paraId="74B1BF07" w14:textId="77777777" w:rsidR="00D860D5" w:rsidRPr="00D860D5" w:rsidRDefault="00D860D5" w:rsidP="00D86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Pelacakan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pesanan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real-time</w:t>
      </w:r>
    </w:p>
    <w:p w14:paraId="61FA6F12" w14:textId="77777777" w:rsidR="00D860D5" w:rsidRPr="00D860D5" w:rsidRDefault="00D860D5" w:rsidP="00D86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Akun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pengguna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histori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transaksi</w:t>
      </w:r>
      <w:proofErr w:type="spellEnd"/>
    </w:p>
    <w:p w14:paraId="5F83E55F" w14:textId="77777777" w:rsidR="00D860D5" w:rsidRPr="00D860D5" w:rsidRDefault="00D860D5" w:rsidP="00D860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Ulasan</w:t>
      </w:r>
      <w:proofErr w:type="spellEnd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pelanggan</w:t>
      </w:r>
      <w:proofErr w:type="spellEnd"/>
    </w:p>
    <w:p w14:paraId="62035390" w14:textId="77777777" w:rsidR="00D860D5" w:rsidRPr="00D860D5" w:rsidRDefault="00D860D5" w:rsidP="00D86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</w:pPr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Screenshot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atau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Ilustrasi</w:t>
      </w:r>
      <w:proofErr w:type="spellEnd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D860D5">
        <w:rPr>
          <w:rFonts w:ascii="Times New Roman" w:eastAsia="Times New Roman" w:hAnsi="Times New Roman" w:cs="Times New Roman"/>
          <w:b/>
          <w:bCs/>
          <w:kern w:val="0"/>
          <w:lang w:eastAsia="en-ID"/>
          <w14:ligatures w14:val="none"/>
        </w:rPr>
        <w:t>Produk</w:t>
      </w:r>
      <w:proofErr w:type="spellEnd"/>
    </w:p>
    <w:p w14:paraId="608F8C43" w14:textId="062D41D6" w:rsidR="00D860D5" w:rsidRPr="00D860D5" w:rsidRDefault="00D860D5" w:rsidP="003C3B30">
      <w:pPr>
        <w:rPr>
          <w:rFonts w:ascii="Times New Roman" w:hAnsi="Times New Roman" w:cs="Times New Roman"/>
          <w:i/>
          <w:iCs/>
          <w:lang w:val="en-GB"/>
        </w:rPr>
      </w:pPr>
      <w:r w:rsidRPr="00D860D5">
        <w:rPr>
          <w:rFonts w:ascii="Times New Roman" w:hAnsi="Times New Roman" w:cs="Times New Roman"/>
          <w:i/>
          <w:iCs/>
          <w:lang w:val="en-GB"/>
        </w:rPr>
        <w:t xml:space="preserve">Belum </w:t>
      </w:r>
      <w:proofErr w:type="spellStart"/>
      <w:r w:rsidRPr="00D860D5">
        <w:rPr>
          <w:rFonts w:ascii="Times New Roman" w:hAnsi="Times New Roman" w:cs="Times New Roman"/>
          <w:i/>
          <w:iCs/>
          <w:lang w:val="en-GB"/>
        </w:rPr>
        <w:t>tersedia</w:t>
      </w:r>
      <w:proofErr w:type="spellEnd"/>
    </w:p>
    <w:p w14:paraId="5607CEDD" w14:textId="77777777" w:rsidR="00CB456B" w:rsidRPr="00CB456B" w:rsidRDefault="00CB456B" w:rsidP="00CB4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Referensi</w:t>
      </w:r>
      <w:proofErr w:type="spellEnd"/>
      <w:r w:rsidRPr="00CB45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14:paraId="0497D82B" w14:textId="6D485D03" w:rsidR="00CB456B" w:rsidRP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Pusat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(2023).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Statistik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Konsumsi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Rumah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Tangga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Indonesia.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https://www.bps.go.id</w:t>
      </w:r>
    </w:p>
    <w:p w14:paraId="504CA1F7" w14:textId="443C01A5" w:rsidR="00CB456B" w:rsidRP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Kementerian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Perindustrian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Republik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Indonesia.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(2023).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Laporan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Industri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Makanan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Minuman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6EE7159" w14:textId="2BE61B78" w:rsidR="00CB456B" w:rsidRP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Sugiyono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(2017).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Metode</w:t>
      </w:r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Penelitian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Bisnis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Bandung: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Alfabeta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247F3D66" w14:textId="24FC132F" w:rsidR="00CB456B" w:rsidRP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lastRenderedPageBreak/>
        <w:t>Modul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PKK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RPL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SMK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Kemendikbud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Edisi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Revisi</w:t>
      </w:r>
      <w:proofErr w:type="spellEnd"/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2021)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Produk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Kreatif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dan</w:t>
      </w:r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proofErr w:type="spellStart"/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Kewirausahaan</w:t>
      </w:r>
      <w:proofErr w:type="spellEnd"/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40633245" w14:textId="70D50298" w:rsid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Kotler,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P.,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&amp;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Keller,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(2016).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Marketing</w:t>
      </w:r>
      <w:r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i/>
          <w:iCs/>
          <w:kern w:val="0"/>
          <w:lang w:eastAsia="en-ID"/>
          <w14:ligatures w14:val="none"/>
        </w:rPr>
        <w:t>Management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(15th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Edition).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Pearson</w:t>
      </w:r>
      <w:r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r w:rsidRPr="00CB456B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Education.</w:t>
      </w:r>
    </w:p>
    <w:p w14:paraId="1F0A974A" w14:textId="05EE1771" w:rsidR="00CB456B" w:rsidRDefault="00CB456B" w:rsidP="00CB456B">
      <w:pPr>
        <w:pStyle w:val="NormalWeb"/>
        <w:numPr>
          <w:ilvl w:val="0"/>
          <w:numId w:val="2"/>
        </w:numPr>
      </w:pPr>
      <w:r>
        <w:t xml:space="preserve">Kotler, P., &amp; Keller, K. L. (2016). </w:t>
      </w:r>
      <w:r>
        <w:rPr>
          <w:rStyle w:val="Emphasis"/>
          <w:rFonts w:eastAsiaTheme="majorEastAsia"/>
        </w:rPr>
        <w:t>Marketing Management</w:t>
      </w:r>
      <w:r>
        <w:t>. Pearson Education.</w:t>
      </w:r>
    </w:p>
    <w:p w14:paraId="745AB072" w14:textId="58B6406F" w:rsidR="00CB456B" w:rsidRDefault="00CB456B" w:rsidP="00CB456B">
      <w:pPr>
        <w:pStyle w:val="NormalWeb"/>
        <w:numPr>
          <w:ilvl w:val="0"/>
          <w:numId w:val="2"/>
        </w:numPr>
      </w:pPr>
      <w:proofErr w:type="spellStart"/>
      <w:r>
        <w:t>Kemendikbud</w:t>
      </w:r>
      <w:proofErr w:type="spellEnd"/>
      <w:r>
        <w:t xml:space="preserve">. (2021). Modul PKK RPL SMK: </w:t>
      </w:r>
      <w:proofErr w:type="spellStart"/>
      <w:r>
        <w:rPr>
          <w:rStyle w:val="Emphasis"/>
          <w:rFonts w:eastAsiaTheme="majorEastAsia"/>
        </w:rPr>
        <w:t>Pemetaan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Kompetitor</w:t>
      </w:r>
      <w:proofErr w:type="spellEnd"/>
      <w:r>
        <w:rPr>
          <w:rStyle w:val="Emphasis"/>
          <w:rFonts w:eastAsiaTheme="majorEastAsia"/>
        </w:rPr>
        <w:t xml:space="preserve"> dan </w:t>
      </w:r>
      <w:proofErr w:type="spellStart"/>
      <w:r>
        <w:rPr>
          <w:rStyle w:val="Emphasis"/>
          <w:rFonts w:eastAsiaTheme="majorEastAsia"/>
        </w:rPr>
        <w:t>Diferensiasi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Produk</w:t>
      </w:r>
      <w:proofErr w:type="spellEnd"/>
      <w:r>
        <w:t>.</w:t>
      </w:r>
    </w:p>
    <w:p w14:paraId="562FF8F4" w14:textId="357DF22E" w:rsidR="00CB456B" w:rsidRDefault="00CB456B" w:rsidP="00CB456B">
      <w:pPr>
        <w:pStyle w:val="NormalWeb"/>
        <w:numPr>
          <w:ilvl w:val="0"/>
          <w:numId w:val="2"/>
        </w:numPr>
      </w:pPr>
      <w:r>
        <w:t xml:space="preserve">McKinsey &amp; Company. (2022). </w:t>
      </w:r>
      <w:r>
        <w:rPr>
          <w:rStyle w:val="Emphasis"/>
          <w:rFonts w:eastAsiaTheme="majorEastAsia"/>
        </w:rPr>
        <w:t>Indonesia E-Commerce Consumer Trends</w:t>
      </w:r>
      <w:r>
        <w:t>.</w:t>
      </w:r>
    </w:p>
    <w:p w14:paraId="096E8614" w14:textId="0C4A733F" w:rsidR="00CB456B" w:rsidRDefault="00CB456B" w:rsidP="00CB456B">
      <w:pPr>
        <w:pStyle w:val="NormalWeb"/>
        <w:numPr>
          <w:ilvl w:val="0"/>
          <w:numId w:val="2"/>
        </w:numPr>
      </w:pPr>
      <w:r>
        <w:t xml:space="preserve">BPS. (2023). </w:t>
      </w:r>
      <w:r>
        <w:rPr>
          <w:rStyle w:val="Emphasis"/>
          <w:rFonts w:eastAsiaTheme="majorEastAsia"/>
        </w:rPr>
        <w:t xml:space="preserve">Tren </w:t>
      </w:r>
      <w:proofErr w:type="spellStart"/>
      <w:r>
        <w:rPr>
          <w:rStyle w:val="Emphasis"/>
          <w:rFonts w:eastAsiaTheme="majorEastAsia"/>
        </w:rPr>
        <w:t>Konsumsi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Makanan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Ringan</w:t>
      </w:r>
      <w:proofErr w:type="spellEnd"/>
      <w:r>
        <w:rPr>
          <w:rStyle w:val="Emphasis"/>
          <w:rFonts w:eastAsiaTheme="majorEastAsia"/>
        </w:rPr>
        <w:t xml:space="preserve"> di Indonesia</w:t>
      </w:r>
      <w:r>
        <w:t>.</w:t>
      </w:r>
    </w:p>
    <w:p w14:paraId="701A7425" w14:textId="08116E21" w:rsidR="00CB456B" w:rsidRDefault="00CB456B" w:rsidP="00CB456B">
      <w:pPr>
        <w:pStyle w:val="NormalWeb"/>
        <w:numPr>
          <w:ilvl w:val="0"/>
          <w:numId w:val="2"/>
        </w:numPr>
      </w:pPr>
      <w:r>
        <w:t xml:space="preserve">Tech in Asia. (2023). </w:t>
      </w:r>
      <w:r>
        <w:rPr>
          <w:rStyle w:val="Emphasis"/>
          <w:rFonts w:eastAsiaTheme="majorEastAsia"/>
        </w:rPr>
        <w:t>Digital Transformation in Indonesian SMEs</w:t>
      </w:r>
      <w:r>
        <w:t>.</w:t>
      </w:r>
    </w:p>
    <w:p w14:paraId="28C71F8D" w14:textId="177E02B1" w:rsidR="00D860D5" w:rsidRDefault="00D860D5" w:rsidP="00D860D5">
      <w:pPr>
        <w:pStyle w:val="NormalWeb"/>
        <w:numPr>
          <w:ilvl w:val="0"/>
          <w:numId w:val="2"/>
        </w:numPr>
      </w:pPr>
      <w:r>
        <w:t xml:space="preserve">Laudon, K. C., &amp; Traver, C. G. (2021). </w:t>
      </w:r>
      <w:r>
        <w:rPr>
          <w:rStyle w:val="Emphasis"/>
          <w:rFonts w:eastAsiaTheme="majorEastAsia"/>
        </w:rPr>
        <w:t>E-commerce 2021: Business, Technology, Society</w:t>
      </w:r>
      <w:r>
        <w:t xml:space="preserve"> (16th ed.). Pearson.</w:t>
      </w:r>
      <w:r>
        <w:br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e-commerce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, checkout, dan </w:t>
      </w:r>
      <w:proofErr w:type="spellStart"/>
      <w:r>
        <w:t>sistem</w:t>
      </w:r>
      <w:proofErr w:type="spellEnd"/>
      <w:r>
        <w:t xml:space="preserve"> tracking </w:t>
      </w:r>
      <w:proofErr w:type="spellStart"/>
      <w:r>
        <w:t>pesanan</w:t>
      </w:r>
      <w:proofErr w:type="spellEnd"/>
      <w:r>
        <w:t>.</w:t>
      </w:r>
    </w:p>
    <w:p w14:paraId="7A12318C" w14:textId="073B96F8" w:rsidR="00D860D5" w:rsidRDefault="00D860D5" w:rsidP="00D860D5">
      <w:pPr>
        <w:pStyle w:val="NormalWeb"/>
        <w:numPr>
          <w:ilvl w:val="0"/>
          <w:numId w:val="2"/>
        </w:numPr>
      </w:pPr>
      <w:r>
        <w:t xml:space="preserve">Krug, S. (2014). </w:t>
      </w:r>
      <w:r>
        <w:rPr>
          <w:rStyle w:val="Emphasis"/>
          <w:rFonts w:eastAsiaTheme="majorEastAsia"/>
        </w:rPr>
        <w:t xml:space="preserve">Don't Make Me Think, Revisited: A </w:t>
      </w:r>
      <w:proofErr w:type="gramStart"/>
      <w:r>
        <w:rPr>
          <w:rStyle w:val="Emphasis"/>
          <w:rFonts w:eastAsiaTheme="majorEastAsia"/>
        </w:rPr>
        <w:t>Common Sense</w:t>
      </w:r>
      <w:proofErr w:type="gramEnd"/>
      <w:r>
        <w:rPr>
          <w:rStyle w:val="Emphasis"/>
          <w:rFonts w:eastAsiaTheme="majorEastAsia"/>
        </w:rPr>
        <w:t xml:space="preserve"> Approach to Web Usability</w:t>
      </w:r>
      <w:r>
        <w:t>. New Riders.</w:t>
      </w:r>
      <w:r>
        <w:br/>
        <w:t xml:space="preserve">→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UX/UI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agar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2703B315" w14:textId="1178B6AF" w:rsidR="00D860D5" w:rsidRDefault="00D860D5" w:rsidP="00D860D5">
      <w:pPr>
        <w:pStyle w:val="NormalWeb"/>
        <w:numPr>
          <w:ilvl w:val="0"/>
          <w:numId w:val="2"/>
        </w:numPr>
      </w:pPr>
      <w:r>
        <w:t xml:space="preserve">Nielsen, J., &amp; </w:t>
      </w:r>
      <w:proofErr w:type="spellStart"/>
      <w:r>
        <w:t>Budiu</w:t>
      </w:r>
      <w:proofErr w:type="spellEnd"/>
      <w:r>
        <w:t xml:space="preserve">, R. (2012). </w:t>
      </w:r>
      <w:r>
        <w:rPr>
          <w:rStyle w:val="Emphasis"/>
          <w:rFonts w:eastAsiaTheme="majorEastAsia"/>
        </w:rPr>
        <w:t>Mobile Usability</w:t>
      </w:r>
      <w:r>
        <w:t>. New Riders.</w:t>
      </w:r>
      <w:r>
        <w:br/>
        <w:t xml:space="preserve">→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usability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mobile,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3FA03C5" w14:textId="472618E5" w:rsidR="00D860D5" w:rsidRDefault="00D860D5" w:rsidP="00D860D5">
      <w:pPr>
        <w:pStyle w:val="NormalWeb"/>
        <w:numPr>
          <w:ilvl w:val="0"/>
          <w:numId w:val="2"/>
        </w:numPr>
      </w:pPr>
      <w:r>
        <w:t xml:space="preserve">Kotler, P., &amp; Keller, K. L. (2016). </w:t>
      </w:r>
      <w:r>
        <w:rPr>
          <w:rStyle w:val="Emphasis"/>
          <w:rFonts w:eastAsiaTheme="majorEastAsia"/>
        </w:rPr>
        <w:t>Marketing Management</w:t>
      </w:r>
      <w:r>
        <w:t xml:space="preserve"> (15th ed.). Pearson Education.</w:t>
      </w:r>
      <w:r>
        <w:br/>
        <w:t xml:space="preserve">→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digital,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loyalitas</w:t>
      </w:r>
      <w:proofErr w:type="spellEnd"/>
      <w:r>
        <w:t xml:space="preserve">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reseller.</w:t>
      </w:r>
    </w:p>
    <w:p w14:paraId="396F7FEC" w14:textId="46EB4C7C" w:rsidR="00D860D5" w:rsidRDefault="00D860D5" w:rsidP="00D860D5">
      <w:pPr>
        <w:pStyle w:val="NormalWeb"/>
        <w:numPr>
          <w:ilvl w:val="0"/>
          <w:numId w:val="2"/>
        </w:numPr>
      </w:pPr>
      <w:r>
        <w:t xml:space="preserve">Wirtz, J., Zeithaml, V. A., &amp; Lovelock, C. (2018). </w:t>
      </w:r>
      <w:r>
        <w:rPr>
          <w:rStyle w:val="Emphasis"/>
          <w:rFonts w:eastAsiaTheme="majorEastAsia"/>
        </w:rPr>
        <w:t>Services Marketing: People, Technology, Strategy</w:t>
      </w:r>
      <w:r>
        <w:t xml:space="preserve"> (8th ed.). World Scientific.</w:t>
      </w:r>
      <w:r>
        <w:br/>
        <w:t xml:space="preserve">→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chat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rating-review.</w:t>
      </w:r>
    </w:p>
    <w:p w14:paraId="058B5508" w14:textId="258ACFF0" w:rsidR="00D860D5" w:rsidRDefault="00D860D5" w:rsidP="00D860D5">
      <w:pPr>
        <w:pStyle w:val="NormalWeb"/>
        <w:numPr>
          <w:ilvl w:val="0"/>
          <w:numId w:val="2"/>
        </w:numPr>
      </w:pPr>
      <w:proofErr w:type="spellStart"/>
      <w:r>
        <w:t>Priambodo</w:t>
      </w:r>
      <w:proofErr w:type="spellEnd"/>
      <w:r>
        <w:t xml:space="preserve">, H. (2020). </w:t>
      </w:r>
      <w:proofErr w:type="spellStart"/>
      <w:r>
        <w:rPr>
          <w:rStyle w:val="Emphasis"/>
          <w:rFonts w:eastAsiaTheme="majorEastAsia"/>
        </w:rPr>
        <w:t>Potensi</w:t>
      </w:r>
      <w:proofErr w:type="spellEnd"/>
      <w:r>
        <w:rPr>
          <w:rStyle w:val="Emphasis"/>
          <w:rFonts w:eastAsiaTheme="majorEastAsia"/>
        </w:rPr>
        <w:t xml:space="preserve"> Industri </w:t>
      </w:r>
      <w:proofErr w:type="spellStart"/>
      <w:r>
        <w:rPr>
          <w:rStyle w:val="Emphasis"/>
          <w:rFonts w:eastAsiaTheme="majorEastAsia"/>
        </w:rPr>
        <w:t>Makanan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Ringan</w:t>
      </w:r>
      <w:proofErr w:type="spellEnd"/>
      <w:r>
        <w:rPr>
          <w:rStyle w:val="Emphasis"/>
          <w:rFonts w:eastAsiaTheme="majorEastAsia"/>
        </w:rPr>
        <w:t xml:space="preserve"> di Indonesia: </w:t>
      </w:r>
      <w:proofErr w:type="spellStart"/>
      <w:r>
        <w:rPr>
          <w:rStyle w:val="Emphasis"/>
          <w:rFonts w:eastAsiaTheme="majorEastAsia"/>
        </w:rPr>
        <w:t>Analisis</w:t>
      </w:r>
      <w:proofErr w:type="spellEnd"/>
      <w:r>
        <w:rPr>
          <w:rStyle w:val="Emphasis"/>
          <w:rFonts w:eastAsiaTheme="majorEastAsia"/>
        </w:rPr>
        <w:t xml:space="preserve"> Pasar dan Strategi </w:t>
      </w:r>
      <w:proofErr w:type="spellStart"/>
      <w:r>
        <w:rPr>
          <w:rStyle w:val="Emphasis"/>
          <w:rFonts w:eastAsiaTheme="majorEastAsia"/>
        </w:rPr>
        <w:t>Pemasaran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Ekonomi dan </w:t>
      </w:r>
      <w:proofErr w:type="spellStart"/>
      <w:r>
        <w:t>Bisnis</w:t>
      </w:r>
      <w:proofErr w:type="spellEnd"/>
      <w:r>
        <w:t xml:space="preserve"> Indonesia, 35(2), 120-130.</w:t>
      </w:r>
      <w:r>
        <w:br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Indonesia.</w:t>
      </w:r>
    </w:p>
    <w:p w14:paraId="4D49D4A5" w14:textId="4399CAEB" w:rsidR="00D860D5" w:rsidRDefault="00D860D5" w:rsidP="00D860D5">
      <w:pPr>
        <w:pStyle w:val="NormalWeb"/>
        <w:numPr>
          <w:ilvl w:val="0"/>
          <w:numId w:val="2"/>
        </w:numPr>
      </w:pPr>
      <w:r>
        <w:t xml:space="preserve">Kementerian Perindustrian Republik Indonesia. (2023). </w:t>
      </w:r>
      <w:proofErr w:type="spellStart"/>
      <w:r>
        <w:rPr>
          <w:rStyle w:val="Emphasis"/>
          <w:rFonts w:eastAsiaTheme="majorEastAsia"/>
        </w:rPr>
        <w:t>Prospek</w:t>
      </w:r>
      <w:proofErr w:type="spellEnd"/>
      <w:r>
        <w:rPr>
          <w:rStyle w:val="Emphasis"/>
          <w:rFonts w:eastAsiaTheme="majorEastAsia"/>
        </w:rPr>
        <w:t xml:space="preserve"> Industri </w:t>
      </w:r>
      <w:proofErr w:type="spellStart"/>
      <w:r>
        <w:rPr>
          <w:rStyle w:val="Emphasis"/>
          <w:rFonts w:eastAsiaTheme="majorEastAsia"/>
        </w:rPr>
        <w:t>Makanan</w:t>
      </w:r>
      <w:proofErr w:type="spellEnd"/>
      <w:r>
        <w:rPr>
          <w:rStyle w:val="Emphasis"/>
          <w:rFonts w:eastAsiaTheme="majorEastAsia"/>
        </w:rPr>
        <w:t xml:space="preserve"> dan </w:t>
      </w:r>
      <w:proofErr w:type="spellStart"/>
      <w:r>
        <w:rPr>
          <w:rStyle w:val="Emphasis"/>
          <w:rFonts w:eastAsiaTheme="majorEastAsia"/>
        </w:rPr>
        <w:t>Minuman</w:t>
      </w:r>
      <w:proofErr w:type="spellEnd"/>
      <w:r>
        <w:rPr>
          <w:rStyle w:val="Emphasis"/>
          <w:rFonts w:eastAsiaTheme="majorEastAsia"/>
        </w:rPr>
        <w:t xml:space="preserve"> Nasional 2023</w:t>
      </w:r>
      <w:r>
        <w:t xml:space="preserve">. [Online] </w:t>
      </w:r>
      <w:proofErr w:type="spellStart"/>
      <w:r>
        <w:t>Tersedia</w:t>
      </w:r>
      <w:proofErr w:type="spellEnd"/>
      <w:r>
        <w:t xml:space="preserve"> di: https://kemenperin.go.id</w:t>
      </w:r>
      <w:r>
        <w:br/>
        <w:t xml:space="preserve">→ Data </w:t>
      </w:r>
      <w:proofErr w:type="spellStart"/>
      <w:r>
        <w:t>industri</w:t>
      </w:r>
      <w:proofErr w:type="spellEnd"/>
      <w:r>
        <w:t xml:space="preserve"> dan </w:t>
      </w:r>
      <w:proofErr w:type="spellStart"/>
      <w:r>
        <w:t>peluang</w:t>
      </w:r>
      <w:proofErr w:type="spellEnd"/>
      <w:r>
        <w:t xml:space="preserve"> pasar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di Indonesia.</w:t>
      </w:r>
    </w:p>
    <w:p w14:paraId="246F9562" w14:textId="371DD29F" w:rsidR="00D860D5" w:rsidRDefault="00D860D5" w:rsidP="00D860D5">
      <w:pPr>
        <w:pStyle w:val="NormalWeb"/>
        <w:numPr>
          <w:ilvl w:val="0"/>
          <w:numId w:val="2"/>
        </w:numPr>
      </w:pPr>
      <w:r>
        <w:t xml:space="preserve"> Shopify. (2023). </w:t>
      </w:r>
      <w:r>
        <w:rPr>
          <w:rStyle w:val="Emphasis"/>
          <w:rFonts w:eastAsiaTheme="majorEastAsia"/>
        </w:rPr>
        <w:t>How to Sell Snacks Online: A Complete Guide</w:t>
      </w:r>
      <w:r>
        <w:t xml:space="preserve">. [Online] </w:t>
      </w:r>
      <w:proofErr w:type="spellStart"/>
      <w:r>
        <w:t>Tersedia</w:t>
      </w:r>
      <w:proofErr w:type="spellEnd"/>
      <w:r>
        <w:t xml:space="preserve"> di: https://www.shopify.com/blog/sell-snacks</w:t>
      </w:r>
      <w:r>
        <w:br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toko online dan </w:t>
      </w:r>
      <w:proofErr w:type="spellStart"/>
      <w:r>
        <w:t>fitur</w:t>
      </w:r>
      <w:proofErr w:type="spellEnd"/>
      <w:r>
        <w:t xml:space="preserve"> reseller.</w:t>
      </w:r>
    </w:p>
    <w:p w14:paraId="731B2452" w14:textId="75661DC8" w:rsidR="00D860D5" w:rsidRDefault="00D860D5" w:rsidP="00D860D5">
      <w:pPr>
        <w:pStyle w:val="NormalWeb"/>
        <w:numPr>
          <w:ilvl w:val="0"/>
          <w:numId w:val="2"/>
        </w:numPr>
      </w:pPr>
      <w:r>
        <w:t xml:space="preserve">Kotler, P., </w:t>
      </w:r>
      <w:proofErr w:type="spellStart"/>
      <w:r>
        <w:t>Kartajaya</w:t>
      </w:r>
      <w:proofErr w:type="spellEnd"/>
      <w:r>
        <w:t xml:space="preserve">, H., &amp; Setiawan, I. (2021). </w:t>
      </w:r>
      <w:r>
        <w:rPr>
          <w:rStyle w:val="Emphasis"/>
          <w:rFonts w:eastAsiaTheme="majorEastAsia"/>
        </w:rPr>
        <w:t>Marketing 5.0: Technology for Humanity</w:t>
      </w:r>
      <w:r>
        <w:t>. Wiley.</w:t>
      </w:r>
      <w:r>
        <w:br/>
      </w:r>
      <w:r>
        <w:lastRenderedPageBreak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strategi digital marketing, </w:t>
      </w:r>
      <w:proofErr w:type="spellStart"/>
      <w:r>
        <w:t>penggunaan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kolaborasi</w:t>
      </w:r>
      <w:proofErr w:type="spellEnd"/>
      <w:r>
        <w:t xml:space="preserve"> influencer, dan user-generated content.</w:t>
      </w:r>
    </w:p>
    <w:p w14:paraId="734D60E9" w14:textId="4FDADD27" w:rsidR="00D860D5" w:rsidRDefault="00D860D5" w:rsidP="00D860D5">
      <w:pPr>
        <w:pStyle w:val="NormalWeb"/>
        <w:numPr>
          <w:ilvl w:val="0"/>
          <w:numId w:val="2"/>
        </w:numPr>
      </w:pPr>
      <w:r>
        <w:t xml:space="preserve">Chaffey, D., &amp; Ellis-Chadwick, F. (2019). </w:t>
      </w:r>
      <w:r>
        <w:rPr>
          <w:rStyle w:val="Emphasis"/>
          <w:rFonts w:eastAsiaTheme="majorEastAsia"/>
        </w:rPr>
        <w:t>Digital Marketing</w:t>
      </w:r>
      <w:r>
        <w:t xml:space="preserve"> (7th ed.). Pearson Education.</w:t>
      </w:r>
      <w:r>
        <w:br/>
        <w:t xml:space="preserve">→ </w:t>
      </w:r>
      <w:proofErr w:type="spellStart"/>
      <w:r>
        <w:t>Mendalami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platform </w:t>
      </w:r>
      <w:proofErr w:type="spellStart"/>
      <w:r>
        <w:t>seperti</w:t>
      </w:r>
      <w:proofErr w:type="spellEnd"/>
      <w:r>
        <w:t xml:space="preserve"> Instagram, TikTok, dan marketplace </w:t>
      </w:r>
      <w:proofErr w:type="spellStart"/>
      <w:r>
        <w:t>dalam</w:t>
      </w:r>
      <w:proofErr w:type="spellEnd"/>
      <w:r>
        <w:t xml:space="preserve"> strategi </w:t>
      </w:r>
      <w:proofErr w:type="spellStart"/>
      <w:r>
        <w:t>promosi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online.</w:t>
      </w:r>
    </w:p>
    <w:p w14:paraId="7A8BC60C" w14:textId="037404E2" w:rsidR="00D860D5" w:rsidRDefault="00D860D5" w:rsidP="00D860D5">
      <w:pPr>
        <w:pStyle w:val="NormalWeb"/>
        <w:numPr>
          <w:ilvl w:val="0"/>
          <w:numId w:val="2"/>
        </w:numPr>
      </w:pPr>
      <w:r>
        <w:t xml:space="preserve">Ries, E. (2011). </w:t>
      </w:r>
      <w:r>
        <w:rPr>
          <w:rStyle w:val="Emphasis"/>
          <w:rFonts w:eastAsiaTheme="majorEastAsia"/>
        </w:rPr>
        <w:t>The Lean Startup: How Today’s Entrepreneurs Use Continuous Innovation to Create Radically Successful Businesses</w:t>
      </w:r>
      <w:r>
        <w:t>. Crown Business.</w:t>
      </w:r>
      <w:r>
        <w:br/>
        <w:t xml:space="preserve">→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modal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dan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pasar.</w:t>
      </w:r>
    </w:p>
    <w:p w14:paraId="5F39C0DB" w14:textId="397C06B7" w:rsidR="00D860D5" w:rsidRDefault="00D860D5" w:rsidP="00D860D5">
      <w:pPr>
        <w:pStyle w:val="NormalWeb"/>
        <w:numPr>
          <w:ilvl w:val="0"/>
          <w:numId w:val="2"/>
        </w:numPr>
      </w:pPr>
      <w:proofErr w:type="spellStart"/>
      <w:r>
        <w:t>Tjiptono</w:t>
      </w:r>
      <w:proofErr w:type="spellEnd"/>
      <w:r>
        <w:t xml:space="preserve">, F., &amp; Diana, A. (2016). </w:t>
      </w:r>
      <w:proofErr w:type="spellStart"/>
      <w:r>
        <w:rPr>
          <w:rStyle w:val="Emphasis"/>
          <w:rFonts w:eastAsiaTheme="majorEastAsia"/>
        </w:rPr>
        <w:t>Pemasaran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Strategik</w:t>
      </w:r>
      <w:proofErr w:type="spellEnd"/>
      <w:r>
        <w:t>. Andi Offset.</w:t>
      </w:r>
      <w:r>
        <w:br/>
        <w:t xml:space="preserve">→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SWOT, strategi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, dan branding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Indonesia.</w:t>
      </w:r>
    </w:p>
    <w:p w14:paraId="45A86D32" w14:textId="08FCB2AA" w:rsidR="00D860D5" w:rsidRDefault="00D860D5" w:rsidP="00D860D5">
      <w:pPr>
        <w:pStyle w:val="NormalWeb"/>
        <w:numPr>
          <w:ilvl w:val="0"/>
          <w:numId w:val="2"/>
        </w:numPr>
      </w:pPr>
      <w:r>
        <w:t xml:space="preserve">Statista. (2024). </w:t>
      </w:r>
      <w:r>
        <w:rPr>
          <w:rStyle w:val="Emphasis"/>
          <w:rFonts w:eastAsiaTheme="majorEastAsia"/>
        </w:rPr>
        <w:t>E-commerce in Indonesia - Statistics &amp; Facts</w:t>
      </w:r>
      <w:r>
        <w:t xml:space="preserve">. [Online] </w:t>
      </w:r>
      <w:proofErr w:type="spellStart"/>
      <w:r>
        <w:t>Tersedia</w:t>
      </w:r>
      <w:proofErr w:type="spellEnd"/>
      <w:r>
        <w:t xml:space="preserve"> di: https://www.statista.com/topics/2431/e-commerce-in-indonesia/</w:t>
      </w:r>
      <w:r>
        <w:br/>
        <w:t xml:space="preserve">→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Indonesia.</w:t>
      </w:r>
    </w:p>
    <w:p w14:paraId="6971F69F" w14:textId="40CBFD1A" w:rsidR="00D860D5" w:rsidRDefault="00D860D5" w:rsidP="00D860D5">
      <w:pPr>
        <w:pStyle w:val="NormalWeb"/>
        <w:numPr>
          <w:ilvl w:val="0"/>
          <w:numId w:val="2"/>
        </w:numPr>
      </w:pPr>
      <w:r>
        <w:t xml:space="preserve">Euromonitor International. (2023). </w:t>
      </w:r>
      <w:r>
        <w:rPr>
          <w:rStyle w:val="Emphasis"/>
          <w:rFonts w:eastAsiaTheme="majorEastAsia"/>
        </w:rPr>
        <w:t>Snacks in Indonesia</w:t>
      </w:r>
      <w:r>
        <w:t>. [Online]</w:t>
      </w:r>
      <w:r>
        <w:br/>
        <w:t xml:space="preserve">→ </w:t>
      </w:r>
      <w:proofErr w:type="spellStart"/>
      <w:r>
        <w:t>Analisis</w:t>
      </w:r>
      <w:proofErr w:type="spellEnd"/>
      <w:r>
        <w:t xml:space="preserve"> pasar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40F1B56" w14:textId="40E18F8C" w:rsidR="00D860D5" w:rsidRDefault="00D860D5" w:rsidP="00D860D5">
      <w:pPr>
        <w:pStyle w:val="NormalWeb"/>
        <w:numPr>
          <w:ilvl w:val="0"/>
          <w:numId w:val="2"/>
        </w:numPr>
      </w:pPr>
      <w:r>
        <w:t xml:space="preserve"> McKinsey &amp; Company. (2023). </w:t>
      </w:r>
      <w:r>
        <w:rPr>
          <w:rStyle w:val="Emphasis"/>
          <w:rFonts w:eastAsiaTheme="majorEastAsia"/>
        </w:rPr>
        <w:t>The Future of Indonesia’s Digital Economy</w:t>
      </w:r>
      <w:r>
        <w:t>. [Online]</w:t>
      </w:r>
      <w:r>
        <w:br/>
        <w:t xml:space="preserve">→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digital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pada platform </w:t>
      </w:r>
      <w:proofErr w:type="spellStart"/>
      <w:r>
        <w:t>logistik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>.</w:t>
      </w:r>
    </w:p>
    <w:p w14:paraId="52031CA2" w14:textId="5825D315" w:rsidR="00D860D5" w:rsidRDefault="00D860D5" w:rsidP="00D860D5">
      <w:pPr>
        <w:pStyle w:val="NormalWeb"/>
        <w:numPr>
          <w:ilvl w:val="0"/>
          <w:numId w:val="2"/>
        </w:numPr>
      </w:pPr>
      <w:r>
        <w:t xml:space="preserve">Flanagan, D. (2020). </w:t>
      </w:r>
      <w:r>
        <w:rPr>
          <w:rStyle w:val="Emphasis"/>
          <w:rFonts w:eastAsiaTheme="majorEastAsia"/>
        </w:rPr>
        <w:t>JavaScript: The Definitive Guide</w:t>
      </w:r>
      <w:r>
        <w:t xml:space="preserve"> (7th ed.). O'Reilly Media.</w:t>
      </w:r>
      <w:r>
        <w:br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JavaScript di </w:t>
      </w:r>
      <w:proofErr w:type="spellStart"/>
      <w:r>
        <w:t>sisi</w:t>
      </w:r>
      <w:proofErr w:type="spellEnd"/>
      <w:r>
        <w:t xml:space="preserve"> frontend dan backend (Node.js).</w:t>
      </w:r>
    </w:p>
    <w:p w14:paraId="5C6E56E1" w14:textId="79E39569" w:rsidR="00D860D5" w:rsidRDefault="00D860D5" w:rsidP="00D860D5">
      <w:pPr>
        <w:pStyle w:val="NormalWeb"/>
        <w:numPr>
          <w:ilvl w:val="0"/>
          <w:numId w:val="2"/>
        </w:numPr>
      </w:pPr>
      <w:r>
        <w:t xml:space="preserve">Freeman, E., &amp; Robson, E. (2021). </w:t>
      </w:r>
      <w:r>
        <w:rPr>
          <w:rStyle w:val="Emphasis"/>
          <w:rFonts w:eastAsiaTheme="majorEastAsia"/>
        </w:rPr>
        <w:t>Head First Web Development</w:t>
      </w:r>
      <w:r>
        <w:t>. O’Reilly Media.</w:t>
      </w:r>
      <w:r>
        <w:br/>
        <w:t xml:space="preserve">→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frontend-backend dan database.</w:t>
      </w:r>
    </w:p>
    <w:p w14:paraId="1007E263" w14:textId="2ECCCC4E" w:rsidR="00D860D5" w:rsidRDefault="00D860D5" w:rsidP="00D860D5">
      <w:pPr>
        <w:pStyle w:val="NormalWeb"/>
        <w:numPr>
          <w:ilvl w:val="0"/>
          <w:numId w:val="2"/>
        </w:numPr>
      </w:pPr>
      <w:r>
        <w:t xml:space="preserve">Next.js Documentation. (2024). </w:t>
      </w:r>
      <w:r>
        <w:rPr>
          <w:rStyle w:val="Emphasis"/>
          <w:rFonts w:eastAsiaTheme="majorEastAsia"/>
        </w:rPr>
        <w:t>Getting Started with Next.js</w:t>
      </w:r>
      <w:r>
        <w:t>. [Online]</w:t>
      </w:r>
      <w:r>
        <w:br/>
      </w:r>
      <w:proofErr w:type="spellStart"/>
      <w:r>
        <w:t>Tersedia</w:t>
      </w:r>
      <w:proofErr w:type="spellEnd"/>
      <w:r>
        <w:t xml:space="preserve"> di: https://nextjs.org/docs</w:t>
      </w:r>
      <w:r>
        <w:br/>
        <w:t xml:space="preserve">→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Next.js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platform React </w:t>
      </w:r>
      <w:proofErr w:type="spellStart"/>
      <w:r>
        <w:t>berbasis</w:t>
      </w:r>
      <w:proofErr w:type="spellEnd"/>
      <w:r>
        <w:t xml:space="preserve"> server-side rendering (SSR) dan PWA.</w:t>
      </w:r>
    </w:p>
    <w:p w14:paraId="1984B1FB" w14:textId="2A174109" w:rsidR="00D860D5" w:rsidRDefault="00D860D5" w:rsidP="00D860D5">
      <w:pPr>
        <w:pStyle w:val="NormalWeb"/>
        <w:numPr>
          <w:ilvl w:val="0"/>
          <w:numId w:val="2"/>
        </w:numPr>
      </w:pPr>
      <w:r>
        <w:t xml:space="preserve">Express.js Documentation. (2024). </w:t>
      </w:r>
      <w:r>
        <w:rPr>
          <w:rStyle w:val="Emphasis"/>
          <w:rFonts w:eastAsiaTheme="majorEastAsia"/>
        </w:rPr>
        <w:t>Express.js Guide</w:t>
      </w:r>
      <w:r>
        <w:t>. [Online]</w:t>
      </w:r>
      <w:r>
        <w:br/>
      </w:r>
      <w:proofErr w:type="spellStart"/>
      <w:r>
        <w:t>Tersedia</w:t>
      </w:r>
      <w:proofErr w:type="spellEnd"/>
      <w:r>
        <w:t xml:space="preserve"> di: https://expressjs.com</w:t>
      </w:r>
      <w:r>
        <w:br/>
        <w:t xml:space="preserve">→ Panduan </w:t>
      </w:r>
      <w:proofErr w:type="spellStart"/>
      <w:r>
        <w:t>integrasi</w:t>
      </w:r>
      <w:proofErr w:type="spellEnd"/>
      <w:r>
        <w:t xml:space="preserve"> backend </w:t>
      </w:r>
      <w:proofErr w:type="spellStart"/>
      <w:r>
        <w:t>menggunakan</w:t>
      </w:r>
      <w:proofErr w:type="spellEnd"/>
      <w:r>
        <w:t xml:space="preserve"> Express.js </w:t>
      </w:r>
      <w:proofErr w:type="spellStart"/>
      <w:r>
        <w:t>dengan</w:t>
      </w:r>
      <w:proofErr w:type="spellEnd"/>
      <w:r>
        <w:t xml:space="preserve"> Node.js dan MongoDB.</w:t>
      </w:r>
    </w:p>
    <w:p w14:paraId="12AC9EA3" w14:textId="26243E2C" w:rsidR="00D860D5" w:rsidRDefault="00D860D5" w:rsidP="00D860D5">
      <w:pPr>
        <w:pStyle w:val="NormalWeb"/>
        <w:numPr>
          <w:ilvl w:val="0"/>
          <w:numId w:val="2"/>
        </w:numPr>
      </w:pPr>
      <w:r>
        <w:t xml:space="preserve">MongoDB Inc. (2024). </w:t>
      </w:r>
      <w:r>
        <w:rPr>
          <w:rStyle w:val="Emphasis"/>
          <w:rFonts w:eastAsiaTheme="majorEastAsia"/>
        </w:rPr>
        <w:t>MongoDB Manual</w:t>
      </w:r>
      <w:r>
        <w:t>. [Online]</w:t>
      </w:r>
      <w:r>
        <w:br/>
      </w:r>
      <w:proofErr w:type="spellStart"/>
      <w:r>
        <w:t>Tersedia</w:t>
      </w:r>
      <w:proofErr w:type="spellEnd"/>
      <w:r>
        <w:t xml:space="preserve"> di: </w:t>
      </w:r>
      <w:hyperlink r:id="rId5" w:tgtFrame="_new" w:history="1">
        <w:r>
          <w:rPr>
            <w:rStyle w:val="Hyperlink"/>
            <w:rFonts w:eastAsiaTheme="majorEastAsia"/>
          </w:rPr>
          <w:t>https://www.mongodb.com/docs</w:t>
        </w:r>
      </w:hyperlink>
      <w:r>
        <w:br/>
      </w:r>
      <w:r>
        <w:lastRenderedPageBreak/>
        <w:t xml:space="preserve">→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MongoDB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transaksi</w:t>
      </w:r>
      <w:proofErr w:type="spellEnd"/>
      <w:r>
        <w:t>.</w:t>
      </w:r>
    </w:p>
    <w:p w14:paraId="034E8C64" w14:textId="147DF54F" w:rsidR="00D860D5" w:rsidRDefault="00D860D5" w:rsidP="00D860D5">
      <w:pPr>
        <w:pStyle w:val="NormalWeb"/>
        <w:numPr>
          <w:ilvl w:val="0"/>
          <w:numId w:val="2"/>
        </w:numPr>
      </w:pPr>
      <w:proofErr w:type="spellStart"/>
      <w:r>
        <w:t>Midtrans</w:t>
      </w:r>
      <w:proofErr w:type="spellEnd"/>
      <w:r>
        <w:t xml:space="preserve">. (2024). </w:t>
      </w:r>
      <w:proofErr w:type="spellStart"/>
      <w:r>
        <w:rPr>
          <w:rStyle w:val="Emphasis"/>
          <w:rFonts w:eastAsiaTheme="majorEastAsia"/>
        </w:rPr>
        <w:t>Midtrans</w:t>
      </w:r>
      <w:proofErr w:type="spellEnd"/>
      <w:r>
        <w:rPr>
          <w:rStyle w:val="Emphasis"/>
          <w:rFonts w:eastAsiaTheme="majorEastAsia"/>
        </w:rPr>
        <w:t xml:space="preserve"> Integration Guide</w:t>
      </w:r>
      <w:r>
        <w:t>. [Online]</w:t>
      </w:r>
      <w:r>
        <w:br/>
      </w:r>
      <w:proofErr w:type="spellStart"/>
      <w:r>
        <w:t>Tersedia</w:t>
      </w:r>
      <w:proofErr w:type="spellEnd"/>
      <w:r>
        <w:t xml:space="preserve"> di: https://docs.midtrans.com</w:t>
      </w:r>
      <w:r>
        <w:br/>
        <w:t xml:space="preserve">→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di platform Indonesia.</w:t>
      </w:r>
    </w:p>
    <w:p w14:paraId="776C7C24" w14:textId="27F24E87" w:rsidR="00D860D5" w:rsidRDefault="00D860D5" w:rsidP="00D860D5">
      <w:pPr>
        <w:pStyle w:val="NormalWeb"/>
        <w:numPr>
          <w:ilvl w:val="0"/>
          <w:numId w:val="2"/>
        </w:numPr>
      </w:pPr>
      <w:r>
        <w:t xml:space="preserve">Benyon, D. (2019). </w:t>
      </w:r>
      <w:r>
        <w:rPr>
          <w:rStyle w:val="Emphasis"/>
          <w:rFonts w:eastAsiaTheme="majorEastAsia"/>
        </w:rPr>
        <w:t>Designing User Experience: A Guide to HCI, UX and Interaction Design</w:t>
      </w:r>
      <w:r>
        <w:t xml:space="preserve"> (4th ed.). Pearson.</w:t>
      </w:r>
      <w:r>
        <w:br/>
        <w:t xml:space="preserve">→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UX/UI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wireframe </w:t>
      </w:r>
      <w:proofErr w:type="spellStart"/>
      <w:r>
        <w:t>hingga</w:t>
      </w:r>
      <w:proofErr w:type="spellEnd"/>
      <w:r>
        <w:t xml:space="preserve"> prototyping,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Figma.</w:t>
      </w:r>
    </w:p>
    <w:p w14:paraId="17E36A8B" w14:textId="6AC38629" w:rsidR="00D860D5" w:rsidRDefault="00D860D5" w:rsidP="00D860D5">
      <w:pPr>
        <w:pStyle w:val="NormalWeb"/>
        <w:numPr>
          <w:ilvl w:val="0"/>
          <w:numId w:val="2"/>
        </w:numPr>
      </w:pPr>
      <w:r>
        <w:t xml:space="preserve">Sommerville, I. (2015). </w:t>
      </w:r>
      <w:r>
        <w:rPr>
          <w:rStyle w:val="Emphasis"/>
          <w:rFonts w:eastAsiaTheme="majorEastAsia"/>
        </w:rPr>
        <w:t>Software Engineering</w:t>
      </w:r>
      <w:r>
        <w:t xml:space="preserve"> (10th ed.). Pearson.</w:t>
      </w:r>
      <w:r>
        <w:br/>
        <w:t xml:space="preserve">→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desain</w:t>
      </w:r>
      <w:proofErr w:type="spellEnd"/>
      <w:r>
        <w:t>, development, testing, dan deployment.</w:t>
      </w:r>
    </w:p>
    <w:p w14:paraId="0A7B0B79" w14:textId="237D8918" w:rsidR="00D860D5" w:rsidRDefault="00D860D5" w:rsidP="00D860D5">
      <w:pPr>
        <w:pStyle w:val="NormalWeb"/>
        <w:numPr>
          <w:ilvl w:val="0"/>
          <w:numId w:val="2"/>
        </w:numPr>
      </w:pPr>
      <w:r>
        <w:t xml:space="preserve">Ries, E. (2011). </w:t>
      </w:r>
      <w:r>
        <w:rPr>
          <w:rStyle w:val="Emphasis"/>
          <w:rFonts w:eastAsiaTheme="majorEastAsia"/>
        </w:rPr>
        <w:t>The Lean Startup</w:t>
      </w:r>
      <w:r>
        <w:t>. Crown Business.</w:t>
      </w:r>
      <w:r>
        <w:br/>
        <w:t xml:space="preserve">→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(alpha/beta test) dan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D73E48B" w14:textId="326BD575" w:rsidR="00D860D5" w:rsidRDefault="00D860D5" w:rsidP="00D860D5">
      <w:pPr>
        <w:pStyle w:val="NormalWeb"/>
        <w:numPr>
          <w:ilvl w:val="0"/>
          <w:numId w:val="2"/>
        </w:numPr>
      </w:pPr>
      <w:proofErr w:type="spellStart"/>
      <w:r>
        <w:t>Moogk</w:t>
      </w:r>
      <w:proofErr w:type="spellEnd"/>
      <w:r>
        <w:t xml:space="preserve">, D. R. (2012). Minimum viable product and the importance of experimentation in technology startups. </w:t>
      </w:r>
      <w:r>
        <w:rPr>
          <w:rStyle w:val="Emphasis"/>
          <w:rFonts w:eastAsiaTheme="majorEastAsia"/>
        </w:rPr>
        <w:t>Technology Innovation Management Review</w:t>
      </w:r>
      <w:r>
        <w:t>, 2(3), 23-26.</w:t>
      </w:r>
      <w:r>
        <w:br/>
        <w:t xml:space="preserve">→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strategi </w:t>
      </w:r>
      <w:proofErr w:type="spellStart"/>
      <w:r>
        <w:t>peluncuran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>.</w:t>
      </w:r>
    </w:p>
    <w:p w14:paraId="17BBBFAE" w14:textId="77777777" w:rsidR="00CB456B" w:rsidRPr="00CB456B" w:rsidRDefault="00CB456B" w:rsidP="00CB45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</w:p>
    <w:p w14:paraId="7321A400" w14:textId="77777777" w:rsidR="00CB456B" w:rsidRPr="003C3B30" w:rsidRDefault="00CB456B" w:rsidP="003C3B3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CB456B" w:rsidRPr="003C3B30" w:rsidSect="00D45E29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5327"/>
    <w:multiLevelType w:val="multilevel"/>
    <w:tmpl w:val="7F58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F5776"/>
    <w:multiLevelType w:val="hybridMultilevel"/>
    <w:tmpl w:val="2E70C33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71A9B"/>
    <w:multiLevelType w:val="multilevel"/>
    <w:tmpl w:val="C4B0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C4350"/>
    <w:multiLevelType w:val="multilevel"/>
    <w:tmpl w:val="12AE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C0563"/>
    <w:multiLevelType w:val="multilevel"/>
    <w:tmpl w:val="C91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455AC"/>
    <w:multiLevelType w:val="multilevel"/>
    <w:tmpl w:val="D2E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70BB8"/>
    <w:multiLevelType w:val="multilevel"/>
    <w:tmpl w:val="610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65370"/>
    <w:multiLevelType w:val="multilevel"/>
    <w:tmpl w:val="506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60ACF"/>
    <w:multiLevelType w:val="multilevel"/>
    <w:tmpl w:val="ABD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95E95"/>
    <w:multiLevelType w:val="multilevel"/>
    <w:tmpl w:val="6CC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F13FB"/>
    <w:multiLevelType w:val="multilevel"/>
    <w:tmpl w:val="862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A549A"/>
    <w:multiLevelType w:val="multilevel"/>
    <w:tmpl w:val="B0B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4769A"/>
    <w:multiLevelType w:val="multilevel"/>
    <w:tmpl w:val="8CAA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122145"/>
    <w:multiLevelType w:val="multilevel"/>
    <w:tmpl w:val="FD50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225665">
    <w:abstractNumId w:val="1"/>
  </w:num>
  <w:num w:numId="2" w16cid:durableId="1625230702">
    <w:abstractNumId w:val="0"/>
  </w:num>
  <w:num w:numId="3" w16cid:durableId="1317690425">
    <w:abstractNumId w:val="6"/>
  </w:num>
  <w:num w:numId="4" w16cid:durableId="220336287">
    <w:abstractNumId w:val="5"/>
  </w:num>
  <w:num w:numId="5" w16cid:durableId="542639978">
    <w:abstractNumId w:val="9"/>
  </w:num>
  <w:num w:numId="6" w16cid:durableId="1380789441">
    <w:abstractNumId w:val="2"/>
  </w:num>
  <w:num w:numId="7" w16cid:durableId="1999336315">
    <w:abstractNumId w:val="11"/>
  </w:num>
  <w:num w:numId="8" w16cid:durableId="1658261426">
    <w:abstractNumId w:val="13"/>
  </w:num>
  <w:num w:numId="9" w16cid:durableId="1632319066">
    <w:abstractNumId w:val="3"/>
  </w:num>
  <w:num w:numId="10" w16cid:durableId="403572625">
    <w:abstractNumId w:val="7"/>
  </w:num>
  <w:num w:numId="11" w16cid:durableId="1476995065">
    <w:abstractNumId w:val="10"/>
  </w:num>
  <w:num w:numId="12" w16cid:durableId="1405565170">
    <w:abstractNumId w:val="4"/>
  </w:num>
  <w:num w:numId="13" w16cid:durableId="727067993">
    <w:abstractNumId w:val="12"/>
  </w:num>
  <w:num w:numId="14" w16cid:durableId="641156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30"/>
    <w:rsid w:val="000000C3"/>
    <w:rsid w:val="003C3B30"/>
    <w:rsid w:val="009A6CDF"/>
    <w:rsid w:val="009D71B0"/>
    <w:rsid w:val="00B57681"/>
    <w:rsid w:val="00CB456B"/>
    <w:rsid w:val="00D45E29"/>
    <w:rsid w:val="00D860D5"/>
    <w:rsid w:val="00E01F27"/>
    <w:rsid w:val="00E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F340"/>
  <w15:chartTrackingRefBased/>
  <w15:docId w15:val="{16391BC4-D470-49B2-9FE2-B35C8DF0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B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3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B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3B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B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B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4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CB456B"/>
    <w:rPr>
      <w:i/>
      <w:iCs/>
    </w:rPr>
  </w:style>
  <w:style w:type="character" w:styleId="Strong">
    <w:name w:val="Strong"/>
    <w:basedOn w:val="DefaultParagraphFont"/>
    <w:uiPriority w:val="22"/>
    <w:qFormat/>
    <w:rsid w:val="00CB456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6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2264</Words>
  <Characters>12909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2025-07-31T02:22:00Z</dcterms:created>
  <dcterms:modified xsi:type="dcterms:W3CDTF">2025-07-31T03:33:00Z</dcterms:modified>
</cp:coreProperties>
</file>