
<file path=[Content_Types].xml><?xml version="1.0" encoding="utf-8"?>
<Types xmlns="http://schemas.openxmlformats.org/package/2006/content-types">
  <Default Extension="xml" ContentType="application/xml"/>
  <Default Extension="xlsx" ContentType="application/vnd.openxmlformats-officedocument.spreadsheetml.sheet"/>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F6650D">
      <w:pPr>
        <w:spacing w:before="480" w:after="480" w:line="288" w:lineRule="auto"/>
        <w:ind w:left="0"/>
      </w:pPr>
      <w:r>
        <w:rPr>
          <w:rFonts w:ascii="Arial" w:hAnsi="Arial" w:eastAsia="等线" w:cs="Arial"/>
          <w:b/>
          <w:sz w:val="52"/>
        </w:rPr>
        <w:t>裴卓洋 交接内容</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7AB787F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652A15AB">
            <w:pPr>
              <w:spacing w:before="120" w:after="120" w:line="288" w:lineRule="auto"/>
              <w:ind w:left="0"/>
              <w:jc w:val="left"/>
            </w:pPr>
            <w:r>
              <w:rPr>
                <w:rFonts w:ascii="Arial" w:hAnsi="Arial" w:eastAsia="等线" w:cs="Arial"/>
                <w:color w:val="646A73"/>
                <w:sz w:val="22"/>
              </w:rPr>
              <w:t>策划侧大纲：</w:t>
            </w:r>
            <w:r>
              <w:fldChar w:fldCharType="begin"/>
            </w:r>
            <w:r>
              <w:instrText xml:space="preserve"> HYPERLINK "https://bytedance.larkoffice.com/wiki/KxZywkvnJisxeGkLOO4c8R9pnUe?from=from_copylink" \h </w:instrText>
            </w:r>
            <w:r>
              <w:fldChar w:fldCharType="separate"/>
            </w:r>
            <w:r>
              <w:rPr>
                <w:rFonts w:ascii="Arial" w:hAnsi="Arial" w:eastAsia="等线" w:cs="Arial"/>
                <w:color w:val="3370FF"/>
                <w:sz w:val="22"/>
              </w:rPr>
              <w:t>SWAN发布会 机舱段大纲</w:t>
            </w:r>
            <w:r>
              <w:rPr>
                <w:rFonts w:ascii="Arial" w:hAnsi="Arial" w:eastAsia="等线" w:cs="Arial"/>
                <w:color w:val="3370FF"/>
                <w:sz w:val="22"/>
              </w:rPr>
              <w:fldChar w:fldCharType="end"/>
            </w:r>
            <w:r>
              <w:rPr>
                <w:rFonts w:ascii="Arial" w:hAnsi="Arial" w:eastAsia="等线" w:cs="Arial"/>
                <w:color w:val="646A73"/>
                <w:sz w:val="22"/>
              </w:rPr>
              <w:t>（WIP）</w:t>
            </w:r>
          </w:p>
        </w:tc>
      </w:tr>
    </w:tbl>
    <w:p w14:paraId="39175B2B">
      <w:pPr>
        <w:spacing w:before="320" w:after="120" w:line="288" w:lineRule="auto"/>
        <w:ind w:left="0"/>
        <w:jc w:val="left"/>
        <w:outlineLvl w:val="1"/>
      </w:pPr>
      <w:bookmarkStart w:id="0" w:name="heading_0"/>
      <w:r>
        <w:rPr>
          <w:rFonts w:ascii="Arial" w:hAnsi="Arial" w:eastAsia="等线" w:cs="Arial"/>
          <w:color w:val="3370FF"/>
          <w:sz w:val="32"/>
        </w:rPr>
        <w:t xml:space="preserve">1. </w:t>
      </w:r>
      <w:r>
        <w:rPr>
          <w:rFonts w:ascii="Arial" w:hAnsi="Arial" w:eastAsia="等线" w:cs="Arial"/>
          <w:b/>
          <w:sz w:val="32"/>
        </w:rPr>
        <w:t>核心设计原则：CARE 框架</w:t>
      </w:r>
      <w:bookmarkEnd w:id="0"/>
    </w:p>
    <w:p w14:paraId="2D6682F0">
      <w:pPr>
        <w:spacing w:before="120" w:after="120" w:line="288" w:lineRule="auto"/>
        <w:ind w:left="0"/>
        <w:jc w:val="left"/>
      </w:pPr>
      <w:r>
        <w:rPr>
          <w:rFonts w:ascii="Arial" w:hAnsi="Arial" w:eastAsia="等线" w:cs="Arial"/>
          <w:sz w:val="22"/>
        </w:rPr>
        <w:t>在学术界和交互设计领域，</w:t>
      </w:r>
      <w:r>
        <w:rPr>
          <w:rFonts w:ascii="Arial" w:hAnsi="Arial" w:eastAsia="等线" w:cs="Arial"/>
          <w:b/>
          <w:sz w:val="22"/>
        </w:rPr>
        <w:t>CARE 属性</w:t>
      </w:r>
      <w:r>
        <w:rPr>
          <w:rFonts w:ascii="Arial" w:hAnsi="Arial" w:eastAsia="等线" w:cs="Arial"/>
          <w:sz w:val="22"/>
        </w:rPr>
        <w:t>是指导多模态设计的金标准。它定义了不同感官（模态）之间如何协作：</w:t>
      </w:r>
    </w:p>
    <w:p w14:paraId="6D15DE84">
      <w:pPr>
        <w:numPr>
          <w:ilvl w:val="0"/>
          <w:numId w:val="1"/>
        </w:numPr>
        <w:spacing w:before="120" w:after="120" w:line="288" w:lineRule="auto"/>
        <w:ind w:left="0"/>
        <w:jc w:val="left"/>
      </w:pPr>
      <w:r>
        <w:rPr>
          <w:rFonts w:ascii="Arial" w:hAnsi="Arial" w:eastAsia="等线" w:cs="Arial"/>
          <w:b/>
          <w:sz w:val="22"/>
        </w:rPr>
        <w:t>互补性 (Complementarity)</w:t>
      </w:r>
      <w:r>
        <w:rPr>
          <w:rFonts w:ascii="Arial" w:hAnsi="Arial" w:eastAsia="等线" w:cs="Arial"/>
          <w:sz w:val="22"/>
        </w:rPr>
        <w:t>：不同模态提供不同信息来完成一个任务。</w:t>
      </w:r>
    </w:p>
    <w:p w14:paraId="4A8226FE">
      <w:pPr>
        <w:numPr>
          <w:ilvl w:val="0"/>
          <w:numId w:val="2"/>
        </w:numPr>
        <w:spacing w:before="120" w:after="120" w:line="288" w:lineRule="auto"/>
        <w:ind w:left="453"/>
        <w:jc w:val="left"/>
      </w:pPr>
      <w:r>
        <w:rPr>
          <w:rFonts w:ascii="Arial" w:hAnsi="Arial" w:eastAsia="等线" w:cs="Arial"/>
          <w:i/>
          <w:sz w:val="22"/>
        </w:rPr>
        <w:t>案例</w:t>
      </w:r>
      <w:r>
        <w:rPr>
          <w:rFonts w:ascii="Arial" w:hAnsi="Arial" w:eastAsia="等线" w:cs="Arial"/>
          <w:sz w:val="22"/>
        </w:rPr>
        <w:t>：用户说“把这个移走”，同时手指指向屏幕上的某个物体。“语音”表达意图，“手势”提供空间位置。</w:t>
      </w:r>
    </w:p>
    <w:p w14:paraId="7239BAE7">
      <w:pPr>
        <w:numPr>
          <w:ilvl w:val="0"/>
          <w:numId w:val="3"/>
        </w:numPr>
        <w:spacing w:before="120" w:after="120" w:line="288" w:lineRule="auto"/>
        <w:ind w:left="0"/>
        <w:jc w:val="left"/>
      </w:pPr>
      <w:r>
        <w:rPr>
          <w:rFonts w:ascii="Arial" w:hAnsi="Arial" w:eastAsia="等线" w:cs="Arial"/>
          <w:b/>
          <w:sz w:val="22"/>
        </w:rPr>
        <w:t>分配性 (Assignment)</w:t>
      </w:r>
      <w:r>
        <w:rPr>
          <w:rFonts w:ascii="Arial" w:hAnsi="Arial" w:eastAsia="等线" w:cs="Arial"/>
          <w:sz w:val="22"/>
        </w:rPr>
        <w:t>：某些任务必须且只能通过特定模态完成。</w:t>
      </w:r>
    </w:p>
    <w:p w14:paraId="7ABF0653">
      <w:pPr>
        <w:numPr>
          <w:ilvl w:val="0"/>
          <w:numId w:val="4"/>
        </w:numPr>
        <w:spacing w:before="120" w:after="120" w:line="288" w:lineRule="auto"/>
        <w:ind w:left="453"/>
        <w:jc w:val="left"/>
      </w:pPr>
      <w:r>
        <w:rPr>
          <w:rFonts w:ascii="Arial" w:hAnsi="Arial" w:eastAsia="等线" w:cs="Arial"/>
          <w:i/>
          <w:sz w:val="22"/>
        </w:rPr>
        <w:t>案例</w:t>
      </w:r>
      <w:r>
        <w:rPr>
          <w:rFonts w:ascii="Arial" w:hAnsi="Arial" w:eastAsia="等线" w:cs="Arial"/>
          <w:sz w:val="22"/>
        </w:rPr>
        <w:t>：在驾驶场景中，复杂的导航设置必须通过语音完成（双手忙碌），而不是触控。</w:t>
      </w:r>
    </w:p>
    <w:p w14:paraId="222B7F48">
      <w:pPr>
        <w:numPr>
          <w:ilvl w:val="0"/>
          <w:numId w:val="5"/>
        </w:numPr>
        <w:spacing w:before="120" w:after="120" w:line="288" w:lineRule="auto"/>
        <w:ind w:left="0"/>
        <w:jc w:val="left"/>
      </w:pPr>
      <w:r>
        <w:rPr>
          <w:rFonts w:ascii="Arial" w:hAnsi="Arial" w:eastAsia="等线" w:cs="Arial"/>
          <w:b/>
          <w:sz w:val="22"/>
        </w:rPr>
        <w:t>冗余性 (Redundancy)</w:t>
      </w:r>
      <w:r>
        <w:rPr>
          <w:rFonts w:ascii="Arial" w:hAnsi="Arial" w:eastAsia="等线" w:cs="Arial"/>
          <w:sz w:val="22"/>
        </w:rPr>
        <w:t>：通过多个模态传达相同的信息，增强容错。</w:t>
      </w:r>
    </w:p>
    <w:p w14:paraId="17D9FAA8">
      <w:pPr>
        <w:numPr>
          <w:ilvl w:val="0"/>
          <w:numId w:val="6"/>
        </w:numPr>
        <w:spacing w:before="120" w:after="120" w:line="288" w:lineRule="auto"/>
        <w:ind w:left="453"/>
        <w:jc w:val="left"/>
      </w:pPr>
      <w:r>
        <w:rPr>
          <w:rFonts w:ascii="Arial" w:hAnsi="Arial" w:eastAsia="等线" w:cs="Arial"/>
          <w:i/>
          <w:sz w:val="22"/>
        </w:rPr>
        <w:t>案例</w:t>
      </w:r>
      <w:r>
        <w:rPr>
          <w:rFonts w:ascii="Arial" w:hAnsi="Arial" w:eastAsia="等线" w:cs="Arial"/>
          <w:sz w:val="22"/>
        </w:rPr>
        <w:t>：在嘈杂环境中，系统既播放语音“支付成功”，又在屏幕弹出打勾图标并伴随震动反馈。</w:t>
      </w:r>
    </w:p>
    <w:p w14:paraId="73E55DAE">
      <w:pPr>
        <w:numPr>
          <w:ilvl w:val="0"/>
          <w:numId w:val="7"/>
        </w:numPr>
        <w:spacing w:before="120" w:after="120" w:line="288" w:lineRule="auto"/>
        <w:ind w:left="0"/>
        <w:jc w:val="left"/>
      </w:pPr>
      <w:r>
        <w:rPr>
          <w:rFonts w:ascii="Arial" w:hAnsi="Arial" w:eastAsia="等线" w:cs="Arial"/>
          <w:b/>
          <w:sz w:val="22"/>
        </w:rPr>
        <w:t>等效性 (Equivalence)</w:t>
      </w:r>
      <w:r>
        <w:rPr>
          <w:rFonts w:ascii="Arial" w:hAnsi="Arial" w:eastAsia="等线" w:cs="Arial"/>
          <w:sz w:val="22"/>
        </w:rPr>
        <w:t>：用户可以在多个模态中任选其一。</w:t>
      </w:r>
    </w:p>
    <w:p w14:paraId="671874AD">
      <w:pPr>
        <w:numPr>
          <w:ilvl w:val="0"/>
          <w:numId w:val="8"/>
        </w:numPr>
        <w:spacing w:before="120" w:after="120" w:line="288" w:lineRule="auto"/>
        <w:ind w:left="453"/>
        <w:jc w:val="left"/>
      </w:pPr>
      <w:r>
        <w:rPr>
          <w:rFonts w:ascii="Arial" w:hAnsi="Arial" w:eastAsia="等线" w:cs="Arial"/>
          <w:i/>
          <w:sz w:val="22"/>
        </w:rPr>
        <w:t>案例</w:t>
      </w:r>
      <w:r>
        <w:rPr>
          <w:rFonts w:ascii="Arial" w:hAnsi="Arial" w:eastAsia="等线" w:cs="Arial"/>
          <w:sz w:val="22"/>
        </w:rPr>
        <w:t>：你可以通过打字搜索，也可以通过语音搜索，结果是一样的。</w:t>
      </w:r>
    </w:p>
    <w:p w14:paraId="08DBFF4A">
      <w:pPr>
        <w:pBdr>
          <w:bottom w:val="single" w:color="DEE0E3" w:sz="2" w:space="0"/>
          <w:between w:val="single" w:color="DEE0E3" w:sz="2" w:space="0"/>
        </w:pBdr>
        <w:spacing w:before="120" w:after="120" w:line="288" w:lineRule="auto"/>
        <w:ind w:left="0"/>
      </w:pPr>
    </w:p>
    <w:p w14:paraId="4B60C6D0">
      <w:pPr>
        <w:spacing w:before="320" w:after="120" w:line="288" w:lineRule="auto"/>
        <w:ind w:left="0"/>
        <w:jc w:val="left"/>
        <w:outlineLvl w:val="1"/>
      </w:pPr>
      <w:bookmarkStart w:id="1" w:name="heading_1"/>
      <w:r>
        <w:rPr>
          <w:rFonts w:ascii="Arial" w:hAnsi="Arial" w:eastAsia="等线" w:cs="Arial"/>
          <w:color w:val="3370FF"/>
          <w:sz w:val="32"/>
        </w:rPr>
        <w:t xml:space="preserve">2. </w:t>
      </w:r>
      <w:r>
        <w:rPr>
          <w:rFonts w:ascii="Arial" w:hAnsi="Arial" w:eastAsia="等线" w:cs="Arial"/>
          <w:b/>
          <w:sz w:val="32"/>
        </w:rPr>
        <w:t>交互逻辑的三种模式</w:t>
      </w:r>
      <w:bookmarkEnd w:id="1"/>
    </w:p>
    <w:p w14:paraId="5CC1B9E5">
      <w:pPr>
        <w:spacing w:before="120" w:after="120" w:line="288" w:lineRule="auto"/>
        <w:ind w:left="0"/>
        <w:jc w:val="left"/>
      </w:pPr>
      <w:r>
        <w:rPr>
          <w:rFonts w:ascii="Arial" w:hAnsi="Arial" w:eastAsia="等线" w:cs="Arial"/>
          <w:sz w:val="22"/>
        </w:rPr>
        <w:t>策划多模态产品时，你需要定义用户在时间流上的交互行为：</w:t>
      </w:r>
    </w:p>
    <w:p w14:paraId="3792958D">
      <w:pPr>
        <w:spacing w:before="120" w:after="120" w:line="288" w:lineRule="auto"/>
        <w:ind w:left="0"/>
      </w:pPr>
      <w:r>
        <w:object>
          <v:shape id="_x0000_i1025" o:spt="75" type="#_x0000_t75" style="height:197pt;width:414pt;" o:ole="t" filled="f" o:preferrelative="t" stroked="f" coordsize="21600,21600">
            <v:path/>
            <v:fill on="f" focussize="0,0"/>
            <v:stroke on="f" joinstyle="miter"/>
            <v:imagedata r:id="rId7" o:title=""/>
            <o:lock v:ext="edit" aspectratio="t"/>
            <w10:wrap type="none"/>
            <w10:anchorlock/>
          </v:shape>
          <o:OLEObject Type="Embed" ProgID="Excel.Sheet.12" ShapeID="_x0000_i1025" DrawAspect="Icon" ObjectID="_1468075725" r:id="rId6">
            <o:LockedField>false</o:LockedField>
          </o:OLEObject>
        </w:object>
      </w:r>
    </w:p>
    <w:p w14:paraId="328A1C6D">
      <w:pPr>
        <w:spacing w:after="120"/>
        <w:ind w:left="0"/>
        <w:jc w:val="center"/>
      </w:pPr>
      <w:r>
        <w:rPr>
          <w:rFonts w:ascii="Arial" w:hAnsi="Arial" w:eastAsia="等线" w:cs="Arial"/>
          <w:b/>
          <w:sz w:val="22"/>
        </w:rPr>
        <w:t>点击图片可查看完整电子表格</w:t>
      </w:r>
    </w:p>
    <w:p w14:paraId="5047089C">
      <w:pPr>
        <w:pBdr>
          <w:bottom w:val="single" w:color="DEE0E3" w:sz="2" w:space="0"/>
          <w:between w:val="single" w:color="DEE0E3" w:sz="2" w:space="0"/>
        </w:pBdr>
        <w:spacing w:before="120" w:after="120" w:line="288" w:lineRule="auto"/>
        <w:ind w:left="0"/>
      </w:pPr>
    </w:p>
    <w:p w14:paraId="45E602A2">
      <w:pPr>
        <w:spacing w:before="320" w:after="120" w:line="288" w:lineRule="auto"/>
        <w:ind w:left="0"/>
        <w:jc w:val="left"/>
        <w:outlineLvl w:val="1"/>
      </w:pPr>
      <w:bookmarkStart w:id="2" w:name="heading_2"/>
      <w:r>
        <w:rPr>
          <w:rFonts w:ascii="Arial" w:hAnsi="Arial" w:eastAsia="等线" w:cs="Arial"/>
          <w:color w:val="3370FF"/>
          <w:sz w:val="32"/>
        </w:rPr>
        <w:t xml:space="preserve">3. </w:t>
      </w:r>
      <w:r>
        <w:rPr>
          <w:rFonts w:ascii="Arial" w:hAnsi="Arial" w:eastAsia="等线" w:cs="Arial"/>
          <w:b/>
          <w:sz w:val="32"/>
        </w:rPr>
        <w:t>提需与评估清单</w:t>
      </w:r>
      <w:bookmarkEnd w:id="2"/>
    </w:p>
    <w:p w14:paraId="0A332BFD">
      <w:pPr>
        <w:spacing w:before="300" w:after="120" w:line="288" w:lineRule="auto"/>
        <w:ind w:left="0"/>
        <w:jc w:val="left"/>
        <w:outlineLvl w:val="2"/>
      </w:pPr>
      <w:bookmarkStart w:id="3" w:name="heading_3"/>
      <w:r>
        <w:rPr>
          <w:rFonts w:ascii="Arial" w:hAnsi="Arial" w:eastAsia="等线" w:cs="Arial"/>
          <w:b/>
          <w:sz w:val="30"/>
        </w:rPr>
        <w:t>A. 定义“模态权重”与“容错机制”</w:t>
      </w:r>
      <w:bookmarkEnd w:id="3"/>
    </w:p>
    <w:p w14:paraId="548B2F40">
      <w:pPr>
        <w:numPr>
          <w:ilvl w:val="0"/>
          <w:numId w:val="9"/>
        </w:numPr>
        <w:spacing w:before="120" w:after="120" w:line="288" w:lineRule="auto"/>
        <w:ind w:left="0"/>
        <w:jc w:val="left"/>
      </w:pPr>
      <w:r>
        <w:rPr>
          <w:rFonts w:ascii="Arial" w:hAnsi="Arial" w:eastAsia="等线" w:cs="Arial"/>
          <w:b/>
          <w:sz w:val="22"/>
        </w:rPr>
        <w:t>输入权重</w:t>
      </w:r>
      <w:r>
        <w:rPr>
          <w:rFonts w:ascii="Arial" w:hAnsi="Arial" w:eastAsia="等线" w:cs="Arial"/>
          <w:sz w:val="22"/>
        </w:rPr>
        <w:t>：当语音和手势冲突时，谁是主导？（参考 Apple Vision Pro 以眼神作为焦点锁定，以手势作为确认执行）。</w:t>
      </w:r>
    </w:p>
    <w:p w14:paraId="1B72CD98">
      <w:pPr>
        <w:numPr>
          <w:ilvl w:val="0"/>
          <w:numId w:val="10"/>
        </w:numPr>
        <w:spacing w:before="120" w:after="120" w:line="288" w:lineRule="auto"/>
        <w:ind w:left="0"/>
        <w:jc w:val="left"/>
      </w:pPr>
      <w:r>
        <w:rPr>
          <w:rFonts w:ascii="Arial" w:hAnsi="Arial" w:eastAsia="等线" w:cs="Arial"/>
          <w:b/>
          <w:sz w:val="22"/>
        </w:rPr>
        <w:t>降级方案</w:t>
      </w:r>
      <w:r>
        <w:rPr>
          <w:rFonts w:ascii="Arial" w:hAnsi="Arial" w:eastAsia="等线" w:cs="Arial"/>
          <w:sz w:val="22"/>
        </w:rPr>
        <w:t>：如果某传感器失效（如遮挡了摄像头），系统如何引导用户切换到另一种操作模式？</w:t>
      </w:r>
    </w:p>
    <w:p w14:paraId="3594A881">
      <w:pPr>
        <w:spacing w:before="300" w:after="120" w:line="288" w:lineRule="auto"/>
        <w:ind w:left="0"/>
        <w:jc w:val="left"/>
        <w:outlineLvl w:val="2"/>
      </w:pPr>
      <w:bookmarkStart w:id="4" w:name="heading_4"/>
      <w:r>
        <w:rPr>
          <w:rFonts w:ascii="Arial" w:hAnsi="Arial" w:eastAsia="等线" w:cs="Arial"/>
          <w:b/>
          <w:sz w:val="30"/>
        </w:rPr>
        <w:t>B. 关注“反馈回路” (Feedback Loops)</w:t>
      </w:r>
      <w:bookmarkEnd w:id="4"/>
    </w:p>
    <w:p w14:paraId="2C057267">
      <w:pPr>
        <w:spacing w:before="120" w:after="120" w:line="288" w:lineRule="auto"/>
        <w:ind w:left="0"/>
        <w:jc w:val="left"/>
      </w:pPr>
      <w:r>
        <w:rPr>
          <w:rFonts w:ascii="Arial" w:hAnsi="Arial" w:eastAsia="等线" w:cs="Arial"/>
          <w:sz w:val="22"/>
        </w:rPr>
        <w:t>多模态交互最忌讳“零回应”。</w:t>
      </w:r>
    </w:p>
    <w:p w14:paraId="79CDD551">
      <w:pPr>
        <w:numPr>
          <w:ilvl w:val="0"/>
          <w:numId w:val="11"/>
        </w:numPr>
        <w:spacing w:before="120" w:after="120" w:line="288" w:lineRule="auto"/>
        <w:ind w:left="0"/>
        <w:jc w:val="left"/>
      </w:pPr>
      <w:r>
        <w:rPr>
          <w:rFonts w:ascii="Arial" w:hAnsi="Arial" w:eastAsia="等线" w:cs="Arial"/>
          <w:b/>
          <w:sz w:val="22"/>
        </w:rPr>
        <w:t>跨模态反馈</w:t>
      </w:r>
      <w:r>
        <w:rPr>
          <w:rFonts w:ascii="Arial" w:hAnsi="Arial" w:eastAsia="等线" w:cs="Arial"/>
          <w:sz w:val="22"/>
        </w:rPr>
        <w:t>：如果用户用语音提问，反馈应该是听觉（语音回复）+ 视觉（屏幕光圈闪烁）的组合。</w:t>
      </w:r>
    </w:p>
    <w:p w14:paraId="185A56DC">
      <w:pPr>
        <w:numPr>
          <w:ilvl w:val="0"/>
          <w:numId w:val="12"/>
        </w:numPr>
        <w:spacing w:before="120" w:after="120" w:line="288" w:lineRule="auto"/>
        <w:ind w:left="0"/>
        <w:jc w:val="left"/>
      </w:pPr>
      <w:r>
        <w:rPr>
          <w:rFonts w:ascii="Arial" w:hAnsi="Arial" w:eastAsia="等线" w:cs="Arial"/>
          <w:b/>
          <w:sz w:val="22"/>
        </w:rPr>
        <w:t>确认反馈</w:t>
      </w:r>
      <w:r>
        <w:rPr>
          <w:rFonts w:ascii="Arial" w:hAnsi="Arial" w:eastAsia="等线" w:cs="Arial"/>
          <w:sz w:val="22"/>
        </w:rPr>
        <w:t>：在 VR/AR 场景中，注视图标时是否有“吸附感”或轻微震动？</w:t>
      </w:r>
    </w:p>
    <w:p w14:paraId="7D3CAB28">
      <w:pPr>
        <w:spacing w:before="300" w:after="120" w:line="288" w:lineRule="auto"/>
        <w:ind w:left="0"/>
        <w:jc w:val="left"/>
        <w:outlineLvl w:val="2"/>
      </w:pPr>
      <w:bookmarkStart w:id="5" w:name="heading_5"/>
      <w:r>
        <w:rPr>
          <w:rFonts w:ascii="Arial" w:hAnsi="Arial" w:eastAsia="等线" w:cs="Arial"/>
          <w:b/>
          <w:sz w:val="30"/>
        </w:rPr>
        <w:t>C. 认知负荷与“优雅中断”</w:t>
      </w:r>
      <w:bookmarkEnd w:id="5"/>
    </w:p>
    <w:p w14:paraId="739472FA">
      <w:pPr>
        <w:numPr>
          <w:ilvl w:val="0"/>
          <w:numId w:val="13"/>
        </w:numPr>
        <w:spacing w:before="120" w:after="120" w:line="288" w:lineRule="auto"/>
        <w:ind w:left="0"/>
        <w:jc w:val="left"/>
      </w:pPr>
      <w:r>
        <w:rPr>
          <w:rFonts w:ascii="Arial" w:hAnsi="Arial" w:eastAsia="等线" w:cs="Arial"/>
          <w:b/>
          <w:sz w:val="22"/>
        </w:rPr>
        <w:t>负荷评估</w:t>
      </w:r>
      <w:r>
        <w:rPr>
          <w:rFonts w:ascii="Arial" w:hAnsi="Arial" w:eastAsia="等线" w:cs="Arial"/>
          <w:sz w:val="22"/>
        </w:rPr>
        <w:t>：避免让用户同时处理超过 3 种感官的密集信息。</w:t>
      </w:r>
    </w:p>
    <w:p w14:paraId="3E89D2B9">
      <w:pPr>
        <w:numPr>
          <w:ilvl w:val="0"/>
          <w:numId w:val="14"/>
        </w:numPr>
        <w:spacing w:before="120" w:after="120" w:line="288" w:lineRule="auto"/>
        <w:ind w:left="0"/>
        <w:jc w:val="left"/>
      </w:pPr>
      <w:r>
        <w:rPr>
          <w:rFonts w:ascii="Arial" w:hAnsi="Arial" w:eastAsia="等线" w:cs="Arial"/>
          <w:b/>
          <w:sz w:val="22"/>
        </w:rPr>
        <w:t>中断处理</w:t>
      </w:r>
      <w:r>
        <w:rPr>
          <w:rFonts w:ascii="Arial" w:hAnsi="Arial" w:eastAsia="等线" w:cs="Arial"/>
          <w:sz w:val="22"/>
        </w:rPr>
        <w:t>：如果用户操作中途被打断（如接到电话），多模态系统能否记住当前的“上下文状态”，以便用户回来时能无缝衔接？</w:t>
      </w:r>
    </w:p>
    <w:p w14:paraId="07026BE9">
      <w:pPr>
        <w:pBdr>
          <w:bottom w:val="single" w:color="DEE0E3" w:sz="2" w:space="0"/>
          <w:between w:val="single" w:color="DEE0E3" w:sz="2" w:space="0"/>
        </w:pBdr>
        <w:spacing w:before="120" w:after="120" w:line="288" w:lineRule="auto"/>
        <w:ind w:left="0"/>
      </w:pPr>
    </w:p>
    <w:p w14:paraId="573B2F54">
      <w:pPr>
        <w:spacing w:before="320" w:after="120" w:line="288" w:lineRule="auto"/>
        <w:ind w:left="0"/>
        <w:jc w:val="left"/>
        <w:outlineLvl w:val="1"/>
      </w:pPr>
      <w:bookmarkStart w:id="6" w:name="heading_6"/>
      <w:r>
        <w:rPr>
          <w:rFonts w:ascii="Arial" w:hAnsi="Arial" w:eastAsia="等线" w:cs="Arial"/>
          <w:color w:val="3370FF"/>
          <w:sz w:val="32"/>
        </w:rPr>
        <w:t xml:space="preserve">4. </w:t>
      </w:r>
      <w:r>
        <w:rPr>
          <w:rFonts w:ascii="Arial" w:hAnsi="Arial" w:eastAsia="等线" w:cs="Arial"/>
          <w:b/>
          <w:sz w:val="32"/>
        </w:rPr>
        <w:t>常见的交互设计模式 (Design Patterns)</w:t>
      </w:r>
      <w:bookmarkEnd w:id="6"/>
    </w:p>
    <w:p w14:paraId="014B91AF">
      <w:pPr>
        <w:numPr>
          <w:ilvl w:val="0"/>
          <w:numId w:val="15"/>
        </w:numPr>
        <w:spacing w:before="120" w:after="120" w:line="288" w:lineRule="auto"/>
        <w:ind w:left="0"/>
        <w:jc w:val="left"/>
      </w:pPr>
      <w:r>
        <w:rPr>
          <w:rFonts w:ascii="Arial" w:hAnsi="Arial" w:eastAsia="等线" w:cs="Arial"/>
          <w:b/>
          <w:sz w:val="22"/>
        </w:rPr>
        <w:t>眼神/注视激活 (Gaze-based Activation)</w:t>
      </w:r>
      <w:r>
        <w:rPr>
          <w:rFonts w:ascii="Arial" w:hAnsi="Arial" w:eastAsia="等线" w:cs="Arial"/>
          <w:sz w:val="22"/>
        </w:rPr>
        <w:t>：注视即预选中。</w:t>
      </w:r>
    </w:p>
    <w:p w14:paraId="68784412">
      <w:pPr>
        <w:numPr>
          <w:ilvl w:val="0"/>
          <w:numId w:val="16"/>
        </w:numPr>
        <w:spacing w:before="120" w:after="120" w:line="288" w:lineRule="auto"/>
        <w:ind w:left="0"/>
        <w:jc w:val="left"/>
      </w:pPr>
      <w:r>
        <w:rPr>
          <w:rFonts w:ascii="Arial" w:hAnsi="Arial" w:eastAsia="等线" w:cs="Arial"/>
          <w:b/>
          <w:sz w:val="22"/>
        </w:rPr>
        <w:t>跨设备流转 (Cross-device Handoff)</w:t>
      </w:r>
      <w:r>
        <w:rPr>
          <w:rFonts w:ascii="Arial" w:hAnsi="Arial" w:eastAsia="等线" w:cs="Arial"/>
          <w:sz w:val="22"/>
        </w:rPr>
        <w:t>：在智能音箱发起，在手机屏幕展示详细结果。</w:t>
      </w:r>
    </w:p>
    <w:p w14:paraId="3BCACB07">
      <w:pPr>
        <w:numPr>
          <w:ilvl w:val="0"/>
          <w:numId w:val="17"/>
        </w:numPr>
        <w:spacing w:before="120" w:after="120" w:line="288" w:lineRule="auto"/>
        <w:ind w:left="0"/>
        <w:jc w:val="left"/>
      </w:pPr>
      <w:r>
        <w:rPr>
          <w:rFonts w:ascii="Arial" w:hAnsi="Arial" w:eastAsia="等线" w:cs="Arial"/>
          <w:b/>
          <w:sz w:val="22"/>
        </w:rPr>
        <w:t>隐形手势 (Subtle Gestures)</w:t>
      </w:r>
      <w:r>
        <w:rPr>
          <w:rFonts w:ascii="Arial" w:hAnsi="Arial" w:eastAsia="等线" w:cs="Arial"/>
          <w:sz w:val="22"/>
        </w:rPr>
        <w:t>：允许用户在视野外、垂手处进行捏合操作（减少体力消耗）。</w:t>
      </w:r>
    </w:p>
    <w:p w14:paraId="47E94041">
      <w:pPr>
        <w:pBdr>
          <w:bottom w:val="single" w:color="DEE0E3" w:sz="2" w:space="0"/>
          <w:between w:val="single" w:color="DEE0E3" w:sz="2" w:space="0"/>
        </w:pBdr>
        <w:spacing w:before="120" w:after="120" w:line="288" w:lineRule="auto"/>
        <w:ind w:left="0"/>
      </w:pPr>
    </w:p>
    <w:p w14:paraId="11F32C60">
      <w:pPr>
        <w:spacing w:before="320" w:after="120" w:line="288" w:lineRule="auto"/>
        <w:ind w:left="0"/>
        <w:jc w:val="left"/>
        <w:outlineLvl w:val="1"/>
      </w:pPr>
      <w:bookmarkStart w:id="7" w:name="heading_7"/>
      <w:r>
        <w:rPr>
          <w:rFonts w:ascii="Arial" w:hAnsi="Arial" w:eastAsia="等线" w:cs="Arial"/>
          <w:color w:val="3370FF"/>
          <w:sz w:val="32"/>
        </w:rPr>
        <w:t xml:space="preserve">5. </w:t>
      </w:r>
      <w:r>
        <w:rPr>
          <w:rFonts w:ascii="Arial" w:hAnsi="Arial" w:eastAsia="等线" w:cs="Arial"/>
          <w:b/>
          <w:sz w:val="32"/>
        </w:rPr>
        <w:t>建议的提需流程 (Work Flow)</w:t>
      </w:r>
      <w:bookmarkEnd w:id="7"/>
    </w:p>
    <w:p w14:paraId="5ABB196A">
      <w:pPr>
        <w:numPr>
          <w:ilvl w:val="0"/>
          <w:numId w:val="18"/>
        </w:numPr>
        <w:spacing w:before="120" w:after="120" w:line="288" w:lineRule="auto"/>
        <w:ind w:left="0"/>
        <w:jc w:val="left"/>
      </w:pPr>
      <w:r>
        <w:rPr>
          <w:rFonts w:ascii="Arial" w:hAnsi="Arial" w:eastAsia="等线" w:cs="Arial"/>
          <w:b/>
          <w:sz w:val="22"/>
        </w:rPr>
        <w:t>场景梳理 (Scenario Mapping)</w:t>
      </w:r>
      <w:r>
        <w:rPr>
          <w:rFonts w:ascii="Arial" w:hAnsi="Arial" w:eastAsia="等线" w:cs="Arial"/>
          <w:sz w:val="22"/>
        </w:rPr>
        <w:t>：用户双手是否被占用？环境是否嘈杂？光照如何？</w:t>
      </w:r>
    </w:p>
    <w:p w14:paraId="7735745F">
      <w:pPr>
        <w:numPr>
          <w:ilvl w:val="0"/>
          <w:numId w:val="19"/>
        </w:numPr>
        <w:spacing w:before="120" w:after="120" w:line="288" w:lineRule="auto"/>
        <w:ind w:left="0"/>
        <w:jc w:val="left"/>
      </w:pPr>
      <w:r>
        <w:rPr>
          <w:rFonts w:ascii="Arial" w:hAnsi="Arial" w:eastAsia="等线" w:cs="Arial"/>
          <w:b/>
          <w:sz w:val="22"/>
        </w:rPr>
        <w:t>感官分配 (Modality Allocation)</w:t>
      </w:r>
      <w:r>
        <w:rPr>
          <w:rFonts w:ascii="Arial" w:hAnsi="Arial" w:eastAsia="等线" w:cs="Arial"/>
          <w:sz w:val="22"/>
        </w:rPr>
        <w:t>：在这个场景下，哪种交互最高效？（如：输入文本用打字，输入位置用指点，输入情感用表情）。</w:t>
      </w:r>
    </w:p>
    <w:p w14:paraId="51DC80C4">
      <w:pPr>
        <w:numPr>
          <w:ilvl w:val="0"/>
          <w:numId w:val="20"/>
        </w:numPr>
        <w:spacing w:before="120" w:after="120" w:line="288" w:lineRule="auto"/>
        <w:ind w:left="0"/>
        <w:jc w:val="left"/>
      </w:pPr>
      <w:r>
        <w:rPr>
          <w:rFonts w:ascii="Arial" w:hAnsi="Arial" w:eastAsia="等线" w:cs="Arial"/>
          <w:b/>
          <w:sz w:val="22"/>
        </w:rPr>
        <w:t>冲突矩阵 (Conflict Matrix)</w:t>
      </w:r>
      <w:r>
        <w:rPr>
          <w:rFonts w:ascii="Arial" w:hAnsi="Arial" w:eastAsia="等线" w:cs="Arial"/>
          <w:sz w:val="22"/>
        </w:rPr>
        <w:t>：列出各种操作冲突的可能性，定义优先级。</w:t>
      </w:r>
    </w:p>
    <w:p w14:paraId="15CAF02D">
      <w:pPr>
        <w:numPr>
          <w:ilvl w:val="0"/>
          <w:numId w:val="21"/>
        </w:numPr>
        <w:spacing w:before="120" w:after="120" w:line="288" w:lineRule="auto"/>
        <w:ind w:left="0"/>
        <w:jc w:val="left"/>
      </w:pPr>
      <w:r>
        <w:rPr>
          <w:rFonts w:ascii="Arial" w:hAnsi="Arial" w:eastAsia="等线" w:cs="Arial"/>
          <w:b/>
          <w:sz w:val="22"/>
        </w:rPr>
        <w:t>压力测试 (Context Testing)</w:t>
      </w:r>
      <w:r>
        <w:rPr>
          <w:rFonts w:ascii="Arial" w:hAnsi="Arial" w:eastAsia="等线" w:cs="Arial"/>
          <w:sz w:val="22"/>
        </w:rPr>
        <w:t>：要求研发提供在噪声、暗光、移动状态下的识别准确率指标。</w:t>
      </w:r>
    </w:p>
    <w:p w14:paraId="2910DC9D">
      <w:pPr>
        <w:spacing w:before="380" w:after="140" w:line="288" w:lineRule="auto"/>
        <w:ind w:left="0"/>
        <w:jc w:val="left"/>
        <w:outlineLvl w:val="0"/>
      </w:pPr>
      <w:bookmarkStart w:id="8" w:name="heading_8"/>
      <w:r>
        <w:rPr>
          <w:rFonts w:ascii="Arial" w:hAnsi="Arial" w:eastAsia="等线" w:cs="Arial"/>
          <w:b/>
          <w:sz w:val="36"/>
        </w:rPr>
        <w:t>1.什么是重定向（RDW）</w:t>
      </w:r>
      <w:bookmarkEnd w:id="8"/>
    </w:p>
    <w:p w14:paraId="173E7C94">
      <w:pPr>
        <w:spacing w:before="120" w:after="120" w:line="288" w:lineRule="auto"/>
        <w:ind w:left="0"/>
        <w:jc w:val="left"/>
      </w:pPr>
      <w:r>
        <w:rPr>
          <w:rFonts w:ascii="Arial" w:hAnsi="Arial" w:eastAsia="等线" w:cs="Arial"/>
          <w:b/>
          <w:color w:val="646A73"/>
          <w:sz w:val="22"/>
        </w:rPr>
        <w:t>[15_Years_of_Research_on_Redirected_Walking_in_Immersive_Virtual_Environments.pdf]</w:t>
      </w:r>
    </w:p>
    <w:p w14:paraId="0D66760B">
      <w:pPr>
        <w:spacing w:before="120" w:after="120" w:line="288" w:lineRule="auto"/>
        <w:ind w:left="0"/>
        <w:jc w:val="left"/>
      </w:pPr>
      <w:r>
        <w:rPr>
          <w:rFonts w:ascii="Arial" w:hAnsi="Arial" w:eastAsia="等线" w:cs="Arial"/>
          <w:sz w:val="22"/>
          <w:shd w:val="clear" w:fill="FFF67A"/>
        </w:rPr>
        <w:t>阅读价值主观打分：81分（夯）。</w:t>
      </w:r>
      <w:r>
        <w:rPr>
          <w:rFonts w:ascii="Arial" w:hAnsi="Arial" w:eastAsia="等线" w:cs="Arial"/>
          <w:sz w:val="22"/>
        </w:rPr>
        <w:t>这篇论文回顾了Redirected Walking（重定向行走，RDW）从最早被提出到约15年间的主要研究进展：让佩戴头显的用户</w:t>
      </w:r>
      <w:r>
        <w:rPr>
          <w:rFonts w:ascii="Arial" w:hAnsi="Arial" w:eastAsia="等线" w:cs="Arial"/>
          <w:b/>
          <w:sz w:val="22"/>
        </w:rPr>
        <w:t>感觉自己在虚拟世界里一直直走/随意走</w:t>
      </w:r>
      <w:r>
        <w:rPr>
          <w:rFonts w:ascii="Arial" w:hAnsi="Arial" w:eastAsia="等线" w:cs="Arial"/>
          <w:sz w:val="22"/>
        </w:rPr>
        <w:t>，但系统在背后做一些尽量不被察觉的微小改动，把用户在现实中的路径</w:t>
      </w:r>
      <w:r>
        <w:rPr>
          <w:rFonts w:ascii="Arial" w:hAnsi="Arial" w:eastAsia="等线" w:cs="Arial"/>
          <w:b/>
          <w:sz w:val="22"/>
        </w:rPr>
        <w:t>悄悄引导成弯的/绕圈的</w:t>
      </w:r>
      <w:r>
        <w:rPr>
          <w:rFonts w:ascii="Arial" w:hAnsi="Arial" w:eastAsia="等线" w:cs="Arial"/>
          <w:sz w:val="22"/>
        </w:rPr>
        <w:t>，从而用一个有限的真实场地承载更大的虚拟空间。</w:t>
      </w:r>
    </w:p>
    <w:p w14:paraId="66594A24">
      <w:pPr>
        <w:pBdr>
          <w:bottom w:val="single" w:color="DEE0E3" w:sz="2" w:space="0"/>
          <w:between w:val="single" w:color="DEE0E3" w:sz="2" w:space="0"/>
        </w:pBdr>
        <w:spacing w:before="120" w:after="120" w:line="288" w:lineRule="auto"/>
        <w:ind w:left="0"/>
      </w:pPr>
    </w:p>
    <w:p w14:paraId="4C628C4B">
      <w:pPr>
        <w:spacing w:before="300" w:after="120" w:line="288" w:lineRule="auto"/>
        <w:ind w:left="0"/>
        <w:jc w:val="left"/>
        <w:outlineLvl w:val="2"/>
      </w:pPr>
      <w:bookmarkStart w:id="9" w:name="heading_9"/>
      <w:r>
        <w:rPr>
          <w:rFonts w:ascii="Arial" w:hAnsi="Arial" w:eastAsia="等线" w:cs="Arial"/>
          <w:b/>
          <w:sz w:val="30"/>
        </w:rPr>
        <w:t>1）RDW要解决什么问题、为什么有价值</w:t>
      </w:r>
      <w:bookmarkEnd w:id="9"/>
    </w:p>
    <w:p w14:paraId="3C600D55">
      <w:pPr>
        <w:numPr>
          <w:ilvl w:val="0"/>
          <w:numId w:val="22"/>
        </w:numPr>
        <w:spacing w:before="120" w:after="120" w:line="288" w:lineRule="auto"/>
        <w:ind w:left="0"/>
        <w:jc w:val="left"/>
      </w:pPr>
      <w:r>
        <w:rPr>
          <w:rFonts w:ascii="Arial" w:hAnsi="Arial" w:eastAsia="等线" w:cs="Arial"/>
          <w:sz w:val="22"/>
        </w:rPr>
        <w:t>在VR里，允许用户真正用双脚走路很理想，但现实追踪场地通常有限；如果完全1:1映射，很快就会走到墙边或撞到障碍物。</w:t>
      </w:r>
    </w:p>
    <w:p w14:paraId="45F2BDD3">
      <w:pPr>
        <w:numPr>
          <w:ilvl w:val="0"/>
          <w:numId w:val="23"/>
        </w:numPr>
        <w:spacing w:before="120" w:after="120" w:line="288" w:lineRule="auto"/>
        <w:ind w:left="0"/>
        <w:jc w:val="left"/>
      </w:pPr>
      <w:r>
        <w:rPr>
          <w:rFonts w:ascii="Arial" w:hAnsi="Arial" w:eastAsia="等线" w:cs="Arial"/>
          <w:sz w:val="22"/>
        </w:rPr>
        <w:t>RDW的优势在于：用户确实在走路，因此身体会得到较真实的本体感觉/前庭感觉刺激（比摇杆、原地踏步等更接近真实行走体验）。</w:t>
      </w:r>
    </w:p>
    <w:p w14:paraId="0F5ADEB7">
      <w:pPr>
        <w:pBdr>
          <w:bottom w:val="single" w:color="DEE0E3" w:sz="2" w:space="0"/>
          <w:between w:val="single" w:color="DEE0E3" w:sz="2" w:space="0"/>
        </w:pBdr>
        <w:spacing w:before="120" w:after="120" w:line="288" w:lineRule="auto"/>
        <w:ind w:left="0"/>
      </w:pPr>
    </w:p>
    <w:p w14:paraId="71D50128">
      <w:pPr>
        <w:spacing w:before="300" w:after="120" w:line="288" w:lineRule="auto"/>
        <w:ind w:left="0"/>
        <w:jc w:val="left"/>
        <w:outlineLvl w:val="2"/>
      </w:pPr>
      <w:bookmarkStart w:id="10" w:name="heading_10"/>
      <w:r>
        <w:rPr>
          <w:rFonts w:ascii="Arial" w:hAnsi="Arial" w:eastAsia="等线" w:cs="Arial"/>
          <w:b/>
          <w:sz w:val="30"/>
        </w:rPr>
        <w:t>2）理想RDW四个目标</w:t>
      </w:r>
      <w:bookmarkEnd w:id="10"/>
    </w:p>
    <w:p w14:paraId="7ABFB639">
      <w:pPr>
        <w:spacing w:before="120" w:after="120" w:line="288" w:lineRule="auto"/>
        <w:ind w:left="0"/>
        <w:jc w:val="left"/>
      </w:pPr>
      <w:r>
        <w:rPr>
          <w:rFonts w:ascii="Arial" w:hAnsi="Arial" w:eastAsia="等线" w:cs="Arial"/>
          <w:sz w:val="22"/>
        </w:rPr>
        <w:t>作者总结了理想RDW方法应尽量满足的四点：</w:t>
      </w:r>
    </w:p>
    <w:p w14:paraId="7994C7EC">
      <w:pPr>
        <w:numPr>
          <w:ilvl w:val="0"/>
          <w:numId w:val="24"/>
        </w:numPr>
        <w:spacing w:before="120" w:after="120" w:line="288" w:lineRule="auto"/>
        <w:ind w:left="0"/>
        <w:jc w:val="left"/>
      </w:pPr>
      <w:r>
        <w:rPr>
          <w:rFonts w:ascii="Arial" w:hAnsi="Arial" w:eastAsia="等线" w:cs="Arial"/>
          <w:b/>
          <w:sz w:val="22"/>
        </w:rPr>
        <w:t>不可察觉</w:t>
      </w:r>
      <w:r>
        <w:rPr>
          <w:rFonts w:ascii="Arial" w:hAnsi="Arial" w:eastAsia="等线" w:cs="Arial"/>
          <w:sz w:val="22"/>
        </w:rPr>
        <w:t>（用户不知道系统在偷改）</w:t>
      </w:r>
    </w:p>
    <w:p w14:paraId="0F28AD07">
      <w:pPr>
        <w:numPr>
          <w:ilvl w:val="0"/>
          <w:numId w:val="25"/>
        </w:numPr>
        <w:spacing w:before="120" w:after="120" w:line="288" w:lineRule="auto"/>
        <w:ind w:left="0"/>
        <w:jc w:val="left"/>
      </w:pPr>
      <w:r>
        <w:rPr>
          <w:rFonts w:ascii="Arial" w:hAnsi="Arial" w:eastAsia="等线" w:cs="Arial"/>
          <w:b/>
          <w:sz w:val="22"/>
        </w:rPr>
        <w:t>安全</w:t>
      </w:r>
      <w:r>
        <w:rPr>
          <w:rFonts w:ascii="Arial" w:hAnsi="Arial" w:eastAsia="等线" w:cs="Arial"/>
          <w:sz w:val="22"/>
        </w:rPr>
        <w:t>（不撞墙、不撞物、不撞人）</w:t>
      </w:r>
    </w:p>
    <w:p w14:paraId="0EDF8F30">
      <w:pPr>
        <w:numPr>
          <w:ilvl w:val="0"/>
          <w:numId w:val="26"/>
        </w:numPr>
        <w:spacing w:before="120" w:after="120" w:line="288" w:lineRule="auto"/>
        <w:ind w:left="0"/>
        <w:jc w:val="left"/>
      </w:pPr>
      <w:r>
        <w:rPr>
          <w:rFonts w:ascii="Arial" w:hAnsi="Arial" w:eastAsia="等线" w:cs="Arial"/>
          <w:b/>
          <w:sz w:val="22"/>
        </w:rPr>
        <w:t>可泛化</w:t>
      </w:r>
      <w:r>
        <w:rPr>
          <w:rFonts w:ascii="Arial" w:hAnsi="Arial" w:eastAsia="等线" w:cs="Arial"/>
          <w:sz w:val="22"/>
        </w:rPr>
        <w:t>（适用于各种虚拟环境、不同人数/用户）</w:t>
      </w:r>
    </w:p>
    <w:p w14:paraId="52B584D6">
      <w:pPr>
        <w:numPr>
          <w:ilvl w:val="0"/>
          <w:numId w:val="27"/>
        </w:numPr>
        <w:spacing w:before="120" w:after="120" w:line="288" w:lineRule="auto"/>
        <w:ind w:left="0"/>
        <w:jc w:val="left"/>
      </w:pPr>
      <w:r>
        <w:rPr>
          <w:rFonts w:ascii="Arial" w:hAnsi="Arial" w:eastAsia="等线" w:cs="Arial"/>
          <w:b/>
          <w:sz w:val="22"/>
        </w:rPr>
        <w:t>副作用少</w:t>
      </w:r>
      <w:r>
        <w:rPr>
          <w:rFonts w:ascii="Arial" w:hAnsi="Arial" w:eastAsia="等线" w:cs="Arial"/>
          <w:sz w:val="22"/>
        </w:rPr>
        <w:t>（尽量不引发晕动、不干扰任务表现）</w:t>
      </w:r>
    </w:p>
    <w:p w14:paraId="7A9543F2">
      <w:pPr>
        <w:spacing w:before="120" w:after="120" w:line="288" w:lineRule="auto"/>
        <w:ind w:left="0"/>
        <w:jc w:val="left"/>
      </w:pPr>
      <w:r>
        <w:rPr>
          <w:rFonts w:ascii="Arial" w:hAnsi="Arial" w:eastAsia="等线" w:cs="Arial"/>
          <w:sz w:val="22"/>
        </w:rPr>
        <w:t>同时，RDW效果会受到</w:t>
      </w:r>
      <w:r>
        <w:rPr>
          <w:rFonts w:ascii="Arial" w:hAnsi="Arial" w:eastAsia="等线" w:cs="Arial"/>
          <w:b/>
          <w:sz w:val="22"/>
        </w:rPr>
        <w:t>静态因素</w:t>
      </w:r>
      <w:r>
        <w:rPr>
          <w:rFonts w:ascii="Arial" w:hAnsi="Arial" w:eastAsia="等线" w:cs="Arial"/>
          <w:sz w:val="22"/>
        </w:rPr>
        <w:t>（场地大小形状、用户察觉能力、用户数量等）和</w:t>
      </w:r>
      <w:r>
        <w:rPr>
          <w:rFonts w:ascii="Arial" w:hAnsi="Arial" w:eastAsia="等线" w:cs="Arial"/>
          <w:b/>
          <w:sz w:val="22"/>
        </w:rPr>
        <w:t>动态因素</w:t>
      </w:r>
      <w:r>
        <w:rPr>
          <w:rFonts w:ascii="Arial" w:hAnsi="Arial" w:eastAsia="等线" w:cs="Arial"/>
          <w:sz w:val="22"/>
        </w:rPr>
        <w:t>（用户当前/历史位置与朝向等）限制。</w:t>
      </w:r>
    </w:p>
    <w:p w14:paraId="192CBFB3">
      <w:pPr>
        <w:pBdr>
          <w:bottom w:val="single" w:color="DEE0E3" w:sz="2" w:space="0"/>
          <w:between w:val="single" w:color="DEE0E3" w:sz="2" w:space="0"/>
        </w:pBdr>
        <w:spacing w:before="120" w:after="120" w:line="288" w:lineRule="auto"/>
        <w:ind w:left="0"/>
      </w:pPr>
    </w:p>
    <w:p w14:paraId="4CC7E817">
      <w:pPr>
        <w:spacing w:before="300" w:after="120" w:line="288" w:lineRule="auto"/>
        <w:ind w:left="0"/>
        <w:jc w:val="left"/>
        <w:outlineLvl w:val="2"/>
      </w:pPr>
      <w:bookmarkStart w:id="11" w:name="heading_11"/>
      <w:r>
        <w:rPr>
          <w:rFonts w:ascii="Arial" w:hAnsi="Arial" w:eastAsia="等线" w:cs="Arial"/>
          <w:b/>
          <w:sz w:val="30"/>
        </w:rPr>
        <w:t>3）两大类核心思路：改运动映射 vs 改虚拟建筑</w:t>
      </w:r>
      <w:bookmarkEnd w:id="11"/>
    </w:p>
    <w:p w14:paraId="3E39ED16">
      <w:pPr>
        <w:spacing w:before="120" w:after="120" w:line="288" w:lineRule="auto"/>
        <w:ind w:left="0"/>
        <w:jc w:val="left"/>
      </w:pPr>
      <w:r>
        <w:rPr>
          <w:rFonts w:ascii="Arial" w:hAnsi="Arial" w:eastAsia="等线" w:cs="Arial"/>
          <w:sz w:val="22"/>
        </w:rPr>
        <w:t>论文把RDW方法归为两条主路线：</w:t>
      </w:r>
    </w:p>
    <w:p w14:paraId="46E24B2C">
      <w:pPr>
        <w:spacing w:before="260" w:after="120" w:line="288" w:lineRule="auto"/>
        <w:ind w:left="0"/>
        <w:jc w:val="left"/>
        <w:outlineLvl w:val="3"/>
      </w:pPr>
      <w:bookmarkStart w:id="12" w:name="heading_12"/>
      <w:r>
        <w:rPr>
          <w:rFonts w:ascii="Arial" w:hAnsi="Arial" w:eastAsia="等线" w:cs="Arial"/>
          <w:b/>
          <w:sz w:val="28"/>
        </w:rPr>
        <w:t>A. 操作真实运动 ↔ 虚拟运动的映射（gains）</w:t>
      </w:r>
      <w:bookmarkEnd w:id="12"/>
    </w:p>
    <w:p w14:paraId="47CA96E7">
      <w:pPr>
        <w:spacing w:before="120" w:after="120" w:line="288" w:lineRule="auto"/>
        <w:ind w:left="0"/>
        <w:jc w:val="left"/>
      </w:pPr>
      <w:r>
        <w:rPr>
          <w:rFonts w:ascii="Arial" w:hAnsi="Arial" w:eastAsia="等线" w:cs="Arial"/>
          <w:sz w:val="22"/>
        </w:rPr>
        <w:t>也就是在用户走路/转头时，系统对走了多少、转了多少做缩放或叠加，让用户在现实里被引导走出更安全的轨迹。常见增益（gain）包括：</w:t>
      </w:r>
    </w:p>
    <w:p w14:paraId="5D2F8B20">
      <w:pPr>
        <w:numPr>
          <w:ilvl w:val="0"/>
          <w:numId w:val="28"/>
        </w:numPr>
        <w:spacing w:before="120" w:after="120" w:line="288" w:lineRule="auto"/>
        <w:ind w:left="0"/>
        <w:jc w:val="left"/>
      </w:pPr>
      <w:r>
        <w:rPr>
          <w:rFonts w:ascii="Arial" w:hAnsi="Arial" w:eastAsia="等线" w:cs="Arial"/>
          <w:b/>
          <w:sz w:val="22"/>
        </w:rPr>
        <w:t>旋转增益</w:t>
      </w:r>
      <w:r>
        <w:rPr>
          <w:rFonts w:ascii="Arial" w:hAnsi="Arial" w:eastAsia="等线" w:cs="Arial"/>
          <w:sz w:val="22"/>
        </w:rPr>
        <w:t>：用户转头/转身时，虚拟世界转得略多或略少（常用在yaw方向），从而把用户慢慢拧回场地中心。</w:t>
      </w:r>
    </w:p>
    <w:p w14:paraId="0941C500">
      <w:pPr>
        <w:numPr>
          <w:ilvl w:val="0"/>
          <w:numId w:val="29"/>
        </w:numPr>
        <w:spacing w:before="120" w:after="120" w:line="288" w:lineRule="auto"/>
        <w:ind w:left="0"/>
        <w:jc w:val="left"/>
      </w:pPr>
      <w:r>
        <w:rPr>
          <w:rFonts w:ascii="Arial" w:hAnsi="Arial" w:eastAsia="等线" w:cs="Arial"/>
          <w:b/>
          <w:sz w:val="22"/>
        </w:rPr>
        <w:t>平移增益</w:t>
      </w:r>
      <w:r>
        <w:rPr>
          <w:rFonts w:ascii="Arial" w:hAnsi="Arial" w:eastAsia="等线" w:cs="Arial"/>
          <w:sz w:val="22"/>
        </w:rPr>
        <w:t>：把用户每一步的虚拟前进距离略缩放，用更小场地映射更大虚拟距离。</w:t>
      </w:r>
    </w:p>
    <w:p w14:paraId="5ABAFF57">
      <w:pPr>
        <w:numPr>
          <w:ilvl w:val="0"/>
          <w:numId w:val="30"/>
        </w:numPr>
        <w:spacing w:before="120" w:after="120" w:line="288" w:lineRule="auto"/>
        <w:ind w:left="0"/>
        <w:jc w:val="left"/>
      </w:pPr>
      <w:r>
        <w:rPr>
          <w:rFonts w:ascii="Arial" w:hAnsi="Arial" w:eastAsia="等线" w:cs="Arial"/>
          <w:b/>
          <w:sz w:val="22"/>
        </w:rPr>
        <w:t>曲率增益</w:t>
      </w:r>
      <w:r>
        <w:rPr>
          <w:rFonts w:ascii="Arial" w:hAnsi="Arial" w:eastAsia="等线" w:cs="Arial"/>
          <w:sz w:val="22"/>
        </w:rPr>
        <w:t>：用户以为自己沿虚拟直线走，但现实中被持续施加一个很小的转向，结果在真实空间里绕圈。</w:t>
      </w:r>
    </w:p>
    <w:p w14:paraId="1B0F40A3">
      <w:pPr>
        <w:numPr>
          <w:ilvl w:val="0"/>
          <w:numId w:val="31"/>
        </w:numPr>
        <w:spacing w:before="120" w:after="120" w:line="288" w:lineRule="auto"/>
        <w:ind w:left="0"/>
        <w:jc w:val="left"/>
      </w:pPr>
      <w:r>
        <w:rPr>
          <w:rFonts w:ascii="Arial" w:hAnsi="Arial" w:eastAsia="等线" w:cs="Arial"/>
          <w:b/>
          <w:sz w:val="22"/>
        </w:rPr>
        <w:t>弯曲增益（bending）</w:t>
      </w:r>
      <w:r>
        <w:rPr>
          <w:rFonts w:ascii="Arial" w:hAnsi="Arial" w:eastAsia="等线" w:cs="Arial"/>
          <w:sz w:val="22"/>
        </w:rPr>
        <w:t>：当用户本来就在走虚拟曲线时，系统把这条曲线在现实里进一步向左/右掰弯，加强空间压缩。</w:t>
      </w:r>
    </w:p>
    <w:p w14:paraId="29D40E7A">
      <w:pPr>
        <w:spacing w:before="120" w:after="120" w:line="288" w:lineRule="auto"/>
        <w:ind w:left="0"/>
        <w:jc w:val="left"/>
      </w:pPr>
      <w:r>
        <w:rPr>
          <w:rFonts w:ascii="Arial" w:hAnsi="Arial" w:eastAsia="等线" w:cs="Arial"/>
          <w:sz w:val="22"/>
        </w:rPr>
        <w:t>为了不被发现，这些增益通常要</w:t>
      </w:r>
      <w:r>
        <w:rPr>
          <w:rFonts w:ascii="Arial" w:hAnsi="Arial" w:eastAsia="等线" w:cs="Arial"/>
          <w:b/>
          <w:sz w:val="22"/>
        </w:rPr>
        <w:t>低于人的察觉阈值</w:t>
      </w:r>
      <w:r>
        <w:rPr>
          <w:rFonts w:ascii="Arial" w:hAnsi="Arial" w:eastAsia="等线" w:cs="Arial"/>
          <w:sz w:val="22"/>
        </w:rPr>
        <w:t>，阈值估计本身也是长期研究重点。</w:t>
      </w:r>
      <w:r>
        <w:rPr>
          <w:rFonts w:ascii="Arial" w:hAnsi="Arial" w:eastAsia="等线" w:cs="Arial"/>
          <w:sz w:val="22"/>
        </w:rPr>
        <w:br w:type="textWrapping"/>
      </w:r>
      <w:r>
        <w:rPr>
          <w:rFonts w:ascii="Arial" w:hAnsi="Arial" w:eastAsia="等线" w:cs="Arial"/>
          <w:sz w:val="22"/>
        </w:rPr>
        <w:t>此外也有研究尝试把瞬时位移藏在视觉掩蔽里（例如外周视野的光流、插入刺激图像、甚至利用眨眼/扫视时的知觉抑制）。</w:t>
      </w:r>
    </w:p>
    <w:p w14:paraId="4C60C48D">
      <w:pPr>
        <w:spacing w:before="260" w:after="120" w:line="288" w:lineRule="auto"/>
        <w:ind w:left="0"/>
        <w:jc w:val="left"/>
        <w:outlineLvl w:val="3"/>
      </w:pPr>
      <w:bookmarkStart w:id="13" w:name="heading_13"/>
      <w:r>
        <w:rPr>
          <w:rFonts w:ascii="Arial" w:hAnsi="Arial" w:eastAsia="等线" w:cs="Arial"/>
          <w:b/>
          <w:sz w:val="28"/>
        </w:rPr>
        <w:t>B. 操作虚拟环境的建筑/布局（virtual architecture）</w:t>
      </w:r>
      <w:bookmarkEnd w:id="13"/>
    </w:p>
    <w:p w14:paraId="35AE7959">
      <w:pPr>
        <w:spacing w:before="120" w:after="120" w:line="288" w:lineRule="auto"/>
        <w:ind w:left="0"/>
        <w:jc w:val="left"/>
      </w:pPr>
      <w:r>
        <w:rPr>
          <w:rFonts w:ascii="Arial" w:hAnsi="Arial" w:eastAsia="等线" w:cs="Arial"/>
          <w:sz w:val="22"/>
        </w:rPr>
        <w:t>另一条路线不是改用户运动，而是改虚拟世界的结构，让多个虚拟房间/走廊在现实中</w:t>
      </w:r>
      <w:r>
        <w:rPr>
          <w:rFonts w:ascii="Arial" w:hAnsi="Arial" w:eastAsia="等线" w:cs="Arial"/>
          <w:b/>
          <w:sz w:val="22"/>
        </w:rPr>
        <w:t>重叠占用同一块场地</w:t>
      </w:r>
      <w:r>
        <w:rPr>
          <w:rFonts w:ascii="Arial" w:hAnsi="Arial" w:eastAsia="等线" w:cs="Arial"/>
          <w:sz w:val="22"/>
        </w:rPr>
        <w:t>。典型方法：</w:t>
      </w:r>
    </w:p>
    <w:p w14:paraId="1E735F91">
      <w:pPr>
        <w:numPr>
          <w:ilvl w:val="0"/>
          <w:numId w:val="32"/>
        </w:numPr>
        <w:spacing w:before="120" w:after="120" w:line="288" w:lineRule="auto"/>
        <w:ind w:left="0"/>
        <w:jc w:val="left"/>
      </w:pPr>
      <w:r>
        <w:rPr>
          <w:rFonts w:ascii="Arial" w:hAnsi="Arial" w:eastAsia="等线" w:cs="Arial"/>
          <w:b/>
          <w:sz w:val="22"/>
        </w:rPr>
        <w:t>Change blindness（变化盲视）重定向</w:t>
      </w:r>
      <w:r>
        <w:rPr>
          <w:rFonts w:ascii="Arial" w:hAnsi="Arial" w:eastAsia="等线" w:cs="Arial"/>
          <w:sz w:val="22"/>
        </w:rPr>
        <w:t>：用户不注意时，系统把门/走廊位置悄悄换掉来改变行走路径；作者举例称两项用户研究中只有极少数人察觉，并报告用约4.3m×4.3m的场地承载了约219㎡的动态虚拟办公楼导航。</w:t>
      </w:r>
    </w:p>
    <w:p w14:paraId="4CB8AAA7">
      <w:pPr>
        <w:numPr>
          <w:ilvl w:val="0"/>
          <w:numId w:val="33"/>
        </w:numPr>
        <w:spacing w:before="120" w:after="120" w:line="288" w:lineRule="auto"/>
        <w:ind w:left="0"/>
        <w:jc w:val="left"/>
      </w:pPr>
      <w:r>
        <w:rPr>
          <w:rFonts w:ascii="Arial" w:hAnsi="Arial" w:eastAsia="等线" w:cs="Arial"/>
          <w:b/>
          <w:sz w:val="22"/>
        </w:rPr>
        <w:t>Impossible Spaces（不可能空间）</w:t>
      </w:r>
      <w:r>
        <w:rPr>
          <w:rFonts w:ascii="Arial" w:hAnsi="Arial" w:eastAsia="等线" w:cs="Arial"/>
          <w:sz w:val="22"/>
        </w:rPr>
        <w:t>：通过自重叠的室内结构把更大室内环境压缩进较小真实空间，并报告不同房间尺度下可重叠比例的实验结果。</w:t>
      </w:r>
      <w:r>
        <w:rPr>
          <w:rFonts w:ascii="Arial" w:hAnsi="Arial" w:eastAsia="等线" w:cs="Arial"/>
          <w:sz w:val="22"/>
        </w:rPr>
        <w:br w:type="textWrapping"/>
      </w:r>
      <w:r>
        <w:rPr>
          <w:rFonts w:ascii="Arial" w:hAnsi="Arial" w:eastAsia="等线" w:cs="Arial"/>
          <w:sz w:val="22"/>
        </w:rPr>
        <w:t>作者也指出：这类改建筑的方法天然更适用于</w:t>
      </w:r>
      <w:r>
        <w:rPr>
          <w:rFonts w:ascii="Arial" w:hAnsi="Arial" w:eastAsia="等线" w:cs="Arial"/>
          <w:b/>
          <w:sz w:val="22"/>
        </w:rPr>
        <w:t>室内</w:t>
      </w:r>
      <w:r>
        <w:rPr>
          <w:rFonts w:ascii="Arial" w:hAnsi="Arial" w:eastAsia="等线" w:cs="Arial"/>
          <w:sz w:val="22"/>
        </w:rPr>
        <w:t>场景，是它的局限之一。</w:t>
      </w:r>
    </w:p>
    <w:p w14:paraId="7DF387D4">
      <w:pPr>
        <w:pBdr>
          <w:bottom w:val="single" w:color="DEE0E3" w:sz="2" w:space="0"/>
          <w:between w:val="single" w:color="DEE0E3" w:sz="2" w:space="0"/>
        </w:pBdr>
        <w:spacing w:before="120" w:after="120" w:line="288" w:lineRule="auto"/>
        <w:ind w:left="0"/>
      </w:pPr>
    </w:p>
    <w:p w14:paraId="39B33F3A">
      <w:pPr>
        <w:spacing w:before="300" w:after="120" w:line="288" w:lineRule="auto"/>
        <w:ind w:left="0"/>
        <w:jc w:val="left"/>
        <w:outlineLvl w:val="2"/>
      </w:pPr>
      <w:bookmarkStart w:id="14" w:name="heading_14"/>
      <w:r>
        <w:rPr>
          <w:rFonts w:ascii="Arial" w:hAnsi="Arial" w:eastAsia="等线" w:cs="Arial"/>
          <w:b/>
          <w:sz w:val="30"/>
        </w:rPr>
        <w:t>4）显性干预（overt）与重置（reset）</w:t>
      </w:r>
      <w:bookmarkEnd w:id="14"/>
    </w:p>
    <w:p w14:paraId="172BD3F4">
      <w:pPr>
        <w:spacing w:before="120" w:after="120" w:line="288" w:lineRule="auto"/>
        <w:ind w:left="0"/>
        <w:jc w:val="left"/>
      </w:pPr>
      <w:r>
        <w:rPr>
          <w:rFonts w:ascii="Arial" w:hAnsi="Arial" w:eastAsia="等线" w:cs="Arial"/>
          <w:sz w:val="22"/>
        </w:rPr>
        <w:t>论文区分了</w:t>
      </w:r>
      <w:r>
        <w:rPr>
          <w:rFonts w:ascii="Arial" w:hAnsi="Arial" w:eastAsia="等线" w:cs="Arial"/>
          <w:b/>
          <w:sz w:val="22"/>
        </w:rPr>
        <w:t>尽量隐蔽的手段</w:t>
      </w:r>
      <w:r>
        <w:rPr>
          <w:rFonts w:ascii="Arial" w:hAnsi="Arial" w:eastAsia="等线" w:cs="Arial"/>
          <w:sz w:val="22"/>
        </w:rPr>
        <w:t>与</w:t>
      </w:r>
      <w:r>
        <w:rPr>
          <w:rFonts w:ascii="Arial" w:hAnsi="Arial" w:eastAsia="等线" w:cs="Arial"/>
          <w:b/>
          <w:sz w:val="22"/>
        </w:rPr>
        <w:t>用户可察觉的显性手段</w:t>
      </w:r>
      <w:r>
        <w:rPr>
          <w:rFonts w:ascii="Arial" w:hAnsi="Arial" w:eastAsia="等线" w:cs="Arial"/>
          <w:sz w:val="22"/>
        </w:rPr>
        <w:t>；后者常在快到边界、为了安全不得不出手时使用。</w:t>
      </w:r>
      <w:r>
        <w:rPr>
          <w:rFonts w:ascii="Arial" w:hAnsi="Arial" w:eastAsia="等线" w:cs="Arial"/>
          <w:sz w:val="22"/>
        </w:rPr>
        <w:br w:type="textWrapping"/>
      </w:r>
      <w:r>
        <w:rPr>
          <w:rFonts w:ascii="Arial" w:hAnsi="Arial" w:eastAsia="等线" w:cs="Arial"/>
          <w:sz w:val="22"/>
        </w:rPr>
        <w:t>文中列举了几种典型的重置/干预方式：冻结画面后把人带回中心、冻结后让人转身、或让虚拟世界以2:1速度旋转来引导用户回到安全朝向等。</w:t>
      </w:r>
      <w:r>
        <w:rPr>
          <w:rFonts w:ascii="Arial" w:hAnsi="Arial" w:eastAsia="等线" w:cs="Arial"/>
          <w:sz w:val="22"/>
        </w:rPr>
        <w:br w:type="textWrapping"/>
      </w:r>
      <w:r>
        <w:rPr>
          <w:rFonts w:ascii="Arial" w:hAnsi="Arial" w:eastAsia="等线" w:cs="Arial"/>
          <w:sz w:val="22"/>
        </w:rPr>
        <w:t>也有研究用视觉干扰物/引导物（distractors）吸引注意力，让系统在用户转头时更容易偷偷旋转环境；并报告这种方式在主观临场感/偏好上可能更好。</w:t>
      </w:r>
    </w:p>
    <w:p w14:paraId="6BEC6A4D">
      <w:pPr>
        <w:pBdr>
          <w:bottom w:val="single" w:color="DEE0E3" w:sz="2" w:space="0"/>
          <w:between w:val="single" w:color="DEE0E3" w:sz="2" w:space="0"/>
        </w:pBdr>
        <w:spacing w:before="120" w:after="120" w:line="288" w:lineRule="auto"/>
        <w:ind w:left="0"/>
      </w:pPr>
    </w:p>
    <w:p w14:paraId="1BE4FA88">
      <w:pPr>
        <w:spacing w:before="300" w:after="120" w:line="288" w:lineRule="auto"/>
        <w:ind w:left="0"/>
        <w:jc w:val="left"/>
        <w:outlineLvl w:val="2"/>
      </w:pPr>
      <w:bookmarkStart w:id="15" w:name="heading_15"/>
      <w:r>
        <w:rPr>
          <w:rFonts w:ascii="Arial" w:hAnsi="Arial" w:eastAsia="等线" w:cs="Arial"/>
          <w:b/>
          <w:sz w:val="30"/>
        </w:rPr>
        <w:t>5）控制器（controllers</w:t>
      </w:r>
      <w:r>
        <w:rPr>
          <w:rFonts w:ascii="Arial" w:hAnsi="Arial" w:eastAsia="等线" w:cs="Arial"/>
          <w:b/>
          <w:sz w:val="30"/>
          <w:shd w:val="clear" w:fill="FFF67A"/>
        </w:rPr>
        <w:t>不是手里的VR控制器，而是MVC理论里的C</w:t>
      </w:r>
      <w:r>
        <w:rPr>
          <w:rFonts w:ascii="Arial" w:hAnsi="Arial" w:eastAsia="等线" w:cs="Arial"/>
          <w:b/>
          <w:sz w:val="30"/>
        </w:rPr>
        <w:t>）：让系统决定什么时候、对谁、用哪种重定向</w:t>
      </w:r>
      <w:bookmarkEnd w:id="15"/>
    </w:p>
    <w:p w14:paraId="32315AAC">
      <w:pPr>
        <w:spacing w:before="120" w:after="120" w:line="288" w:lineRule="auto"/>
        <w:ind w:left="0"/>
        <w:jc w:val="left"/>
      </w:pPr>
      <w:r>
        <w:rPr>
          <w:rFonts w:ascii="Arial" w:hAnsi="Arial" w:eastAsia="等线" w:cs="Arial"/>
          <w:sz w:val="22"/>
        </w:rPr>
        <w:t>作者强调：单靠某一个技巧很难实现自由探索，因此需要更高层的</w:t>
      </w:r>
      <w:r>
        <w:rPr>
          <w:rFonts w:ascii="Arial" w:hAnsi="Arial" w:eastAsia="等线" w:cs="Arial"/>
          <w:b/>
          <w:sz w:val="22"/>
        </w:rPr>
        <w:t>重定向控制器</w:t>
      </w:r>
      <w:r>
        <w:rPr>
          <w:rFonts w:ascii="Arial" w:hAnsi="Arial" w:eastAsia="等线" w:cs="Arial"/>
          <w:sz w:val="22"/>
        </w:rPr>
        <w:t>来综合管理策略。</w:t>
      </w:r>
      <w:r>
        <w:rPr>
          <w:rFonts w:ascii="Arial" w:hAnsi="Arial" w:eastAsia="等线" w:cs="Arial"/>
          <w:sz w:val="22"/>
        </w:rPr>
        <w:br w:type="textWrapping"/>
      </w:r>
      <w:r>
        <w:rPr>
          <w:rFonts w:ascii="Arial" w:hAnsi="Arial" w:eastAsia="等线" w:cs="Arial"/>
          <w:sz w:val="22"/>
        </w:rPr>
        <w:t>论文把控制器分为几类：</w:t>
      </w:r>
    </w:p>
    <w:p w14:paraId="6B117077">
      <w:pPr>
        <w:numPr>
          <w:ilvl w:val="0"/>
          <w:numId w:val="34"/>
        </w:numPr>
        <w:spacing w:before="120" w:after="120" w:line="288" w:lineRule="auto"/>
        <w:ind w:left="0"/>
        <w:jc w:val="left"/>
      </w:pPr>
      <w:r>
        <w:rPr>
          <w:rFonts w:ascii="Arial" w:hAnsi="Arial" w:eastAsia="等线" w:cs="Arial"/>
          <w:b/>
          <w:sz w:val="22"/>
        </w:rPr>
        <w:t>脚本式</w:t>
      </w:r>
      <w:r>
        <w:rPr>
          <w:rFonts w:ascii="Arial" w:hAnsi="Arial" w:eastAsia="等线" w:cs="Arial"/>
          <w:sz w:val="22"/>
        </w:rPr>
        <w:t>：提前规定用户可能路径和重定向方式，效果可控但复用差，用户偏离路径就容易失效。</w:t>
      </w:r>
    </w:p>
    <w:p w14:paraId="59EB78F7">
      <w:pPr>
        <w:numPr>
          <w:ilvl w:val="0"/>
          <w:numId w:val="35"/>
        </w:numPr>
        <w:spacing w:before="120" w:after="120" w:line="288" w:lineRule="auto"/>
        <w:ind w:left="0"/>
        <w:jc w:val="left"/>
      </w:pPr>
      <w:r>
        <w:rPr>
          <w:rFonts w:ascii="Arial" w:hAnsi="Arial" w:eastAsia="等线" w:cs="Arial"/>
          <w:b/>
          <w:sz w:val="22"/>
        </w:rPr>
        <w:t>泛化式（反应式）</w:t>
      </w:r>
      <w:r>
        <w:rPr>
          <w:rFonts w:ascii="Arial" w:hAnsi="Arial" w:eastAsia="等线" w:cs="Arial"/>
          <w:sz w:val="22"/>
        </w:rPr>
        <w:t>：不需要了解虚拟环境结构，实时把人往中心/轨道/若干点引导，更灵活但可能更依赖重置。</w:t>
      </w:r>
    </w:p>
    <w:p w14:paraId="609133CE">
      <w:pPr>
        <w:numPr>
          <w:ilvl w:val="0"/>
          <w:numId w:val="36"/>
        </w:numPr>
        <w:spacing w:before="120" w:after="120" w:line="288" w:lineRule="auto"/>
        <w:ind w:left="0"/>
        <w:jc w:val="left"/>
      </w:pPr>
      <w:r>
        <w:rPr>
          <w:rFonts w:ascii="Arial" w:hAnsi="Arial" w:eastAsia="等线" w:cs="Arial"/>
          <w:b/>
          <w:sz w:val="22"/>
        </w:rPr>
        <w:t>预测式</w:t>
      </w:r>
      <w:r>
        <w:rPr>
          <w:rFonts w:ascii="Arial" w:hAnsi="Arial" w:eastAsia="等线" w:cs="Arial"/>
          <w:sz w:val="22"/>
        </w:rPr>
        <w:t>：分析虚拟环境可走路径与用户倾向，预测用户可能往哪走，再选择最合适的引导；但往往需要预处理或实时路径推断。</w:t>
      </w:r>
    </w:p>
    <w:p w14:paraId="2BE44709">
      <w:pPr>
        <w:numPr>
          <w:ilvl w:val="0"/>
          <w:numId w:val="37"/>
        </w:numPr>
        <w:spacing w:before="120" w:after="120" w:line="288" w:lineRule="auto"/>
        <w:ind w:left="0"/>
        <w:jc w:val="left"/>
      </w:pPr>
      <w:r>
        <w:rPr>
          <w:rFonts w:ascii="Arial" w:hAnsi="Arial" w:eastAsia="等线" w:cs="Arial"/>
          <w:b/>
          <w:sz w:val="22"/>
        </w:rPr>
        <w:t>重置式</w:t>
      </w:r>
      <w:r>
        <w:rPr>
          <w:rFonts w:ascii="Arial" w:hAnsi="Arial" w:eastAsia="等线" w:cs="Arial"/>
          <w:sz w:val="22"/>
        </w:rPr>
        <w:t>：专门用于靠近边界时把用户拉回安全区域，空间越小越频繁打断体验。</w:t>
      </w:r>
    </w:p>
    <w:p w14:paraId="6D95E767">
      <w:pPr>
        <w:pBdr>
          <w:bottom w:val="single" w:color="DEE0E3" w:sz="2" w:space="0"/>
          <w:between w:val="single" w:color="DEE0E3" w:sz="2" w:space="0"/>
        </w:pBdr>
        <w:spacing w:before="120" w:after="120" w:line="288" w:lineRule="auto"/>
        <w:ind w:left="0"/>
      </w:pPr>
    </w:p>
    <w:p w14:paraId="44E23245">
      <w:pPr>
        <w:spacing w:before="300" w:after="120" w:line="288" w:lineRule="auto"/>
        <w:ind w:left="0"/>
        <w:jc w:val="left"/>
        <w:outlineLvl w:val="2"/>
      </w:pPr>
      <w:bookmarkStart w:id="16" w:name="heading_16"/>
      <w:r>
        <w:rPr>
          <w:rFonts w:ascii="Arial" w:hAnsi="Arial" w:eastAsia="等线" w:cs="Arial"/>
          <w:b/>
          <w:sz w:val="30"/>
        </w:rPr>
        <w:t>6）可能的副作用：晕动、空间认知影响、认知负荷</w:t>
      </w:r>
      <w:bookmarkEnd w:id="16"/>
    </w:p>
    <w:p w14:paraId="1CC321AB">
      <w:pPr>
        <w:spacing w:before="120" w:after="120" w:line="288" w:lineRule="auto"/>
        <w:ind w:left="0"/>
        <w:jc w:val="left"/>
      </w:pPr>
      <w:r>
        <w:rPr>
          <w:rFonts w:ascii="Arial" w:hAnsi="Arial" w:eastAsia="等线" w:cs="Arial"/>
          <w:sz w:val="22"/>
        </w:rPr>
        <w:t>论文专门讨论了RDW可能带来的三类副作用：晕动、空间学习/记忆干扰、认知负荷增加。</w:t>
      </w:r>
    </w:p>
    <w:p w14:paraId="120A403E">
      <w:pPr>
        <w:numPr>
          <w:ilvl w:val="0"/>
          <w:numId w:val="38"/>
        </w:numPr>
        <w:spacing w:before="120" w:after="120" w:line="288" w:lineRule="auto"/>
        <w:ind w:left="0"/>
        <w:jc w:val="left"/>
      </w:pPr>
      <w:r>
        <w:rPr>
          <w:rFonts w:ascii="Arial" w:hAnsi="Arial" w:eastAsia="等线" w:cs="Arial"/>
          <w:b/>
          <w:sz w:val="22"/>
        </w:rPr>
        <w:t>晕动（simulator sickness）</w:t>
      </w:r>
      <w:r>
        <w:rPr>
          <w:rFonts w:ascii="Arial" w:hAnsi="Arial" w:eastAsia="等线" w:cs="Arial"/>
          <w:sz w:val="22"/>
        </w:rPr>
        <w:t>：大量研究用前后问卷测量，但由于实验往往混合了可察觉与不可察觉增益、暴露时间也不同，作者认为目前还难以给出不同人群、不同增益/方法到底差多少的确定结论。</w:t>
      </w:r>
    </w:p>
    <w:p w14:paraId="7CCECD86">
      <w:pPr>
        <w:numPr>
          <w:ilvl w:val="0"/>
          <w:numId w:val="39"/>
        </w:numPr>
        <w:spacing w:before="120" w:after="120" w:line="288" w:lineRule="auto"/>
        <w:ind w:left="0"/>
        <w:jc w:val="left"/>
      </w:pPr>
      <w:r>
        <w:rPr>
          <w:rFonts w:ascii="Arial" w:hAnsi="Arial" w:eastAsia="等线" w:cs="Arial"/>
          <w:b/>
          <w:sz w:val="22"/>
        </w:rPr>
        <w:t>空间表现</w:t>
      </w:r>
      <w:r>
        <w:rPr>
          <w:rFonts w:ascii="Arial" w:hAnsi="Arial" w:eastAsia="等线" w:cs="Arial"/>
          <w:sz w:val="22"/>
        </w:rPr>
        <w:t>：有研究发现细微的连续重定向对空间记忆未必有负面影响，甚至在一些指标上略好；但强烈的显性干预可能增加指向误差与反应时间，提示显性重置的感知冲突可能更干扰空间学习。</w:t>
      </w:r>
    </w:p>
    <w:p w14:paraId="408EEA58">
      <w:pPr>
        <w:numPr>
          <w:ilvl w:val="0"/>
          <w:numId w:val="40"/>
        </w:numPr>
        <w:spacing w:before="120" w:after="120" w:line="288" w:lineRule="auto"/>
        <w:ind w:left="0"/>
        <w:jc w:val="left"/>
      </w:pPr>
      <w:r>
        <w:rPr>
          <w:rFonts w:ascii="Arial" w:hAnsi="Arial" w:eastAsia="等线" w:cs="Arial"/>
          <w:b/>
          <w:sz w:val="22"/>
        </w:rPr>
        <w:t>认知负荷</w:t>
      </w:r>
      <w:r>
        <w:rPr>
          <w:rFonts w:ascii="Arial" w:hAnsi="Arial" w:eastAsia="等线" w:cs="Arial"/>
          <w:sz w:val="22"/>
        </w:rPr>
        <w:t>：例如使用曲率增益时，现实绕圈半径越小，越可能占用更多认知资源；当用户能明显察觉操控时影响更显著，并给出在复杂任务场景下对场地尺度/组合技术的建议。</w:t>
      </w:r>
    </w:p>
    <w:p w14:paraId="19F58990">
      <w:pPr>
        <w:pBdr>
          <w:bottom w:val="single" w:color="DEE0E3" w:sz="2" w:space="0"/>
          <w:between w:val="single" w:color="DEE0E3" w:sz="2" w:space="0"/>
        </w:pBdr>
        <w:spacing w:before="120" w:after="120" w:line="288" w:lineRule="auto"/>
        <w:ind w:left="0"/>
      </w:pPr>
    </w:p>
    <w:p w14:paraId="35B6B6C2">
      <w:pPr>
        <w:spacing w:before="300" w:after="120" w:line="288" w:lineRule="auto"/>
        <w:ind w:left="0"/>
        <w:jc w:val="left"/>
        <w:outlineLvl w:val="2"/>
      </w:pPr>
      <w:bookmarkStart w:id="17" w:name="heading_17"/>
      <w:r>
        <w:rPr>
          <w:rFonts w:ascii="Arial" w:hAnsi="Arial" w:eastAsia="等线" w:cs="Arial"/>
          <w:b/>
          <w:sz w:val="30"/>
        </w:rPr>
        <w:t>7）察觉阈值侧栏：给出一些典型量级（用于理解尺度）</w:t>
      </w:r>
      <w:bookmarkEnd w:id="17"/>
    </w:p>
    <w:p w14:paraId="51B82B86">
      <w:pPr>
        <w:spacing w:before="120" w:after="120" w:line="288" w:lineRule="auto"/>
        <w:ind w:left="0"/>
        <w:jc w:val="left"/>
      </w:pPr>
      <w:r>
        <w:rPr>
          <w:rFonts w:ascii="Arial" w:hAnsi="Arial" w:eastAsia="等线" w:cs="Arial"/>
          <w:sz w:val="22"/>
        </w:rPr>
        <w:t>论文的侧栏汇总了心理物理学方法测得的一些阈值范围，例如：</w:t>
      </w:r>
    </w:p>
    <w:p w14:paraId="649F7586">
      <w:pPr>
        <w:numPr>
          <w:ilvl w:val="0"/>
          <w:numId w:val="41"/>
        </w:numPr>
        <w:spacing w:before="120" w:after="120" w:line="288" w:lineRule="auto"/>
        <w:ind w:left="0"/>
        <w:jc w:val="left"/>
      </w:pPr>
      <w:r>
        <w:rPr>
          <w:rFonts w:ascii="Arial" w:hAnsi="Arial" w:eastAsia="等线" w:cs="Arial"/>
          <w:sz w:val="22"/>
        </w:rPr>
        <w:t>平移增益：有研究认为不可察觉范围大致在缩小约14%到放大约26%之间，并指出如果只靠平移增益，小场地收益有限且人可能会用改变走路速度来补偿。</w:t>
      </w:r>
    </w:p>
    <w:p w14:paraId="3544F394">
      <w:pPr>
        <w:numPr>
          <w:ilvl w:val="0"/>
          <w:numId w:val="42"/>
        </w:numPr>
        <w:spacing w:before="120" w:after="120" w:line="288" w:lineRule="auto"/>
        <w:ind w:left="0"/>
        <w:jc w:val="left"/>
      </w:pPr>
      <w:r>
        <w:rPr>
          <w:rFonts w:ascii="Arial" w:hAnsi="Arial" w:eastAsia="等线" w:cs="Arial"/>
          <w:sz w:val="22"/>
        </w:rPr>
        <w:t>旋转增益：不同实验（头转/全身转、角度大小、方向一致与否）给出不同的可操作幅度范围。</w:t>
      </w:r>
    </w:p>
    <w:p w14:paraId="6CADF9D5">
      <w:pPr>
        <w:numPr>
          <w:ilvl w:val="0"/>
          <w:numId w:val="43"/>
        </w:numPr>
        <w:spacing w:before="120" w:after="120" w:line="288" w:lineRule="auto"/>
        <w:ind w:left="0"/>
        <w:jc w:val="left"/>
      </w:pPr>
      <w:r>
        <w:rPr>
          <w:rFonts w:ascii="Arial" w:hAnsi="Arial" w:eastAsia="等线" w:cs="Arial"/>
          <w:sz w:val="22"/>
        </w:rPr>
        <w:t>曲率增益：关于需要多大空间才能不被察觉地让人绕圈，文献结果差异较大（例如22m、11.6m、6.4m等半径量级），作者认为方法差异可能导致结果不一致，仍需更严谨界定。</w:t>
      </w:r>
    </w:p>
    <w:p w14:paraId="1796FDBF">
      <w:pPr>
        <w:pBdr>
          <w:bottom w:val="single" w:color="DEE0E3" w:sz="2" w:space="0"/>
          <w:between w:val="single" w:color="DEE0E3" w:sz="2" w:space="0"/>
        </w:pBdr>
        <w:spacing w:before="120" w:after="120" w:line="288" w:lineRule="auto"/>
        <w:ind w:left="0"/>
      </w:pPr>
    </w:p>
    <w:p w14:paraId="73CB7287">
      <w:pPr>
        <w:spacing w:before="300" w:after="120" w:line="288" w:lineRule="auto"/>
        <w:ind w:left="0"/>
        <w:jc w:val="left"/>
        <w:outlineLvl w:val="2"/>
      </w:pPr>
      <w:bookmarkStart w:id="18" w:name="heading_18"/>
      <w:r>
        <w:rPr>
          <w:rFonts w:ascii="Arial" w:hAnsi="Arial" w:eastAsia="等线" w:cs="Arial"/>
          <w:b/>
          <w:sz w:val="30"/>
        </w:rPr>
        <w:t>8）作者总结的主要挑战与未来方向</w:t>
      </w:r>
      <w:bookmarkEnd w:id="18"/>
    </w:p>
    <w:p w14:paraId="1A1C6B3F">
      <w:pPr>
        <w:spacing w:before="120" w:after="120" w:line="288" w:lineRule="auto"/>
        <w:ind w:left="0"/>
        <w:jc w:val="left"/>
      </w:pPr>
      <w:r>
        <w:rPr>
          <w:rFonts w:ascii="Arial" w:hAnsi="Arial" w:eastAsia="等线" w:cs="Arial"/>
          <w:sz w:val="22"/>
        </w:rPr>
        <w:t>论文最后按不可察觉性 / 安全 / 泛化 / 副作用四个目标归纳了仍待解决的问题，例如：</w:t>
      </w:r>
    </w:p>
    <w:p w14:paraId="790EE2A0">
      <w:pPr>
        <w:numPr>
          <w:ilvl w:val="0"/>
          <w:numId w:val="44"/>
        </w:numPr>
        <w:spacing w:before="120" w:after="120" w:line="288" w:lineRule="auto"/>
        <w:ind w:left="0"/>
        <w:jc w:val="left"/>
      </w:pPr>
      <w:r>
        <w:rPr>
          <w:rFonts w:ascii="Arial" w:hAnsi="Arial" w:eastAsia="等线" w:cs="Arial"/>
          <w:sz w:val="22"/>
        </w:rPr>
        <w:t>早期阈值研究使用的头显与现在不同，阈值估计方法也不统一；需要更可靠的测量方法，并理解不同人群敏感度分布与任务注意力对阈值的影响，以支持动态调节。</w:t>
      </w:r>
    </w:p>
    <w:p w14:paraId="218CB087">
      <w:pPr>
        <w:numPr>
          <w:ilvl w:val="0"/>
          <w:numId w:val="45"/>
        </w:numPr>
        <w:spacing w:before="120" w:after="120" w:line="288" w:lineRule="auto"/>
        <w:ind w:left="0"/>
        <w:jc w:val="left"/>
      </w:pPr>
      <w:r>
        <w:rPr>
          <w:rFonts w:ascii="Arial" w:hAnsi="Arial" w:eastAsia="等线" w:cs="Arial"/>
          <w:sz w:val="22"/>
        </w:rPr>
        <w:t>如何更有效地掩蔽重定向（例如利用视野、光流、粒子效果、叙事事件等）仍是重要研究方向。</w:t>
      </w:r>
    </w:p>
    <w:p w14:paraId="7256AEAC">
      <w:pPr>
        <w:numPr>
          <w:ilvl w:val="0"/>
          <w:numId w:val="46"/>
        </w:numPr>
        <w:spacing w:before="120" w:after="120" w:line="288" w:lineRule="auto"/>
        <w:ind w:left="0"/>
        <w:jc w:val="left"/>
      </w:pPr>
      <w:r>
        <w:rPr>
          <w:rFonts w:ascii="Arial" w:hAnsi="Arial" w:eastAsia="等线" w:cs="Arial"/>
          <w:sz w:val="22"/>
        </w:rPr>
        <w:t>改建筑布局的方法很有潜力，但目前主要在室内；也需要研究如何自动化地对已有场景模型（艺术建模或扫描）做布局操控。</w:t>
      </w:r>
    </w:p>
    <w:p w14:paraId="558FD68B">
      <w:pPr>
        <w:numPr>
          <w:ilvl w:val="0"/>
          <w:numId w:val="47"/>
        </w:numPr>
        <w:spacing w:before="120" w:after="120" w:line="288" w:lineRule="auto"/>
        <w:ind w:left="0"/>
        <w:jc w:val="left"/>
      </w:pPr>
      <w:r>
        <w:rPr>
          <w:rFonts w:ascii="Arial" w:hAnsi="Arial" w:eastAsia="等线" w:cs="Arial"/>
          <w:sz w:val="22"/>
        </w:rPr>
        <w:t>预测用户未来路径、自动提取可行走路径与决策点、以及在消费者级小场地设备上把RDW与其他走路替代方案组合起来，都是开放挑战。</w:t>
      </w:r>
    </w:p>
    <w:p w14:paraId="2476D780">
      <w:pPr>
        <w:numPr>
          <w:ilvl w:val="0"/>
          <w:numId w:val="48"/>
        </w:numPr>
        <w:spacing w:before="120" w:after="120" w:line="288" w:lineRule="auto"/>
        <w:ind w:left="0"/>
        <w:jc w:val="left"/>
      </w:pPr>
      <w:r>
        <w:rPr>
          <w:rFonts w:ascii="Arial" w:hAnsi="Arial" w:eastAsia="等线" w:cs="Arial"/>
          <w:sz w:val="22"/>
        </w:rPr>
        <w:t>副作用方面仍缺更系统的证据链：哪些因素真正导致晕动、不同人群对这些因素的敏感性如何、以及在真实应用场景中的影响。</w:t>
      </w:r>
    </w:p>
    <w:p w14:paraId="1EC16DBB">
      <w:pPr>
        <w:spacing w:before="120" w:after="120" w:line="288" w:lineRule="auto"/>
        <w:ind w:left="0"/>
        <w:jc w:val="left"/>
      </w:pPr>
    </w:p>
    <w:p w14:paraId="2F1CE251">
      <w:pPr>
        <w:spacing w:before="120" w:after="120" w:line="288" w:lineRule="auto"/>
        <w:ind w:left="0"/>
        <w:jc w:val="left"/>
      </w:pPr>
      <w:r>
        <w:rPr>
          <w:rFonts w:ascii="Arial" w:hAnsi="Arial" w:eastAsia="等线" w:cs="Arial"/>
          <w:sz w:val="22"/>
        </w:rPr>
        <w:br w:type="textWrapping"/>
      </w:r>
    </w:p>
    <w:p w14:paraId="29F4CB9F">
      <w:pPr>
        <w:spacing w:before="380" w:after="140" w:line="288" w:lineRule="auto"/>
        <w:ind w:left="0"/>
        <w:jc w:val="left"/>
        <w:outlineLvl w:val="0"/>
      </w:pPr>
      <w:bookmarkStart w:id="19" w:name="heading_19"/>
      <w:r>
        <w:rPr>
          <w:rFonts w:ascii="Arial" w:hAnsi="Arial" w:eastAsia="等线" w:cs="Arial"/>
          <w:b/>
          <w:sz w:val="36"/>
        </w:rPr>
        <w:t>2.重定向设计方法论：如何用算法与分类学设计大空间重定向？</w:t>
      </w:r>
      <w:bookmarkEnd w:id="19"/>
    </w:p>
    <w:p w14:paraId="5AC15FDF">
      <w:pPr>
        <w:spacing w:before="120" w:after="120" w:line="288" w:lineRule="auto"/>
        <w:ind w:left="0"/>
        <w:jc w:val="left"/>
      </w:pPr>
      <w:r>
        <w:rPr>
          <w:rFonts w:ascii="Arial" w:hAnsi="Arial" w:eastAsia="等线" w:cs="Arial"/>
          <w:b/>
          <w:sz w:val="22"/>
        </w:rPr>
        <w:t>论文：</w:t>
      </w:r>
      <w:r>
        <w:rPr>
          <w:rFonts w:ascii="Arial" w:hAnsi="Arial" w:eastAsia="等线" w:cs="Arial"/>
          <w:sz w:val="22"/>
        </w:rPr>
        <w:t xml:space="preserve"> </w:t>
      </w:r>
      <w:r>
        <w:rPr>
          <w:rFonts w:ascii="Arial" w:hAnsi="Arial" w:eastAsia="等线" w:cs="Arial"/>
          <w:i/>
          <w:sz w:val="22"/>
        </w:rPr>
        <w:t>Exploring Perception-Based Techniques for Redirected Walking in VR: A Comprehensive Survey</w:t>
      </w:r>
      <w:r>
        <w:rPr>
          <w:rFonts w:ascii="Arial" w:hAnsi="Arial" w:eastAsia="等线" w:cs="Arial"/>
          <w:sz w:val="22"/>
        </w:rPr>
        <w:t xml:space="preserve"> </w:t>
      </w:r>
    </w:p>
    <w:p w14:paraId="464C2D0E">
      <w:pPr>
        <w:spacing w:before="120" w:after="120" w:line="288" w:lineRule="auto"/>
        <w:ind w:left="0"/>
        <w:jc w:val="left"/>
      </w:pPr>
      <w:r>
        <w:rPr>
          <w:rFonts w:ascii="Arial" w:hAnsi="Arial" w:eastAsia="等线" w:cs="Arial"/>
          <w:b/>
          <w:sz w:val="22"/>
        </w:rPr>
        <w:t>作者：</w:t>
      </w:r>
      <w:r>
        <w:rPr>
          <w:rFonts w:ascii="Arial" w:hAnsi="Arial" w:eastAsia="等线" w:cs="Arial"/>
          <w:sz w:val="22"/>
        </w:rPr>
        <w:t xml:space="preserve"> Nilsson, N. C. 等 2025</w:t>
      </w:r>
    </w:p>
    <w:p w14:paraId="64FBBCCF">
      <w:pPr>
        <w:spacing w:before="120" w:after="120" w:line="288" w:lineRule="auto"/>
        <w:ind w:left="0"/>
        <w:jc w:val="left"/>
      </w:pPr>
      <w:r>
        <w:rPr>
          <w:rFonts w:ascii="Arial" w:hAnsi="Arial" w:eastAsia="等线" w:cs="Arial"/>
          <w:b/>
          <w:color w:val="646A73"/>
          <w:sz w:val="22"/>
        </w:rPr>
        <w:t>[2505.16011v1.pdf]</w:t>
      </w:r>
    </w:p>
    <w:p w14:paraId="0BE80D01">
      <w:pPr>
        <w:spacing w:before="300" w:after="120" w:line="288" w:lineRule="auto"/>
        <w:ind w:left="0"/>
        <w:jc w:val="left"/>
        <w:outlineLvl w:val="2"/>
      </w:pPr>
      <w:bookmarkStart w:id="20" w:name="heading_20"/>
      <w:r>
        <w:rPr>
          <w:rFonts w:ascii="Arial" w:hAnsi="Arial" w:eastAsia="等线" w:cs="Arial"/>
          <w:color w:val="3370FF"/>
          <w:sz w:val="30"/>
        </w:rPr>
        <w:t xml:space="preserve">5.1 </w:t>
      </w:r>
      <w:r>
        <w:rPr>
          <w:rFonts w:ascii="Arial" w:hAnsi="Arial" w:eastAsia="等线" w:cs="Arial"/>
          <w:b/>
          <w:sz w:val="30"/>
        </w:rPr>
        <w:t>核心问题</w:t>
      </w:r>
      <w:bookmarkEnd w:id="20"/>
    </w:p>
    <w:p w14:paraId="648B9BB2">
      <w:pPr>
        <w:spacing w:before="120" w:after="120" w:line="288" w:lineRule="auto"/>
        <w:ind w:left="0"/>
        <w:jc w:val="left"/>
      </w:pPr>
      <w:r>
        <w:rPr>
          <w:rFonts w:ascii="Arial" w:hAnsi="Arial" w:eastAsia="等线" w:cs="Arial"/>
          <w:sz w:val="22"/>
          <w:shd w:val="clear" w:fill="FFF67A"/>
        </w:rPr>
        <w:t>阅读价值主观打分：72分（顶级）。</w:t>
      </w:r>
      <w:r>
        <w:rPr>
          <w:rFonts w:ascii="Arial" w:hAnsi="Arial" w:eastAsia="等线" w:cs="Arial"/>
          <w:sz w:val="22"/>
        </w:rPr>
        <w:t>这篇论文分析了超过160项研究，将重定向行走（RDW）的所有手段分成了</w:t>
      </w:r>
      <w:r>
        <w:rPr>
          <w:rFonts w:ascii="Arial" w:hAnsi="Arial" w:eastAsia="等线" w:cs="Arial"/>
          <w:b/>
          <w:sz w:val="22"/>
        </w:rPr>
        <w:t>反应式（你走到边缘了我再纠正你）和预测式（预判你要去哪，提前规划）</w:t>
      </w:r>
      <w:r>
        <w:rPr>
          <w:rFonts w:ascii="Arial" w:hAnsi="Arial" w:eastAsia="等线" w:cs="Arial"/>
          <w:sz w:val="22"/>
        </w:rPr>
        <w:t>。如果你想设计一个VR游戏或体验，它会告诉你：比起生硬的视觉旋转，目标导向（Target-based）的引导最不容易让人头晕。它还提供了一个非常清晰的工具箱，让你知道在不同大小的物理房间里该用哪种技术。局限性在于它解决的问题很明确、方法也能复现（规则+仿真框架+指标），但证据主要来自</w:t>
      </w:r>
      <w:r>
        <w:rPr>
          <w:rFonts w:ascii="Arial" w:hAnsi="Arial" w:eastAsia="等线" w:cs="Arial"/>
          <w:b/>
          <w:sz w:val="22"/>
        </w:rPr>
        <w:t>计算机仿真</w:t>
      </w:r>
      <w:r>
        <w:rPr>
          <w:rFonts w:ascii="Arial" w:hAnsi="Arial" w:eastAsia="等线" w:cs="Arial"/>
          <w:sz w:val="22"/>
        </w:rPr>
        <w:t>而不是多人真实 VR 实验；并且评价指标几乎只看碰撞次数，对用户是否察觉扭曲、体验是否晕、任务是否完成等没覆盖，所以整体说服力会弱一些。</w:t>
      </w:r>
    </w:p>
    <w:p w14:paraId="2AD1A579">
      <w:pPr>
        <w:spacing w:before="120" w:after="120" w:line="288" w:lineRule="auto"/>
        <w:ind w:left="0"/>
        <w:jc w:val="left"/>
      </w:pPr>
      <w:r>
        <w:rPr>
          <w:rFonts w:ascii="Arial" w:hAnsi="Arial" w:eastAsia="等线" w:cs="Arial"/>
          <w:sz w:val="22"/>
        </w:rPr>
        <w:t>它讨论的核心问题是：</w:t>
      </w:r>
      <w:r>
        <w:rPr>
          <w:rFonts w:ascii="Arial" w:hAnsi="Arial" w:eastAsia="等线" w:cs="Arial"/>
          <w:b/>
          <w:sz w:val="22"/>
        </w:rPr>
        <w:t>家用 VR 的真实可走空间很小，但虚拟世界可能很大</w:t>
      </w:r>
      <w:r>
        <w:rPr>
          <w:rFonts w:ascii="Arial" w:hAnsi="Arial" w:eastAsia="等线" w:cs="Arial"/>
          <w:sz w:val="22"/>
        </w:rPr>
        <w:t>。Redirected Walking（RDW）的思路是</w:t>
      </w:r>
      <w:r>
        <w:rPr>
          <w:rFonts w:ascii="Arial" w:hAnsi="Arial" w:eastAsia="等线" w:cs="Arial"/>
          <w:b/>
          <w:sz w:val="22"/>
        </w:rPr>
        <w:t>悄悄改动你在现实走路到你在虚拟里移动的映射</w:t>
      </w:r>
      <w:r>
        <w:rPr>
          <w:rFonts w:ascii="Arial" w:hAnsi="Arial" w:eastAsia="等线" w:cs="Arial"/>
          <w:sz w:val="22"/>
        </w:rPr>
        <w:t>，让你不知不觉被引导在现实空间里绕开边界，却感觉自己在虚拟里一直直走/自由走，从而在小房间里探索更大的虚拟环境。</w:t>
      </w:r>
    </w:p>
    <w:p w14:paraId="0C5E9595">
      <w:pPr>
        <w:spacing w:before="120" w:after="120" w:line="288" w:lineRule="auto"/>
        <w:ind w:left="0"/>
        <w:jc w:val="left"/>
      </w:pPr>
      <w:r>
        <w:rPr>
          <w:rFonts w:ascii="Arial" w:hAnsi="Arial" w:eastAsia="等线" w:cs="Arial"/>
          <w:sz w:val="22"/>
        </w:rPr>
        <w:t>这篇是</w:t>
      </w:r>
      <w:r>
        <w:rPr>
          <w:rFonts w:ascii="Arial" w:hAnsi="Arial" w:eastAsia="等线" w:cs="Arial"/>
          <w:b/>
          <w:sz w:val="22"/>
        </w:rPr>
        <w:t>综述（survey）</w:t>
      </w:r>
      <w:r>
        <w:rPr>
          <w:rFonts w:ascii="Arial" w:hAnsi="Arial" w:eastAsia="等线" w:cs="Arial"/>
          <w:sz w:val="22"/>
        </w:rPr>
        <w:t>，目标不是发明某一个新算法，而是把基于人类知觉操控的 RDW 技术系统整理成一个</w:t>
      </w:r>
      <w:r>
        <w:rPr>
          <w:rFonts w:ascii="Arial" w:hAnsi="Arial" w:eastAsia="等线" w:cs="Arial"/>
          <w:b/>
          <w:sz w:val="22"/>
        </w:rPr>
        <w:t>可用的分类框架（taxonomy）</w:t>
      </w:r>
      <w:r>
        <w:rPr>
          <w:rFonts w:ascii="Arial" w:hAnsi="Arial" w:eastAsia="等线" w:cs="Arial"/>
          <w:sz w:val="22"/>
        </w:rPr>
        <w:t>，帮助你：</w:t>
      </w:r>
    </w:p>
    <w:p w14:paraId="38D29374">
      <w:pPr>
        <w:numPr>
          <w:ilvl w:val="0"/>
          <w:numId w:val="49"/>
        </w:numPr>
        <w:spacing w:before="120" w:after="120" w:line="288" w:lineRule="auto"/>
        <w:ind w:left="0"/>
        <w:jc w:val="left"/>
      </w:pPr>
      <w:r>
        <w:rPr>
          <w:rFonts w:ascii="Arial" w:hAnsi="Arial" w:eastAsia="等线" w:cs="Arial"/>
          <w:sz w:val="22"/>
        </w:rPr>
        <w:t>看懂现有 RDW 工作都在做什么、缺什么</w:t>
      </w:r>
    </w:p>
    <w:p w14:paraId="3E2FD3CB">
      <w:pPr>
        <w:numPr>
          <w:ilvl w:val="0"/>
          <w:numId w:val="50"/>
        </w:numPr>
        <w:spacing w:before="120" w:after="120" w:line="288" w:lineRule="auto"/>
        <w:ind w:left="0"/>
        <w:jc w:val="left"/>
      </w:pPr>
      <w:r>
        <w:rPr>
          <w:rFonts w:ascii="Arial" w:hAnsi="Arial" w:eastAsia="等线" w:cs="Arial"/>
          <w:sz w:val="22"/>
        </w:rPr>
        <w:t>组合出一个可实现的 RDW 算法方案</w:t>
      </w:r>
    </w:p>
    <w:p w14:paraId="59FBBA24">
      <w:pPr>
        <w:numPr>
          <w:ilvl w:val="0"/>
          <w:numId w:val="51"/>
        </w:numPr>
        <w:spacing w:before="120" w:after="120" w:line="288" w:lineRule="auto"/>
        <w:ind w:left="0"/>
        <w:jc w:val="left"/>
      </w:pPr>
      <w:r>
        <w:rPr>
          <w:rFonts w:ascii="Arial" w:hAnsi="Arial" w:eastAsia="等线" w:cs="Arial"/>
          <w:sz w:val="22"/>
        </w:rPr>
        <w:t>找到研究空白点（哪些组合几乎没人做）</w:t>
      </w:r>
    </w:p>
    <w:p w14:paraId="7242CD9C">
      <w:pPr>
        <w:pBdr>
          <w:bottom w:val="single" w:color="DEE0E3" w:sz="2" w:space="0"/>
          <w:between w:val="single" w:color="DEE0E3" w:sz="2" w:space="0"/>
        </w:pBdr>
        <w:spacing w:before="120" w:after="120" w:line="288" w:lineRule="auto"/>
        <w:ind w:left="0"/>
      </w:pPr>
    </w:p>
    <w:p w14:paraId="5D5F35C3">
      <w:pPr>
        <w:spacing w:before="300" w:after="120" w:line="288" w:lineRule="auto"/>
        <w:ind w:left="0"/>
        <w:jc w:val="left"/>
        <w:outlineLvl w:val="2"/>
      </w:pPr>
      <w:bookmarkStart w:id="21" w:name="heading_21"/>
      <w:r>
        <w:rPr>
          <w:rFonts w:ascii="Arial" w:hAnsi="Arial" w:eastAsia="等线" w:cs="Arial"/>
          <w:color w:val="3370FF"/>
          <w:sz w:val="30"/>
        </w:rPr>
        <w:t xml:space="preserve">5.2 </w:t>
      </w:r>
      <w:r>
        <w:rPr>
          <w:rFonts w:ascii="Arial" w:hAnsi="Arial" w:eastAsia="等线" w:cs="Arial"/>
          <w:b/>
          <w:sz w:val="30"/>
        </w:rPr>
        <w:t xml:space="preserve"> 方法论：taxonomy：把 RDW 拆成 4 个组件</w:t>
      </w:r>
      <w:bookmarkEnd w:id="21"/>
    </w:p>
    <w:p w14:paraId="4DC29B86">
      <w:pPr>
        <w:spacing w:before="120" w:after="120" w:line="288" w:lineRule="auto"/>
        <w:ind w:left="0"/>
        <w:jc w:val="left"/>
      </w:pPr>
      <w:r>
        <w:rPr>
          <w:rFonts w:ascii="Arial" w:hAnsi="Arial" w:eastAsia="等线" w:cs="Arial"/>
          <w:sz w:val="22"/>
        </w:rPr>
        <w:t>论文把知觉型 RDW按 4 个部分组织（你可以把它理解成搭积木）：</w:t>
      </w:r>
    </w:p>
    <w:p w14:paraId="0D27FA94">
      <w:pPr>
        <w:spacing w:before="260" w:after="120" w:line="288" w:lineRule="auto"/>
        <w:ind w:left="0"/>
        <w:jc w:val="left"/>
        <w:outlineLvl w:val="3"/>
      </w:pPr>
      <w:bookmarkStart w:id="22" w:name="heading_22"/>
      <w:r>
        <w:rPr>
          <w:rFonts w:ascii="Arial" w:hAnsi="Arial" w:eastAsia="等线" w:cs="Arial"/>
          <w:color w:val="3370FF"/>
          <w:sz w:val="28"/>
        </w:rPr>
        <w:t xml:space="preserve">5.2.1 </w:t>
      </w:r>
      <w:r>
        <w:rPr>
          <w:rFonts w:ascii="Arial" w:hAnsi="Arial" w:eastAsia="等线" w:cs="Arial"/>
          <w:b/>
          <w:sz w:val="28"/>
        </w:rPr>
        <w:t>Gains（增益/扭曲）</w:t>
      </w:r>
      <w:bookmarkEnd w:id="22"/>
    </w:p>
    <w:p w14:paraId="613AB9C7">
      <w:pPr>
        <w:spacing w:before="120" w:after="120" w:line="288" w:lineRule="auto"/>
        <w:ind w:left="0"/>
        <w:jc w:val="left"/>
      </w:pPr>
      <w:r>
        <w:rPr>
          <w:rFonts w:ascii="Arial" w:hAnsi="Arial" w:eastAsia="等线" w:cs="Arial"/>
          <w:sz w:val="22"/>
        </w:rPr>
        <w:t>就是对映射做的小改动（典型是平移增益、旋转增益、曲率增益等），目的是在你不察觉时让你现实路径弯一点、转一点，从而避开边界。论文把它作为 taxonomy 的重要维度之一。</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1C19F58B">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3833F55F">
            <w:pPr>
              <w:spacing w:before="120" w:after="120" w:line="288" w:lineRule="auto"/>
              <w:ind w:left="0"/>
              <w:jc w:val="left"/>
            </w:pPr>
            <w:r>
              <w:rPr>
                <w:rFonts w:ascii="Arial" w:hAnsi="Arial" w:eastAsia="等线" w:cs="Arial"/>
                <w:color w:val="646A73"/>
                <w:sz w:val="22"/>
              </w:rPr>
              <w:t>但他们也承认：很多论文对 gains 细节写得不清，导致按 gains 做统计对比很难，所以没有把 gains 类型分布做成可靠表格。</w:t>
            </w:r>
          </w:p>
        </w:tc>
      </w:tr>
    </w:tbl>
    <w:p w14:paraId="399EBFCC">
      <w:pPr>
        <w:spacing w:before="260" w:after="120" w:line="288" w:lineRule="auto"/>
        <w:ind w:left="0"/>
        <w:jc w:val="left"/>
        <w:outlineLvl w:val="3"/>
      </w:pPr>
      <w:bookmarkStart w:id="23" w:name="heading_23"/>
      <w:r>
        <w:rPr>
          <w:rFonts w:ascii="Arial" w:hAnsi="Arial" w:eastAsia="等线" w:cs="Arial"/>
          <w:color w:val="3370FF"/>
          <w:sz w:val="28"/>
        </w:rPr>
        <w:t xml:space="preserve">5.2.2 </w:t>
      </w:r>
      <w:r>
        <w:rPr>
          <w:rFonts w:ascii="Arial" w:hAnsi="Arial" w:eastAsia="等线" w:cs="Arial"/>
          <w:b/>
          <w:sz w:val="28"/>
        </w:rPr>
        <w:t>Gain Application（怎么施加增益）</w:t>
      </w:r>
      <w:bookmarkEnd w:id="23"/>
    </w:p>
    <w:p w14:paraId="4A98448A">
      <w:pPr>
        <w:spacing w:before="120" w:after="120" w:line="288" w:lineRule="auto"/>
        <w:ind w:left="0"/>
        <w:jc w:val="left"/>
      </w:pPr>
      <w:r>
        <w:rPr>
          <w:rFonts w:ascii="Arial" w:hAnsi="Arial" w:eastAsia="等线" w:cs="Arial"/>
          <w:sz w:val="22"/>
        </w:rPr>
        <w:t>同样是施加扭曲，但策略差别很大。论文把它总结成三类，并给了比例：</w:t>
      </w:r>
    </w:p>
    <w:p w14:paraId="5A7E2507">
      <w:pPr>
        <w:numPr>
          <w:ilvl w:val="0"/>
          <w:numId w:val="52"/>
        </w:numPr>
        <w:spacing w:before="120" w:after="120" w:line="288" w:lineRule="auto"/>
        <w:ind w:left="0"/>
        <w:jc w:val="left"/>
      </w:pPr>
      <w:r>
        <w:rPr>
          <w:rFonts w:ascii="Arial" w:hAnsi="Arial" w:eastAsia="等线" w:cs="Arial"/>
          <w:b/>
          <w:sz w:val="22"/>
        </w:rPr>
        <w:t>Reactive（反应式）</w:t>
      </w:r>
      <w:r>
        <w:rPr>
          <w:rFonts w:ascii="Arial" w:hAnsi="Arial" w:eastAsia="等线" w:cs="Arial"/>
          <w:sz w:val="22"/>
        </w:rPr>
        <w:t xml:space="preserve">：看你当前状态/是否快碰撞了再调整（约 </w:t>
      </w:r>
      <w:r>
        <w:rPr>
          <w:rFonts w:ascii="Arial" w:hAnsi="Arial" w:eastAsia="等线" w:cs="Arial"/>
          <w:b/>
          <w:sz w:val="22"/>
        </w:rPr>
        <w:t>44.65%</w:t>
      </w:r>
      <w:r>
        <w:rPr>
          <w:rFonts w:ascii="Arial" w:hAnsi="Arial" w:eastAsia="等线" w:cs="Arial"/>
          <w:sz w:val="22"/>
        </w:rPr>
        <w:t>）</w:t>
      </w:r>
    </w:p>
    <w:p w14:paraId="7A877461">
      <w:pPr>
        <w:numPr>
          <w:ilvl w:val="0"/>
          <w:numId w:val="53"/>
        </w:numPr>
        <w:spacing w:before="120" w:after="120" w:line="288" w:lineRule="auto"/>
        <w:ind w:left="0"/>
        <w:jc w:val="left"/>
      </w:pPr>
      <w:r>
        <w:rPr>
          <w:rFonts w:ascii="Arial" w:hAnsi="Arial" w:eastAsia="等线" w:cs="Arial"/>
          <w:b/>
          <w:sz w:val="22"/>
        </w:rPr>
        <w:t>Predictive（预测式）</w:t>
      </w:r>
      <w:r>
        <w:rPr>
          <w:rFonts w:ascii="Arial" w:hAnsi="Arial" w:eastAsia="等线" w:cs="Arial"/>
          <w:sz w:val="22"/>
        </w:rPr>
        <w:t xml:space="preserve">：先预测你接下来会往哪走，再提前规划（约 </w:t>
      </w:r>
      <w:r>
        <w:rPr>
          <w:rFonts w:ascii="Arial" w:hAnsi="Arial" w:eastAsia="等线" w:cs="Arial"/>
          <w:b/>
          <w:sz w:val="22"/>
        </w:rPr>
        <w:t>51.40%</w:t>
      </w:r>
      <w:r>
        <w:rPr>
          <w:rFonts w:ascii="Arial" w:hAnsi="Arial" w:eastAsia="等线" w:cs="Arial"/>
          <w:sz w:val="22"/>
        </w:rPr>
        <w:t>）</w:t>
      </w:r>
    </w:p>
    <w:p w14:paraId="7BDCFFC5">
      <w:pPr>
        <w:numPr>
          <w:ilvl w:val="0"/>
          <w:numId w:val="54"/>
        </w:numPr>
        <w:spacing w:before="120" w:after="120" w:line="288" w:lineRule="auto"/>
        <w:ind w:left="0"/>
        <w:jc w:val="left"/>
      </w:pPr>
      <w:r>
        <w:rPr>
          <w:rFonts w:ascii="Arial" w:hAnsi="Arial" w:eastAsia="等线" w:cs="Arial"/>
          <w:b/>
          <w:sz w:val="22"/>
        </w:rPr>
        <w:t>Scripted（脚本式）</w:t>
      </w:r>
      <w:r>
        <w:rPr>
          <w:rFonts w:ascii="Arial" w:hAnsi="Arial" w:eastAsia="等线" w:cs="Arial"/>
          <w:sz w:val="22"/>
        </w:rPr>
        <w:t xml:space="preserve">：预先写好的脚本/事件触发（约 </w:t>
      </w:r>
      <w:r>
        <w:rPr>
          <w:rFonts w:ascii="Arial" w:hAnsi="Arial" w:eastAsia="等线" w:cs="Arial"/>
          <w:b/>
          <w:sz w:val="22"/>
        </w:rPr>
        <w:t>3.95%</w:t>
      </w:r>
      <w:r>
        <w:rPr>
          <w:rFonts w:ascii="Arial" w:hAnsi="Arial" w:eastAsia="等线" w:cs="Arial"/>
          <w:sz w:val="22"/>
        </w:rPr>
        <w:t>）</w:t>
      </w:r>
    </w:p>
    <w:p w14:paraId="1EFE8C0B">
      <w:pPr>
        <w:spacing w:before="120" w:after="120" w:line="288" w:lineRule="auto"/>
        <w:ind w:left="0"/>
        <w:jc w:val="left"/>
      </w:pPr>
      <w:r>
        <w:rPr>
          <w:rFonts w:ascii="Arial" w:hAnsi="Arial" w:eastAsia="等线" w:cs="Arial"/>
          <w:sz w:val="22"/>
        </w:rPr>
        <w:t>（这个分布也暗示：</w:t>
      </w:r>
      <w:r>
        <w:rPr>
          <w:rFonts w:ascii="Arial" w:hAnsi="Arial" w:eastAsia="等线" w:cs="Arial"/>
          <w:b/>
          <w:sz w:val="22"/>
        </w:rPr>
        <w:t>脚本式在他们定义下占比很低</w:t>
      </w:r>
      <w:r>
        <w:rPr>
          <w:rFonts w:ascii="Arial" w:hAnsi="Arial" w:eastAsia="等线" w:cs="Arial"/>
          <w:sz w:val="22"/>
        </w:rPr>
        <w:t>；他们在局限性里解释过原因之一是：他们刻意排除了环境操控但不使用 locomotion gains的那类方法，而有些综述会把那类算进 scripted。）</w:t>
      </w:r>
    </w:p>
    <w:p w14:paraId="1D4E670E">
      <w:pPr>
        <w:spacing w:before="260" w:after="120" w:line="288" w:lineRule="auto"/>
        <w:ind w:left="0"/>
        <w:jc w:val="left"/>
        <w:outlineLvl w:val="3"/>
      </w:pPr>
      <w:bookmarkStart w:id="24" w:name="heading_24"/>
      <w:r>
        <w:rPr>
          <w:rFonts w:ascii="Arial" w:hAnsi="Arial" w:eastAsia="等线" w:cs="Arial"/>
          <w:color w:val="3370FF"/>
          <w:sz w:val="28"/>
        </w:rPr>
        <w:t xml:space="preserve">5.2.3 </w:t>
      </w:r>
      <w:r>
        <w:rPr>
          <w:rFonts w:ascii="Arial" w:hAnsi="Arial" w:eastAsia="等线" w:cs="Arial"/>
          <w:b/>
          <w:sz w:val="28"/>
        </w:rPr>
        <w:t>Target Orientation Calculation（应该把人引导朝哪儿转的计算方式）</w:t>
      </w:r>
      <w:bookmarkEnd w:id="24"/>
    </w:p>
    <w:p w14:paraId="4C9255C0">
      <w:pPr>
        <w:spacing w:before="120" w:after="120" w:line="288" w:lineRule="auto"/>
        <w:ind w:left="0"/>
        <w:jc w:val="left"/>
      </w:pPr>
      <w:r>
        <w:rPr>
          <w:rFonts w:ascii="Arial" w:hAnsi="Arial" w:eastAsia="等线" w:cs="Arial"/>
          <w:sz w:val="22"/>
        </w:rPr>
        <w:t>这是他们认为</w:t>
      </w:r>
      <w:r>
        <w:rPr>
          <w:rFonts w:ascii="Arial" w:hAnsi="Arial" w:eastAsia="等线" w:cs="Arial"/>
          <w:b/>
          <w:sz w:val="22"/>
        </w:rPr>
        <w:t>以往 taxonomy 常缺失、但对 RDW 很关键</w:t>
      </w:r>
      <w:r>
        <w:rPr>
          <w:rFonts w:ascii="Arial" w:hAnsi="Arial" w:eastAsia="等线" w:cs="Arial"/>
          <w:sz w:val="22"/>
        </w:rPr>
        <w:t>的一块：系统每时每刻都得决定把你往哪个方向引导更安全/更有效。他们把这件事单独抽出来作为新组件，并统计了常见做法比例，例如：</w:t>
      </w:r>
    </w:p>
    <w:p w14:paraId="19BFEE67">
      <w:pPr>
        <w:numPr>
          <w:ilvl w:val="0"/>
          <w:numId w:val="55"/>
        </w:numPr>
        <w:spacing w:before="120" w:after="120" w:line="288" w:lineRule="auto"/>
        <w:ind w:left="0"/>
        <w:jc w:val="left"/>
      </w:pPr>
      <w:r>
        <w:rPr>
          <w:rFonts w:ascii="Arial" w:hAnsi="Arial" w:eastAsia="等线" w:cs="Arial"/>
          <w:b/>
          <w:sz w:val="22"/>
        </w:rPr>
        <w:t>Steer-to-Center</w:t>
      </w:r>
      <w:r>
        <w:rPr>
          <w:rFonts w:ascii="Arial" w:hAnsi="Arial" w:eastAsia="等线" w:cs="Arial"/>
          <w:sz w:val="22"/>
        </w:rPr>
        <w:t xml:space="preserve">（把你往物理空间中心拉）：约 </w:t>
      </w:r>
      <w:r>
        <w:rPr>
          <w:rFonts w:ascii="Arial" w:hAnsi="Arial" w:eastAsia="等线" w:cs="Arial"/>
          <w:b/>
          <w:sz w:val="22"/>
        </w:rPr>
        <w:t>25.48%</w:t>
      </w:r>
    </w:p>
    <w:p w14:paraId="3759F402">
      <w:pPr>
        <w:numPr>
          <w:ilvl w:val="0"/>
          <w:numId w:val="56"/>
        </w:numPr>
        <w:spacing w:before="120" w:after="120" w:line="288" w:lineRule="auto"/>
        <w:ind w:left="0"/>
        <w:jc w:val="left"/>
      </w:pPr>
      <w:r>
        <w:rPr>
          <w:rFonts w:ascii="Arial" w:hAnsi="Arial" w:eastAsia="等线" w:cs="Arial"/>
          <w:b/>
          <w:sz w:val="22"/>
        </w:rPr>
        <w:t>Predicted Orientation</w:t>
      </w:r>
      <w:r>
        <w:rPr>
          <w:rFonts w:ascii="Arial" w:hAnsi="Arial" w:eastAsia="等线" w:cs="Arial"/>
          <w:sz w:val="22"/>
        </w:rPr>
        <w:t xml:space="preserve">（预测你未来朝向再算）：约 </w:t>
      </w:r>
      <w:r>
        <w:rPr>
          <w:rFonts w:ascii="Arial" w:hAnsi="Arial" w:eastAsia="等线" w:cs="Arial"/>
          <w:b/>
          <w:sz w:val="22"/>
        </w:rPr>
        <w:t>38.22%</w:t>
      </w:r>
    </w:p>
    <w:p w14:paraId="0714D78F">
      <w:pPr>
        <w:numPr>
          <w:ilvl w:val="0"/>
          <w:numId w:val="57"/>
        </w:numPr>
        <w:spacing w:before="120" w:after="120" w:line="288" w:lineRule="auto"/>
        <w:ind w:left="0"/>
        <w:jc w:val="left"/>
      </w:pPr>
      <w:r>
        <w:rPr>
          <w:rFonts w:ascii="Arial" w:hAnsi="Arial" w:eastAsia="等线" w:cs="Arial"/>
          <w:b/>
          <w:sz w:val="22"/>
        </w:rPr>
        <w:t>Reactive Orientation</w:t>
      </w:r>
      <w:r>
        <w:rPr>
          <w:rFonts w:ascii="Arial" w:hAnsi="Arial" w:eastAsia="等线" w:cs="Arial"/>
          <w:sz w:val="22"/>
        </w:rPr>
        <w:t xml:space="preserve">（基于即时状态反应式算）：约 </w:t>
      </w:r>
      <w:r>
        <w:rPr>
          <w:rFonts w:ascii="Arial" w:hAnsi="Arial" w:eastAsia="等线" w:cs="Arial"/>
          <w:b/>
          <w:sz w:val="22"/>
        </w:rPr>
        <w:t>22.93%</w:t>
      </w:r>
    </w:p>
    <w:p w14:paraId="7D91AC1E">
      <w:pPr>
        <w:numPr>
          <w:ilvl w:val="0"/>
          <w:numId w:val="58"/>
        </w:numPr>
        <w:spacing w:before="120" w:after="120" w:line="288" w:lineRule="auto"/>
        <w:ind w:left="0"/>
        <w:jc w:val="left"/>
      </w:pPr>
      <w:r>
        <w:rPr>
          <w:rFonts w:ascii="Arial" w:hAnsi="Arial" w:eastAsia="等线" w:cs="Arial"/>
          <w:sz w:val="22"/>
        </w:rPr>
        <w:t>以及 Other/Unknown等剩余部分。</w:t>
      </w:r>
    </w:p>
    <w:p w14:paraId="779142D9">
      <w:pPr>
        <w:spacing w:before="120" w:after="120" w:line="288" w:lineRule="auto"/>
        <w:ind w:left="0"/>
        <w:jc w:val="left"/>
      </w:pPr>
      <w:r>
        <w:rPr>
          <w:rFonts w:ascii="Arial" w:hAnsi="Arial" w:eastAsia="等线" w:cs="Arial"/>
          <w:sz w:val="22"/>
        </w:rPr>
        <w:t>他们强调：把目标朝向计算显式化后，更容易</w:t>
      </w:r>
      <w:r>
        <w:rPr>
          <w:rFonts w:ascii="Arial" w:hAnsi="Arial" w:eastAsia="等线" w:cs="Arial"/>
          <w:b/>
          <w:sz w:val="22"/>
        </w:rPr>
        <w:t>组件化地设计/组合</w:t>
      </w:r>
      <w:r>
        <w:rPr>
          <w:rFonts w:ascii="Arial" w:hAnsi="Arial" w:eastAsia="等线" w:cs="Arial"/>
          <w:sz w:val="22"/>
        </w:rPr>
        <w:t xml:space="preserve"> RDW 算法，也更容易看出研究空白。</w:t>
      </w:r>
    </w:p>
    <w:p w14:paraId="7BF95084">
      <w:pPr>
        <w:spacing w:before="260" w:after="120" w:line="288" w:lineRule="auto"/>
        <w:ind w:left="0"/>
        <w:jc w:val="left"/>
        <w:outlineLvl w:val="3"/>
      </w:pPr>
      <w:bookmarkStart w:id="25" w:name="heading_25"/>
      <w:r>
        <w:rPr>
          <w:rFonts w:ascii="Arial" w:hAnsi="Arial" w:eastAsia="等线" w:cs="Arial"/>
          <w:color w:val="3370FF"/>
          <w:sz w:val="28"/>
        </w:rPr>
        <w:t xml:space="preserve">5.2.4 </w:t>
      </w:r>
      <w:r>
        <w:rPr>
          <w:rFonts w:ascii="Arial" w:hAnsi="Arial" w:eastAsia="等线" w:cs="Arial"/>
          <w:b/>
          <w:sz w:val="28"/>
        </w:rPr>
        <w:t>General Enhancements（可选增强模块）</w:t>
      </w:r>
      <w:bookmarkEnd w:id="25"/>
    </w:p>
    <w:p w14:paraId="0E598D05">
      <w:pPr>
        <w:spacing w:before="120" w:after="120" w:line="288" w:lineRule="auto"/>
        <w:ind w:left="0"/>
        <w:jc w:val="left"/>
      </w:pPr>
      <w:r>
        <w:rPr>
          <w:rFonts w:ascii="Arial" w:hAnsi="Arial" w:eastAsia="等线" w:cs="Arial"/>
          <w:sz w:val="22"/>
        </w:rPr>
        <w:t>这部分是不是 RDW 主骨架，但经常能显著提升效果/可用性的增强项。论文在局限与未来工作里点名了一批方向，比如：</w:t>
      </w:r>
    </w:p>
    <w:p w14:paraId="7006BF66">
      <w:pPr>
        <w:numPr>
          <w:ilvl w:val="0"/>
          <w:numId w:val="59"/>
        </w:numPr>
        <w:spacing w:before="120" w:after="120" w:line="288" w:lineRule="auto"/>
        <w:ind w:left="0"/>
        <w:jc w:val="left"/>
      </w:pPr>
      <w:r>
        <w:rPr>
          <w:rFonts w:ascii="Arial" w:hAnsi="Arial" w:eastAsia="等线" w:cs="Arial"/>
          <w:b/>
          <w:sz w:val="22"/>
        </w:rPr>
        <w:t>多用户支持</w:t>
      </w:r>
      <w:r>
        <w:rPr>
          <w:rFonts w:ascii="Arial" w:hAnsi="Arial" w:eastAsia="等线" w:cs="Arial"/>
          <w:sz w:val="22"/>
        </w:rPr>
        <w:t>做得多，但</w:t>
      </w:r>
      <w:r>
        <w:rPr>
          <w:rFonts w:ascii="Arial" w:hAnsi="Arial" w:eastAsia="等线" w:cs="Arial"/>
          <w:b/>
          <w:sz w:val="22"/>
        </w:rPr>
        <w:t>多用户公平性</w:t>
      </w:r>
      <w:r>
        <w:rPr>
          <w:rFonts w:ascii="Arial" w:hAnsi="Arial" w:eastAsia="等线" w:cs="Arial"/>
          <w:sz w:val="22"/>
        </w:rPr>
        <w:t>研究少（比如公平 reset、共处空间下不同组合的公平问题）。</w:t>
      </w:r>
    </w:p>
    <w:p w14:paraId="6A99CB7A">
      <w:pPr>
        <w:numPr>
          <w:ilvl w:val="0"/>
          <w:numId w:val="60"/>
        </w:numPr>
        <w:spacing w:before="120" w:after="120" w:line="288" w:lineRule="auto"/>
        <w:ind w:left="0"/>
        <w:jc w:val="left"/>
      </w:pPr>
      <w:r>
        <w:rPr>
          <w:rFonts w:ascii="Arial" w:hAnsi="Arial" w:eastAsia="等线" w:cs="Arial"/>
          <w:b/>
          <w:sz w:val="22"/>
        </w:rPr>
        <w:t>Expanded motions</w:t>
      </w:r>
      <w:r>
        <w:rPr>
          <w:rFonts w:ascii="Arial" w:hAnsi="Arial" w:eastAsia="等线" w:cs="Arial"/>
          <w:sz w:val="22"/>
        </w:rPr>
        <w:t>（不仅是普通走路的扩展动作）在单人里有潜力，但多用户下还少。</w:t>
      </w:r>
    </w:p>
    <w:p w14:paraId="09DBC150">
      <w:pPr>
        <w:numPr>
          <w:ilvl w:val="0"/>
          <w:numId w:val="61"/>
        </w:numPr>
        <w:spacing w:before="120" w:after="120" w:line="288" w:lineRule="auto"/>
        <w:ind w:left="0"/>
        <w:jc w:val="left"/>
      </w:pPr>
      <w:r>
        <w:rPr>
          <w:rFonts w:ascii="Arial" w:hAnsi="Arial" w:eastAsia="等线" w:cs="Arial"/>
          <w:sz w:val="22"/>
        </w:rPr>
        <w:t>Gain masking（掩蔽增益）与 distractors（干扰/注意力转移物）有效，但强依赖场景，需要为具体应用定制，不一定能做成通用算法。</w:t>
      </w:r>
    </w:p>
    <w:p w14:paraId="0C8FB7D1">
      <w:pPr>
        <w:numPr>
          <w:ilvl w:val="0"/>
          <w:numId w:val="62"/>
        </w:numPr>
        <w:spacing w:before="120" w:after="120" w:line="288" w:lineRule="auto"/>
        <w:ind w:left="0"/>
        <w:jc w:val="left"/>
      </w:pPr>
      <w:r>
        <w:rPr>
          <w:rFonts w:ascii="Arial" w:hAnsi="Arial" w:eastAsia="等线" w:cs="Arial"/>
          <w:b/>
          <w:sz w:val="22"/>
        </w:rPr>
        <w:t>RDW 工具包/仿真与评估框架</w:t>
      </w:r>
      <w:r>
        <w:rPr>
          <w:rFonts w:ascii="Arial" w:hAnsi="Arial" w:eastAsia="等线" w:cs="Arial"/>
          <w:sz w:val="22"/>
        </w:rPr>
        <w:t>很重要，他们希望 taxonomy 能反过来推动模块化工具包的改进。</w:t>
      </w:r>
    </w:p>
    <w:p w14:paraId="6693AFB7">
      <w:pPr>
        <w:pBdr>
          <w:bottom w:val="single" w:color="DEE0E3" w:sz="2" w:space="0"/>
          <w:between w:val="single" w:color="DEE0E3" w:sz="2" w:space="0"/>
        </w:pBdr>
        <w:spacing w:before="120" w:after="120" w:line="288" w:lineRule="auto"/>
        <w:ind w:left="0"/>
      </w:pPr>
    </w:p>
    <w:p w14:paraId="69E4289D">
      <w:pPr>
        <w:spacing w:before="300" w:after="120" w:line="288" w:lineRule="auto"/>
        <w:ind w:left="0"/>
        <w:jc w:val="left"/>
        <w:outlineLvl w:val="2"/>
      </w:pPr>
      <w:bookmarkStart w:id="26" w:name="heading_26"/>
      <w:r>
        <w:rPr>
          <w:rFonts w:ascii="Arial" w:hAnsi="Arial" w:eastAsia="等线" w:cs="Arial"/>
          <w:color w:val="3370FF"/>
          <w:sz w:val="30"/>
        </w:rPr>
        <w:t xml:space="preserve">5.3 </w:t>
      </w:r>
      <w:r>
        <w:rPr>
          <w:rFonts w:ascii="Arial" w:hAnsi="Arial" w:eastAsia="等线" w:cs="Arial"/>
          <w:b/>
          <w:sz w:val="30"/>
        </w:rPr>
        <w:t>整体结论</w:t>
      </w:r>
      <w:bookmarkEnd w:id="26"/>
    </w:p>
    <w:p w14:paraId="4F4D6A5F">
      <w:pPr>
        <w:numPr>
          <w:ilvl w:val="0"/>
          <w:numId w:val="63"/>
        </w:numPr>
        <w:spacing w:before="120" w:after="120" w:line="288" w:lineRule="auto"/>
        <w:ind w:left="0"/>
        <w:jc w:val="left"/>
      </w:pPr>
      <w:r>
        <w:rPr>
          <w:rFonts w:ascii="Arial" w:hAnsi="Arial" w:eastAsia="等线" w:cs="Arial"/>
          <w:sz w:val="22"/>
        </w:rPr>
        <w:t xml:space="preserve">他们认为：这个 taxonomy 能把知觉型 RDW拆成关键组件，尤其是加入了 </w:t>
      </w:r>
      <w:r>
        <w:rPr>
          <w:rFonts w:ascii="Arial" w:hAnsi="Arial" w:eastAsia="等线" w:cs="Arial"/>
          <w:b/>
          <w:sz w:val="22"/>
        </w:rPr>
        <w:t>Target Orientation Calculation</w:t>
      </w:r>
      <w:r>
        <w:rPr>
          <w:rFonts w:ascii="Arial" w:hAnsi="Arial" w:eastAsia="等线" w:cs="Arial"/>
          <w:sz w:val="22"/>
        </w:rPr>
        <w:t xml:space="preserve"> 之后，比一些旧框架更能指导你</w:t>
      </w:r>
      <w:r>
        <w:rPr>
          <w:rFonts w:ascii="Arial" w:hAnsi="Arial" w:eastAsia="等线" w:cs="Arial"/>
          <w:b/>
          <w:sz w:val="22"/>
        </w:rPr>
        <w:t>设计新方法或为应用选方法</w:t>
      </w:r>
      <w:r>
        <w:rPr>
          <w:rFonts w:ascii="Arial" w:hAnsi="Arial" w:eastAsia="等线" w:cs="Arial"/>
          <w:sz w:val="22"/>
        </w:rPr>
        <w:t>。</w:t>
      </w:r>
    </w:p>
    <w:p w14:paraId="0729ABED">
      <w:pPr>
        <w:numPr>
          <w:ilvl w:val="0"/>
          <w:numId w:val="64"/>
        </w:numPr>
        <w:spacing w:before="120" w:after="120" w:line="288" w:lineRule="auto"/>
        <w:ind w:left="0"/>
        <w:jc w:val="left"/>
      </w:pPr>
      <w:r>
        <w:rPr>
          <w:rFonts w:ascii="Arial" w:hAnsi="Arial" w:eastAsia="等线" w:cs="Arial"/>
          <w:sz w:val="22"/>
        </w:rPr>
        <w:t xml:space="preserve">他们也指出：在他们纳入的语料里，像 </w:t>
      </w:r>
      <w:r>
        <w:rPr>
          <w:rFonts w:ascii="Arial" w:hAnsi="Arial" w:eastAsia="等线" w:cs="Arial"/>
          <w:b/>
          <w:sz w:val="22"/>
        </w:rPr>
        <w:t>predictive alignment methods</w:t>
      </w:r>
      <w:r>
        <w:rPr>
          <w:rFonts w:ascii="Arial" w:hAnsi="Arial" w:eastAsia="等线" w:cs="Arial"/>
          <w:sz w:val="22"/>
        </w:rPr>
        <w:t xml:space="preserve"> 这类方向几乎缺席，是未来机会点。</w:t>
      </w:r>
    </w:p>
    <w:p w14:paraId="02AFD61D">
      <w:pPr>
        <w:pBdr>
          <w:bottom w:val="single" w:color="DEE0E3" w:sz="2" w:space="0"/>
          <w:between w:val="single" w:color="DEE0E3" w:sz="2" w:space="0"/>
        </w:pBdr>
        <w:spacing w:before="120" w:after="120" w:line="288" w:lineRule="auto"/>
        <w:ind w:left="0"/>
      </w:pPr>
    </w:p>
    <w:p w14:paraId="30180945">
      <w:pPr>
        <w:spacing w:before="300" w:after="120" w:line="288" w:lineRule="auto"/>
        <w:ind w:left="0"/>
        <w:jc w:val="left"/>
        <w:outlineLvl w:val="2"/>
      </w:pPr>
      <w:bookmarkStart w:id="27" w:name="heading_27"/>
      <w:r>
        <w:rPr>
          <w:rFonts w:ascii="Arial" w:hAnsi="Arial" w:eastAsia="等线" w:cs="Arial"/>
          <w:color w:val="3370FF"/>
          <w:sz w:val="30"/>
        </w:rPr>
        <w:t xml:space="preserve">5.4 </w:t>
      </w:r>
      <w:r>
        <w:rPr>
          <w:rFonts w:ascii="Arial" w:hAnsi="Arial" w:eastAsia="等线" w:cs="Arial"/>
          <w:b/>
          <w:sz w:val="30"/>
        </w:rPr>
        <w:t>论文自己承认的局限</w:t>
      </w:r>
      <w:bookmarkEnd w:id="27"/>
    </w:p>
    <w:p w14:paraId="2D40FFEF">
      <w:pPr>
        <w:numPr>
          <w:ilvl w:val="0"/>
          <w:numId w:val="65"/>
        </w:numPr>
        <w:spacing w:before="120" w:after="120" w:line="288" w:lineRule="auto"/>
        <w:ind w:left="0"/>
        <w:jc w:val="left"/>
      </w:pPr>
      <w:r>
        <w:rPr>
          <w:rFonts w:ascii="Arial" w:hAnsi="Arial" w:eastAsia="等线" w:cs="Arial"/>
          <w:sz w:val="22"/>
        </w:rPr>
        <w:t>只覆盖知觉操控 + locomotion gains的 RDW：排除了环境操控但不使用 gains 的路线，所以scripted占比可能被低估。</w:t>
      </w:r>
    </w:p>
    <w:p w14:paraId="03B93C3D">
      <w:pPr>
        <w:numPr>
          <w:ilvl w:val="0"/>
          <w:numId w:val="66"/>
        </w:numPr>
        <w:spacing w:before="120" w:after="120" w:line="288" w:lineRule="auto"/>
        <w:ind w:left="0"/>
        <w:jc w:val="left"/>
      </w:pPr>
      <w:r>
        <w:rPr>
          <w:rFonts w:ascii="Arial" w:hAnsi="Arial" w:eastAsia="等线" w:cs="Arial"/>
          <w:sz w:val="22"/>
        </w:rPr>
        <w:t>关键词与纳入标准会影响覆盖面；某些 reset 技术可能没用 redirected walking 关键词而漏掉。</w:t>
      </w:r>
    </w:p>
    <w:p w14:paraId="10228BA0">
      <w:pPr>
        <w:numPr>
          <w:ilvl w:val="0"/>
          <w:numId w:val="67"/>
        </w:numPr>
        <w:spacing w:before="120" w:after="120" w:line="288" w:lineRule="auto"/>
        <w:ind w:left="0"/>
        <w:jc w:val="left"/>
      </w:pPr>
      <w:r>
        <w:rPr>
          <w:rFonts w:ascii="Arial" w:hAnsi="Arial" w:eastAsia="等线" w:cs="Arial"/>
          <w:sz w:val="22"/>
        </w:rPr>
        <w:t>为了保证影响力/质量偏向高影响论文，可能错过一些新兴但尚未被大量引用的工作。</w:t>
      </w:r>
    </w:p>
    <w:p w14:paraId="2ED2A108">
      <w:pPr>
        <w:numPr>
          <w:ilvl w:val="0"/>
          <w:numId w:val="68"/>
        </w:numPr>
        <w:spacing w:before="120" w:after="120" w:line="288" w:lineRule="auto"/>
        <w:ind w:left="0"/>
        <w:jc w:val="left"/>
      </w:pPr>
      <w:r>
        <w:rPr>
          <w:rFonts w:ascii="Arial" w:hAnsi="Arial" w:eastAsia="等线" w:cs="Arial"/>
          <w:sz w:val="22"/>
        </w:rPr>
        <w:t>gains 维度的量化统计困难（论文描述不清、很多方法混用多种 gains），所以 taxonomy 的这个维度在统计对比上不够完整。</w:t>
      </w:r>
      <w:r>
        <w:rPr>
          <w:rFonts w:ascii="Arial" w:hAnsi="Arial" w:eastAsia="等线" w:cs="Arial"/>
          <w:sz w:val="22"/>
        </w:rPr>
        <w:br w:type="textWrapping"/>
      </w:r>
    </w:p>
    <w:p w14:paraId="4BDF44EB">
      <w:pPr>
        <w:pBdr>
          <w:bottom w:val="single" w:color="DEE0E3" w:sz="2" w:space="0"/>
          <w:between w:val="single" w:color="DEE0E3" w:sz="2" w:space="0"/>
        </w:pBdr>
        <w:spacing w:before="120" w:after="120" w:line="288" w:lineRule="auto"/>
        <w:ind w:left="0"/>
      </w:pPr>
    </w:p>
    <w:p w14:paraId="4A3DFCF1">
      <w:pPr>
        <w:spacing w:before="120" w:after="120" w:line="288" w:lineRule="auto"/>
        <w:ind w:left="0"/>
        <w:jc w:val="left"/>
      </w:pPr>
    </w:p>
    <w:p w14:paraId="6EB1822F">
      <w:pPr>
        <w:spacing w:before="120" w:after="120" w:line="288" w:lineRule="auto"/>
        <w:ind w:left="0"/>
        <w:jc w:val="left"/>
      </w:pPr>
    </w:p>
    <w:p w14:paraId="62762E77">
      <w:pPr>
        <w:spacing w:before="380" w:after="140" w:line="288" w:lineRule="auto"/>
        <w:ind w:left="0"/>
        <w:jc w:val="left"/>
        <w:outlineLvl w:val="0"/>
      </w:pPr>
      <w:bookmarkStart w:id="28" w:name="heading_28"/>
      <w:r>
        <w:rPr>
          <w:rFonts w:ascii="Arial" w:hAnsi="Arial" w:eastAsia="等线" w:cs="Arial"/>
          <w:b/>
          <w:sz w:val="36"/>
        </w:rPr>
        <w:t>3.多人交互：如何一群人走而不撞车？</w:t>
      </w:r>
      <w:bookmarkEnd w:id="28"/>
    </w:p>
    <w:p w14:paraId="71E1FA7C">
      <w:pPr>
        <w:spacing w:before="320" w:after="120" w:line="288" w:lineRule="auto"/>
        <w:ind w:left="0"/>
        <w:jc w:val="left"/>
        <w:outlineLvl w:val="1"/>
      </w:pPr>
      <w:bookmarkStart w:id="29" w:name="heading_29"/>
      <w:r>
        <w:rPr>
          <w:rFonts w:ascii="Arial" w:hAnsi="Arial" w:eastAsia="等线" w:cs="Arial"/>
          <w:b/>
          <w:sz w:val="32"/>
        </w:rPr>
        <w:t>3-1  多人移动公平性：事前预测 + 全局协调</w:t>
      </w:r>
      <w:bookmarkEnd w:id="29"/>
    </w:p>
    <w:p w14:paraId="1A08F3BF">
      <w:pPr>
        <w:spacing w:before="120" w:after="120" w:line="288" w:lineRule="auto"/>
        <w:ind w:left="0"/>
        <w:jc w:val="left"/>
      </w:pPr>
      <w:r>
        <w:rPr>
          <w:rFonts w:ascii="Arial" w:hAnsi="Arial" w:eastAsia="等线" w:cs="Arial"/>
          <w:b/>
          <w:color w:val="646A73"/>
          <w:sz w:val="22"/>
        </w:rPr>
        <w:t>[2210.05356v1.pdf]</w:t>
      </w:r>
    </w:p>
    <w:p w14:paraId="6894FF29">
      <w:pPr>
        <w:spacing w:before="120" w:after="120" w:line="288" w:lineRule="auto"/>
        <w:ind w:left="0"/>
        <w:jc w:val="left"/>
      </w:pPr>
      <w:r>
        <w:rPr>
          <w:rFonts w:ascii="Arial" w:hAnsi="Arial" w:eastAsia="等线" w:cs="Arial"/>
          <w:sz w:val="22"/>
          <w:shd w:val="clear" w:fill="FFF67A"/>
        </w:rPr>
        <w:t>阅读价值主观打分：75分（顶级）。</w:t>
      </w:r>
      <w:r>
        <w:rPr>
          <w:rFonts w:ascii="Arial" w:hAnsi="Arial" w:eastAsia="等线" w:cs="Arial"/>
          <w:sz w:val="22"/>
        </w:rPr>
        <w:t>问题定义非常清晰（异地多人 VR 的公平走路问题），方法论是完整的系统级方案，不是单一启发式，有明确的理论建模 → 仿真 → 真实用户实验三层验证，结论具有很强的可工程化落地性，局限性是方法复杂度较高，更像平台/系统论文，而不是一个简单可抄的小技巧</w:t>
      </w:r>
    </w:p>
    <w:p w14:paraId="44CE7B55">
      <w:pPr>
        <w:pBdr>
          <w:bottom w:val="single" w:color="DEE0E3" w:sz="2" w:space="0"/>
          <w:between w:val="single" w:color="DEE0E3" w:sz="2" w:space="0"/>
        </w:pBdr>
        <w:spacing w:before="120" w:after="120" w:line="288" w:lineRule="auto"/>
        <w:ind w:left="0"/>
      </w:pPr>
    </w:p>
    <w:p w14:paraId="1C31B8AD">
      <w:pPr>
        <w:spacing w:before="300" w:after="120" w:line="288" w:lineRule="auto"/>
        <w:ind w:left="0"/>
        <w:jc w:val="left"/>
        <w:outlineLvl w:val="2"/>
      </w:pPr>
      <w:bookmarkStart w:id="30" w:name="heading_30"/>
      <w:r>
        <w:rPr>
          <w:rFonts w:ascii="Arial" w:hAnsi="Arial" w:eastAsia="等线" w:cs="Arial"/>
          <w:b/>
          <w:sz w:val="30"/>
        </w:rPr>
        <w:t>论文主题</w:t>
      </w:r>
      <w:bookmarkEnd w:id="30"/>
    </w:p>
    <w:p w14:paraId="1A811AD7">
      <w:pPr>
        <w:spacing w:before="120" w:after="120" w:line="288" w:lineRule="auto"/>
        <w:ind w:left="0"/>
        <w:jc w:val="left"/>
      </w:pPr>
      <w:r>
        <w:rPr>
          <w:rFonts w:ascii="Arial" w:hAnsi="Arial" w:eastAsia="等线" w:cs="Arial"/>
          <w:b/>
          <w:sz w:val="22"/>
        </w:rPr>
        <w:t>当多个玩家在不同房间里，但在同一个 VR 世界中一起走路时，如何保证谁都不因为自己房间小而一直拖累别人，同时又尽量减少所有人的强制重置（reset）？</w:t>
      </w:r>
    </w:p>
    <w:p w14:paraId="5332EDB2">
      <w:pPr>
        <w:spacing w:before="120" w:after="120" w:line="288" w:lineRule="auto"/>
        <w:ind w:left="0"/>
        <w:jc w:val="left"/>
      </w:pPr>
      <w:r>
        <w:rPr>
          <w:rFonts w:ascii="Arial" w:hAnsi="Arial" w:eastAsia="等线" w:cs="Arial"/>
          <w:sz w:val="22"/>
        </w:rPr>
        <w:t>论文认为：在</w:t>
      </w:r>
      <w:r>
        <w:rPr>
          <w:rFonts w:ascii="Arial" w:hAnsi="Arial" w:eastAsia="等线" w:cs="Arial"/>
          <w:b/>
          <w:sz w:val="22"/>
        </w:rPr>
        <w:t>异地多人 VR</w:t>
      </w:r>
      <w:r>
        <w:rPr>
          <w:rFonts w:ascii="Arial" w:hAnsi="Arial" w:eastAsia="等线" w:cs="Arial"/>
          <w:sz w:val="22"/>
        </w:rPr>
        <w:t>中，一旦有人需要 reset，</w:t>
      </w:r>
      <w:r>
        <w:rPr>
          <w:rFonts w:ascii="Arial" w:hAnsi="Arial" w:eastAsia="等线" w:cs="Arial"/>
          <w:b/>
          <w:sz w:val="22"/>
        </w:rPr>
        <w:t>所有人都必须一起停下来 reset</w:t>
      </w:r>
      <w:r>
        <w:rPr>
          <w:rFonts w:ascii="Arial" w:hAnsi="Arial" w:eastAsia="等线" w:cs="Arial"/>
          <w:sz w:val="22"/>
        </w:rPr>
        <w:t xml:space="preserve">，否则虚拟世界里的相对位置就乱了，游戏会不公平、不可玩。他们把这个要求称为： </w:t>
      </w:r>
      <w:r>
        <w:rPr>
          <w:rFonts w:ascii="Arial" w:hAnsi="Arial" w:eastAsia="等线" w:cs="Arial"/>
          <w:b/>
          <w:sz w:val="22"/>
        </w:rPr>
        <w:t>Locomotion Fairness（移动公平性）</w:t>
      </w:r>
    </w:p>
    <w:p w14:paraId="56514513">
      <w:pPr>
        <w:spacing w:before="120" w:after="120" w:line="288" w:lineRule="auto"/>
        <w:ind w:left="0"/>
        <w:jc w:val="left"/>
      </w:pPr>
      <w:r>
        <w:rPr>
          <w:rFonts w:ascii="Arial" w:hAnsi="Arial" w:eastAsia="等线" w:cs="Arial"/>
          <w:sz w:val="22"/>
        </w:rPr>
        <w:t>这篇论文的方法论可以概括成一句话：</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7DC3132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5DC2DB26">
            <w:pPr>
              <w:spacing w:before="120" w:after="120" w:line="288" w:lineRule="auto"/>
              <w:ind w:left="0"/>
              <w:jc w:val="left"/>
            </w:pPr>
            <w:r>
              <w:rPr>
                <w:rFonts w:ascii="Arial" w:hAnsi="Arial" w:eastAsia="等线" w:cs="Arial"/>
                <w:b/>
                <w:color w:val="646A73"/>
                <w:sz w:val="22"/>
              </w:rPr>
              <w:t>把什么时候会撞墙这个问题，从事后反应，变成事前预测 + 全局协调。</w:t>
            </w:r>
          </w:p>
        </w:tc>
      </w:tr>
    </w:tbl>
    <w:p w14:paraId="258533C5">
      <w:pPr>
        <w:spacing w:before="120" w:after="120" w:line="288" w:lineRule="auto"/>
        <w:ind w:left="0"/>
        <w:jc w:val="left"/>
      </w:pPr>
      <w:r>
        <w:rPr>
          <w:rFonts w:ascii="Arial" w:hAnsi="Arial" w:eastAsia="等线" w:cs="Arial"/>
          <w:sz w:val="22"/>
        </w:rPr>
        <w:t>为此，他们把整个系统拆成 4 个核心步骤：</w:t>
      </w:r>
    </w:p>
    <w:p w14:paraId="48F274CA">
      <w:pPr>
        <w:numPr>
          <w:ilvl w:val="0"/>
          <w:numId w:val="69"/>
        </w:numPr>
        <w:spacing w:before="120" w:after="120" w:line="288" w:lineRule="auto"/>
        <w:ind w:left="0"/>
        <w:jc w:val="left"/>
      </w:pPr>
      <w:r>
        <w:rPr>
          <w:rFonts w:ascii="Arial" w:hAnsi="Arial" w:eastAsia="等线" w:cs="Arial"/>
          <w:b/>
          <w:sz w:val="22"/>
        </w:rPr>
        <w:t>预测每个人还能安全走多久</w:t>
      </w:r>
    </w:p>
    <w:p w14:paraId="6A2FD490">
      <w:pPr>
        <w:numPr>
          <w:ilvl w:val="0"/>
          <w:numId w:val="70"/>
        </w:numPr>
        <w:spacing w:before="120" w:after="120" w:line="288" w:lineRule="auto"/>
        <w:ind w:left="0"/>
        <w:jc w:val="left"/>
      </w:pPr>
      <w:r>
        <w:rPr>
          <w:rFonts w:ascii="Arial" w:hAnsi="Arial" w:eastAsia="等线" w:cs="Arial"/>
          <w:b/>
          <w:sz w:val="22"/>
        </w:rPr>
        <w:t>找出最先出问题的那个人（瓶颈用户）</w:t>
      </w:r>
    </w:p>
    <w:p w14:paraId="211948F3">
      <w:pPr>
        <w:numPr>
          <w:ilvl w:val="0"/>
          <w:numId w:val="71"/>
        </w:numPr>
        <w:spacing w:before="120" w:after="120" w:line="288" w:lineRule="auto"/>
        <w:ind w:left="0"/>
        <w:jc w:val="left"/>
      </w:pPr>
      <w:r>
        <w:rPr>
          <w:rFonts w:ascii="Arial" w:hAnsi="Arial" w:eastAsia="等线" w:cs="Arial"/>
          <w:b/>
          <w:sz w:val="22"/>
        </w:rPr>
        <w:t>围绕这个瓶颈时间，提前为所有人做准备</w:t>
      </w:r>
    </w:p>
    <w:p w14:paraId="602077DF">
      <w:pPr>
        <w:numPr>
          <w:ilvl w:val="0"/>
          <w:numId w:val="72"/>
        </w:numPr>
        <w:spacing w:before="120" w:after="120" w:line="288" w:lineRule="auto"/>
        <w:ind w:left="0"/>
        <w:jc w:val="left"/>
      </w:pPr>
      <w:r>
        <w:rPr>
          <w:rFonts w:ascii="Arial" w:hAnsi="Arial" w:eastAsia="等线" w:cs="Arial"/>
          <w:b/>
          <w:sz w:val="22"/>
        </w:rPr>
        <w:t>一次同步 reset，把下次 reset 尽量拖得最久</w:t>
      </w:r>
    </w:p>
    <w:p w14:paraId="6578DFE5">
      <w:pPr>
        <w:pBdr>
          <w:bottom w:val="single" w:color="DEE0E3" w:sz="2" w:space="0"/>
          <w:between w:val="single" w:color="DEE0E3" w:sz="2" w:space="0"/>
        </w:pBdr>
        <w:spacing w:before="120" w:after="120" w:line="288" w:lineRule="auto"/>
        <w:ind w:left="0"/>
      </w:pPr>
    </w:p>
    <w:p w14:paraId="7FA92BBD">
      <w:pPr>
        <w:spacing w:before="300" w:after="120" w:line="288" w:lineRule="auto"/>
        <w:ind w:left="0"/>
        <w:jc w:val="left"/>
        <w:outlineLvl w:val="2"/>
      </w:pPr>
      <w:bookmarkStart w:id="31" w:name="heading_31"/>
      <w:r>
        <w:rPr>
          <w:rFonts w:ascii="Arial" w:hAnsi="Arial" w:eastAsia="等线" w:cs="Arial"/>
          <w:b/>
          <w:sz w:val="30"/>
        </w:rPr>
        <w:t>方法 ①如何预测「一个人还能安全走多久」</w:t>
      </w:r>
      <w:bookmarkEnd w:id="31"/>
    </w:p>
    <w:p w14:paraId="26D8CEF2">
      <w:pPr>
        <w:spacing w:before="120" w:after="120" w:line="288" w:lineRule="auto"/>
        <w:ind w:left="0"/>
        <w:jc w:val="left"/>
      </w:pPr>
      <w:r>
        <w:rPr>
          <w:rFonts w:ascii="Arial" w:hAnsi="Arial" w:eastAsia="等线" w:cs="Arial"/>
          <w:b/>
          <w:sz w:val="22"/>
        </w:rPr>
        <w:t>直觉问题：</w:t>
      </w:r>
      <w:r>
        <w:rPr>
          <w:rFonts w:ascii="Arial" w:hAnsi="Arial" w:eastAsia="等线" w:cs="Arial"/>
          <w:sz w:val="22"/>
        </w:rPr>
        <w:br w:type="textWrapping"/>
      </w:r>
      <w:r>
        <w:rPr>
          <w:rFonts w:ascii="Arial" w:hAnsi="Arial" w:eastAsia="等线" w:cs="Arial"/>
          <w:sz w:val="22"/>
        </w:rPr>
        <w:t>一个 VR 用户站在房间里某个位置、朝某个方向走，</w:t>
      </w:r>
      <w:r>
        <w:rPr>
          <w:rFonts w:ascii="Arial" w:hAnsi="Arial" w:eastAsia="等线" w:cs="Arial"/>
          <w:sz w:val="22"/>
        </w:rPr>
        <w:br w:type="textWrapping"/>
      </w:r>
      <w:r>
        <w:rPr>
          <w:rFonts w:ascii="Arial" w:hAnsi="Arial" w:eastAsia="等线" w:cs="Arial"/>
          <w:i/>
          <w:sz w:val="22"/>
        </w:rPr>
        <w:t>在不撞墙的情况下，最多还能走多长时间？</w:t>
      </w:r>
    </w:p>
    <w:p w14:paraId="35B8FFC6">
      <w:pPr>
        <w:spacing w:before="120" w:after="120" w:line="288" w:lineRule="auto"/>
        <w:ind w:left="0"/>
        <w:jc w:val="left"/>
      </w:pPr>
      <w:r>
        <w:rPr>
          <w:rFonts w:ascii="Arial" w:hAnsi="Arial" w:eastAsia="等线" w:cs="Arial"/>
          <w:sz w:val="22"/>
        </w:rPr>
        <w:t>论文的做法：</w:t>
      </w:r>
    </w:p>
    <w:p w14:paraId="023A0360">
      <w:pPr>
        <w:numPr>
          <w:ilvl w:val="0"/>
          <w:numId w:val="73"/>
        </w:numPr>
        <w:spacing w:before="120" w:after="120" w:line="288" w:lineRule="auto"/>
        <w:ind w:left="0"/>
        <w:jc w:val="left"/>
      </w:pPr>
      <w:r>
        <w:rPr>
          <w:rFonts w:ascii="Arial" w:hAnsi="Arial" w:eastAsia="等线" w:cs="Arial"/>
          <w:sz w:val="22"/>
        </w:rPr>
        <w:t>想象你站在房间里</w:t>
      </w:r>
    </w:p>
    <w:p w14:paraId="03FC220C">
      <w:pPr>
        <w:numPr>
          <w:ilvl w:val="0"/>
          <w:numId w:val="74"/>
        </w:numPr>
        <w:spacing w:before="120" w:after="120" w:line="288" w:lineRule="auto"/>
        <w:ind w:left="0"/>
        <w:jc w:val="left"/>
      </w:pPr>
      <w:r>
        <w:rPr>
          <w:rFonts w:ascii="Arial" w:hAnsi="Arial" w:eastAsia="等线" w:cs="Arial"/>
          <w:sz w:val="22"/>
        </w:rPr>
        <w:t>系统假设你</w:t>
      </w:r>
      <w:r>
        <w:rPr>
          <w:rFonts w:ascii="Arial" w:hAnsi="Arial" w:eastAsia="等线" w:cs="Arial"/>
          <w:b/>
          <w:sz w:val="22"/>
        </w:rPr>
        <w:t>可能被引导向左、向右、或直走</w:t>
      </w:r>
    </w:p>
    <w:p w14:paraId="6088D5D2">
      <w:pPr>
        <w:numPr>
          <w:ilvl w:val="0"/>
          <w:numId w:val="75"/>
        </w:numPr>
        <w:spacing w:before="120" w:after="120" w:line="288" w:lineRule="auto"/>
        <w:ind w:left="0"/>
        <w:jc w:val="left"/>
      </w:pPr>
      <w:r>
        <w:rPr>
          <w:rFonts w:ascii="Arial" w:hAnsi="Arial" w:eastAsia="等线" w:cs="Arial"/>
          <w:sz w:val="22"/>
        </w:rPr>
        <w:t>用很多条可能的弯曲路径去</w:t>
      </w:r>
      <w:r>
        <w:rPr>
          <w:rFonts w:ascii="Arial" w:hAnsi="Arial" w:eastAsia="等线" w:cs="Arial"/>
          <w:b/>
          <w:sz w:val="22"/>
        </w:rPr>
        <w:t>试探性地扫整个房间</w:t>
      </w:r>
    </w:p>
    <w:p w14:paraId="17999D67">
      <w:pPr>
        <w:numPr>
          <w:ilvl w:val="0"/>
          <w:numId w:val="76"/>
        </w:numPr>
        <w:spacing w:before="120" w:after="120" w:line="288" w:lineRule="auto"/>
        <w:ind w:left="0"/>
        <w:jc w:val="left"/>
      </w:pPr>
      <w:r>
        <w:rPr>
          <w:rFonts w:ascii="Arial" w:hAnsi="Arial" w:eastAsia="等线" w:cs="Arial"/>
          <w:sz w:val="22"/>
        </w:rPr>
        <w:t>对每条路径计算：</w:t>
      </w:r>
      <w:r>
        <w:rPr>
          <w:rFonts w:ascii="Arial" w:hAnsi="Arial" w:eastAsia="等线" w:cs="Arial"/>
          <w:sz w:val="22"/>
        </w:rPr>
        <w:br w:type="textWrapping"/>
      </w:r>
      <w:r>
        <w:rPr>
          <w:rFonts w:ascii="Arial" w:hAnsi="Arial" w:eastAsia="等线" w:cs="Arial"/>
          <w:i/>
          <w:sz w:val="22"/>
        </w:rPr>
        <w:t>走到撞墙为止，需要多长时间</w:t>
      </w:r>
    </w:p>
    <w:p w14:paraId="4EA69E2C">
      <w:pPr>
        <w:spacing w:before="120" w:after="120" w:line="288" w:lineRule="auto"/>
        <w:ind w:left="0"/>
        <w:jc w:val="left"/>
      </w:pPr>
      <w:r>
        <w:rPr>
          <w:rFonts w:ascii="Arial" w:hAnsi="Arial" w:eastAsia="等线" w:cs="Arial"/>
          <w:sz w:val="22"/>
        </w:rPr>
        <w:t>最后取一个最大值：</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35E6F84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326F5163">
            <w:pPr>
              <w:spacing w:before="120" w:after="120" w:line="288" w:lineRule="auto"/>
              <w:ind w:left="0"/>
              <w:jc w:val="left"/>
            </w:pPr>
            <w:r>
              <w:rPr>
                <w:rFonts w:ascii="Arial" w:hAnsi="Arial" w:eastAsia="等线" w:cs="Arial"/>
                <w:b/>
                <w:color w:val="646A73"/>
                <w:sz w:val="22"/>
              </w:rPr>
              <w:t>从当前姿态出发，在最优引导下，最多还能走多久</w:t>
            </w:r>
          </w:p>
        </w:tc>
      </w:tr>
    </w:tbl>
    <w:p w14:paraId="24B52F05">
      <w:pPr>
        <w:spacing w:before="120" w:after="120" w:line="288" w:lineRule="auto"/>
        <w:ind w:left="0"/>
        <w:jc w:val="left"/>
      </w:pPr>
      <w:r>
        <w:rPr>
          <w:rFonts w:ascii="Arial" w:hAnsi="Arial" w:eastAsia="等线" w:cs="Arial"/>
          <w:sz w:val="22"/>
        </w:rPr>
        <w:t>这一步的本质是：</w:t>
      </w:r>
      <w:r>
        <w:rPr>
          <w:rFonts w:ascii="Arial" w:hAnsi="Arial" w:eastAsia="等线" w:cs="Arial"/>
          <w:sz w:val="22"/>
        </w:rPr>
        <w:br w:type="textWrapping"/>
      </w:r>
      <w:r>
        <w:rPr>
          <w:rFonts w:ascii="Arial" w:hAnsi="Arial" w:eastAsia="等线" w:cs="Arial"/>
          <w:b/>
          <w:sz w:val="22"/>
        </w:rPr>
        <w:t>把空间问题变成时间问题</w:t>
      </w:r>
    </w:p>
    <w:p w14:paraId="7239317C">
      <w:pPr>
        <w:pBdr>
          <w:bottom w:val="single" w:color="DEE0E3" w:sz="2" w:space="0"/>
          <w:between w:val="single" w:color="DEE0E3" w:sz="2" w:space="0"/>
        </w:pBdr>
        <w:spacing w:before="120" w:after="120" w:line="288" w:lineRule="auto"/>
        <w:ind w:left="0"/>
      </w:pPr>
    </w:p>
    <w:p w14:paraId="7850E74A">
      <w:pPr>
        <w:spacing w:before="300" w:after="120" w:line="288" w:lineRule="auto"/>
        <w:ind w:left="0"/>
        <w:jc w:val="left"/>
        <w:outlineLvl w:val="2"/>
      </w:pPr>
      <w:bookmarkStart w:id="32" w:name="heading_32"/>
      <w:r>
        <w:rPr>
          <w:rFonts w:ascii="Arial" w:hAnsi="Arial" w:eastAsia="等线" w:cs="Arial"/>
          <w:b/>
          <w:sz w:val="30"/>
        </w:rPr>
        <w:t>方法 ②如何估计「reset 之后，一个人能走到哪里」</w:t>
      </w:r>
      <w:bookmarkEnd w:id="32"/>
    </w:p>
    <w:p w14:paraId="685E936C">
      <w:pPr>
        <w:spacing w:before="120" w:after="120" w:line="288" w:lineRule="auto"/>
        <w:ind w:left="0"/>
        <w:jc w:val="left"/>
      </w:pPr>
      <w:r>
        <w:rPr>
          <w:rFonts w:ascii="Arial" w:hAnsi="Arial" w:eastAsia="等线" w:cs="Arial"/>
          <w:sz w:val="22"/>
        </w:rPr>
        <w:t>reset 发生后，系统可以决定：</w:t>
      </w:r>
    </w:p>
    <w:p w14:paraId="4A88D20E">
      <w:pPr>
        <w:numPr>
          <w:ilvl w:val="0"/>
          <w:numId w:val="77"/>
        </w:numPr>
        <w:spacing w:before="120" w:after="120" w:line="288" w:lineRule="auto"/>
        <w:ind w:left="0"/>
        <w:jc w:val="left"/>
      </w:pPr>
      <w:r>
        <w:rPr>
          <w:rFonts w:ascii="Arial" w:hAnsi="Arial" w:eastAsia="等线" w:cs="Arial"/>
          <w:sz w:val="22"/>
        </w:rPr>
        <w:t>你面对哪个方向</w:t>
      </w:r>
    </w:p>
    <w:p w14:paraId="651DBD5A">
      <w:pPr>
        <w:numPr>
          <w:ilvl w:val="0"/>
          <w:numId w:val="78"/>
        </w:numPr>
        <w:spacing w:before="120" w:after="120" w:line="288" w:lineRule="auto"/>
        <w:ind w:left="0"/>
        <w:jc w:val="left"/>
      </w:pPr>
      <w:r>
        <w:rPr>
          <w:rFonts w:ascii="Arial" w:hAnsi="Arial" w:eastAsia="等线" w:cs="Arial"/>
          <w:sz w:val="22"/>
        </w:rPr>
        <w:t>你接下来被引导往哪里走</w:t>
      </w:r>
    </w:p>
    <w:p w14:paraId="03DDB513">
      <w:pPr>
        <w:spacing w:before="120" w:after="120" w:line="288" w:lineRule="auto"/>
        <w:ind w:left="0"/>
        <w:jc w:val="left"/>
      </w:pPr>
      <w:r>
        <w:rPr>
          <w:rFonts w:ascii="Arial" w:hAnsi="Arial" w:eastAsia="等线" w:cs="Arial"/>
          <w:sz w:val="22"/>
        </w:rPr>
        <w:t>于是论文问了第二个问题：</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2E01637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6DD3D15C">
            <w:pPr>
              <w:spacing w:before="120" w:after="120" w:line="288" w:lineRule="auto"/>
              <w:ind w:left="0"/>
              <w:jc w:val="left"/>
            </w:pPr>
            <w:r>
              <w:rPr>
                <w:rFonts w:ascii="Arial" w:hAnsi="Arial" w:eastAsia="等线" w:cs="Arial"/>
                <w:b/>
                <w:color w:val="646A73"/>
                <w:sz w:val="22"/>
              </w:rPr>
              <w:t>如果我有 T 秒时间，一个人理论上能被引导到房间里的哪些位置？</w:t>
            </w:r>
          </w:p>
        </w:tc>
      </w:tr>
    </w:tbl>
    <w:p w14:paraId="24F584ED">
      <w:pPr>
        <w:spacing w:before="120" w:after="120" w:line="288" w:lineRule="auto"/>
        <w:ind w:left="0"/>
        <w:jc w:val="left"/>
      </w:pPr>
      <w:r>
        <w:rPr>
          <w:rFonts w:ascii="Arial" w:hAnsi="Arial" w:eastAsia="等线" w:cs="Arial"/>
          <w:sz w:val="22"/>
        </w:rPr>
        <w:t>直觉模型：</w:t>
      </w:r>
    </w:p>
    <w:p w14:paraId="6B3DD925">
      <w:pPr>
        <w:numPr>
          <w:ilvl w:val="0"/>
          <w:numId w:val="79"/>
        </w:numPr>
        <w:spacing w:before="120" w:after="120" w:line="288" w:lineRule="auto"/>
        <w:ind w:left="0"/>
        <w:jc w:val="left"/>
      </w:pPr>
      <w:r>
        <w:rPr>
          <w:rFonts w:ascii="Arial" w:hAnsi="Arial" w:eastAsia="等线" w:cs="Arial"/>
          <w:sz w:val="22"/>
        </w:rPr>
        <w:t>reset 后，你可以朝任意方向开始</w:t>
      </w:r>
    </w:p>
    <w:p w14:paraId="482C21FC">
      <w:pPr>
        <w:numPr>
          <w:ilvl w:val="0"/>
          <w:numId w:val="80"/>
        </w:numPr>
        <w:spacing w:before="120" w:after="120" w:line="288" w:lineRule="auto"/>
        <w:ind w:left="0"/>
        <w:jc w:val="left"/>
      </w:pPr>
      <w:r>
        <w:rPr>
          <w:rFonts w:ascii="Arial" w:hAnsi="Arial" w:eastAsia="等线" w:cs="Arial"/>
          <w:sz w:val="22"/>
        </w:rPr>
        <w:t>在最大/最小速度、最大弯曲约束下</w:t>
      </w:r>
    </w:p>
    <w:p w14:paraId="3DBECFFA">
      <w:pPr>
        <w:numPr>
          <w:ilvl w:val="0"/>
          <w:numId w:val="81"/>
        </w:numPr>
        <w:spacing w:before="120" w:after="120" w:line="288" w:lineRule="auto"/>
        <w:ind w:left="0"/>
        <w:jc w:val="left"/>
      </w:pPr>
      <w:r>
        <w:rPr>
          <w:rFonts w:ascii="Arial" w:hAnsi="Arial" w:eastAsia="等线" w:cs="Arial"/>
          <w:sz w:val="22"/>
        </w:rPr>
        <w:t>所有可能到达的位置会形成一个</w:t>
      </w:r>
      <w:r>
        <w:rPr>
          <w:rFonts w:ascii="Arial" w:hAnsi="Arial" w:eastAsia="等线" w:cs="Arial"/>
          <w:b/>
          <w:sz w:val="22"/>
        </w:rPr>
        <w:t>环形区域</w:t>
      </w:r>
    </w:p>
    <w:p w14:paraId="5EE0D81A">
      <w:pPr>
        <w:spacing w:before="120" w:after="120" w:line="288" w:lineRule="auto"/>
        <w:ind w:left="0"/>
        <w:jc w:val="left"/>
      </w:pPr>
      <w:r>
        <w:rPr>
          <w:rFonts w:ascii="Arial" w:hAnsi="Arial" w:eastAsia="等线" w:cs="Arial"/>
          <w:sz w:val="22"/>
        </w:rPr>
        <w:t>他们用一个很直观的想法：</w:t>
      </w:r>
    </w:p>
    <w:p w14:paraId="567D3A03">
      <w:pPr>
        <w:numPr>
          <w:ilvl w:val="0"/>
          <w:numId w:val="82"/>
        </w:numPr>
        <w:spacing w:before="120" w:after="120" w:line="288" w:lineRule="auto"/>
        <w:ind w:left="0"/>
        <w:jc w:val="left"/>
      </w:pPr>
      <w:r>
        <w:rPr>
          <w:rFonts w:ascii="Arial" w:hAnsi="Arial" w:eastAsia="等线" w:cs="Arial"/>
          <w:b/>
          <w:sz w:val="22"/>
        </w:rPr>
        <w:t>最远能到哪</w:t>
      </w:r>
    </w:p>
    <w:p w14:paraId="24D1848A">
      <w:pPr>
        <w:numPr>
          <w:ilvl w:val="0"/>
          <w:numId w:val="83"/>
        </w:numPr>
        <w:spacing w:before="120" w:after="120" w:line="288" w:lineRule="auto"/>
        <w:ind w:left="0"/>
        <w:jc w:val="left"/>
      </w:pPr>
      <w:r>
        <w:rPr>
          <w:rFonts w:ascii="Arial" w:hAnsi="Arial" w:eastAsia="等线" w:cs="Arial"/>
          <w:b/>
          <w:sz w:val="22"/>
        </w:rPr>
        <w:t>最近一定会到哪</w:t>
      </w:r>
    </w:p>
    <w:p w14:paraId="23B11D96">
      <w:pPr>
        <w:numPr>
          <w:ilvl w:val="0"/>
          <w:numId w:val="84"/>
        </w:numPr>
        <w:spacing w:before="120" w:after="120" w:line="288" w:lineRule="auto"/>
        <w:ind w:left="0"/>
        <w:jc w:val="left"/>
      </w:pPr>
      <w:r>
        <w:rPr>
          <w:rFonts w:ascii="Arial" w:hAnsi="Arial" w:eastAsia="等线" w:cs="Arial"/>
          <w:sz w:val="22"/>
        </w:rPr>
        <w:t>中间的都可以通过调整引导参数实现</w:t>
      </w:r>
    </w:p>
    <w:p w14:paraId="166AA998">
      <w:pPr>
        <w:spacing w:before="120" w:after="120" w:line="288" w:lineRule="auto"/>
        <w:ind w:left="0"/>
        <w:jc w:val="left"/>
      </w:pPr>
      <w:r>
        <w:rPr>
          <w:rFonts w:ascii="Arial" w:hAnsi="Arial" w:eastAsia="等线" w:cs="Arial"/>
          <w:sz w:val="22"/>
        </w:rPr>
        <w:t>这一步让系统知道：</w:t>
      </w:r>
      <w:r>
        <w:rPr>
          <w:rFonts w:ascii="Arial" w:hAnsi="Arial" w:eastAsia="等线" w:cs="Arial"/>
          <w:sz w:val="22"/>
        </w:rPr>
        <w:br w:type="textWrapping"/>
      </w:r>
      <w:r>
        <w:rPr>
          <w:rFonts w:ascii="Arial" w:hAnsi="Arial" w:eastAsia="等线" w:cs="Arial"/>
          <w:b/>
          <w:sz w:val="22"/>
        </w:rPr>
        <w:t>我能不能在 T 秒内，把这个人送到一个‘更安全的位置’</w:t>
      </w:r>
    </w:p>
    <w:p w14:paraId="3F735ED7">
      <w:pPr>
        <w:pBdr>
          <w:bottom w:val="single" w:color="DEE0E3" w:sz="2" w:space="0"/>
          <w:between w:val="single" w:color="DEE0E3" w:sz="2" w:space="0"/>
        </w:pBdr>
        <w:spacing w:before="120" w:after="120" w:line="288" w:lineRule="auto"/>
        <w:ind w:left="0"/>
      </w:pPr>
    </w:p>
    <w:p w14:paraId="4CB16F24">
      <w:pPr>
        <w:spacing w:before="300" w:after="120" w:line="288" w:lineRule="auto"/>
        <w:ind w:left="0"/>
        <w:jc w:val="left"/>
        <w:outlineLvl w:val="2"/>
      </w:pPr>
      <w:bookmarkStart w:id="33" w:name="heading_33"/>
      <w:r>
        <w:rPr>
          <w:rFonts w:ascii="Arial" w:hAnsi="Arial" w:eastAsia="等线" w:cs="Arial"/>
          <w:b/>
          <w:sz w:val="30"/>
        </w:rPr>
        <w:t>方法 ③什么是「瓶颈用户」（这篇论文最重要的概念）</w:t>
      </w:r>
      <w:bookmarkEnd w:id="33"/>
    </w:p>
    <w:p w14:paraId="3055B3AD">
      <w:pPr>
        <w:spacing w:before="120" w:after="120" w:line="288" w:lineRule="auto"/>
        <w:ind w:left="0"/>
        <w:jc w:val="left"/>
      </w:pPr>
      <w:r>
        <w:rPr>
          <w:rFonts w:ascii="Arial" w:hAnsi="Arial" w:eastAsia="等线" w:cs="Arial"/>
          <w:sz w:val="22"/>
        </w:rPr>
        <w:t>现在系统对每个用户都知道两件事：</w:t>
      </w:r>
    </w:p>
    <w:p w14:paraId="27D4A33B">
      <w:pPr>
        <w:spacing w:before="120" w:after="120" w:line="288" w:lineRule="auto"/>
        <w:ind w:left="0"/>
        <w:jc w:val="left"/>
      </w:pPr>
      <w:r>
        <w:rPr>
          <w:rFonts w:ascii="Arial" w:hAnsi="Arial" w:eastAsia="等线" w:cs="Arial"/>
          <w:b/>
          <w:sz w:val="22"/>
        </w:rPr>
        <w:t>还能安全走多久</w:t>
      </w:r>
    </w:p>
    <w:p w14:paraId="1A66CEF3">
      <w:pPr>
        <w:spacing w:before="120" w:after="120" w:line="288" w:lineRule="auto"/>
        <w:ind w:left="0"/>
        <w:jc w:val="left"/>
      </w:pPr>
      <w:r>
        <w:rPr>
          <w:rFonts w:ascii="Arial" w:hAnsi="Arial" w:eastAsia="等线" w:cs="Arial"/>
          <w:b/>
          <w:sz w:val="22"/>
        </w:rPr>
        <w:t>还要多久才能走到当前虚拟目标</w:t>
      </w:r>
    </w:p>
    <w:p w14:paraId="75AFEE0A">
      <w:pPr>
        <w:spacing w:before="120" w:after="120" w:line="288" w:lineRule="auto"/>
        <w:ind w:left="0"/>
        <w:jc w:val="left"/>
      </w:pPr>
      <w:r>
        <w:rPr>
          <w:rFonts w:ascii="Arial" w:hAnsi="Arial" w:eastAsia="等线" w:cs="Arial"/>
          <w:sz w:val="22"/>
        </w:rPr>
        <w:t>于是把用户分两类：</w:t>
      </w:r>
    </w:p>
    <w:p w14:paraId="65809FC5">
      <w:pPr>
        <w:spacing w:before="120" w:after="120" w:line="288" w:lineRule="auto"/>
        <w:ind w:left="0"/>
        <w:jc w:val="left"/>
      </w:pPr>
      <w:r>
        <w:rPr>
          <w:rFonts w:ascii="Arial" w:hAnsi="Arial" w:eastAsia="等线" w:cs="Arial"/>
          <w:b/>
          <w:sz w:val="22"/>
        </w:rPr>
        <w:t>安全用户</w:t>
      </w:r>
      <w:r>
        <w:rPr>
          <w:rFonts w:ascii="Arial" w:hAnsi="Arial" w:eastAsia="等线" w:cs="Arial"/>
          <w:sz w:val="22"/>
        </w:rPr>
        <w:t>：</w:t>
      </w:r>
      <w:r>
        <w:rPr>
          <w:rFonts w:ascii="Arial" w:hAnsi="Arial" w:eastAsia="等线" w:cs="Arial"/>
          <w:sz w:val="22"/>
        </w:rPr>
        <w:br w:type="textWrapping"/>
      </w:r>
      <w:r>
        <w:rPr>
          <w:rFonts w:ascii="Arial" w:hAnsi="Arial" w:eastAsia="等线" w:cs="Arial"/>
          <w:sz w:val="22"/>
        </w:rPr>
        <w:t>即使 reset 一次，也能一路走到目标，不会再撞墙</w:t>
      </w:r>
    </w:p>
    <w:p w14:paraId="6A5E4B41">
      <w:pPr>
        <w:spacing w:before="120" w:after="120" w:line="288" w:lineRule="auto"/>
        <w:ind w:left="0"/>
        <w:jc w:val="left"/>
      </w:pPr>
      <w:r>
        <w:rPr>
          <w:rFonts w:ascii="Arial" w:hAnsi="Arial" w:eastAsia="等线" w:cs="Arial"/>
          <w:b/>
          <w:sz w:val="22"/>
        </w:rPr>
        <w:t>不安全用户</w:t>
      </w:r>
      <w:r>
        <w:rPr>
          <w:rFonts w:ascii="Arial" w:hAnsi="Arial" w:eastAsia="等线" w:cs="Arial"/>
          <w:sz w:val="22"/>
        </w:rPr>
        <w:t>：</w:t>
      </w:r>
      <w:r>
        <w:rPr>
          <w:rFonts w:ascii="Arial" w:hAnsi="Arial" w:eastAsia="等线" w:cs="Arial"/>
          <w:sz w:val="22"/>
        </w:rPr>
        <w:br w:type="textWrapping"/>
      </w:r>
      <w:r>
        <w:rPr>
          <w:rFonts w:ascii="Arial" w:hAnsi="Arial" w:eastAsia="等线" w:cs="Arial"/>
          <w:sz w:val="22"/>
        </w:rPr>
        <w:t>无论怎么 reset，都还会再撞一次</w:t>
      </w:r>
    </w:p>
    <w:p w14:paraId="664819D0">
      <w:pPr>
        <w:spacing w:before="120" w:after="120" w:line="288" w:lineRule="auto"/>
        <w:ind w:left="0"/>
        <w:jc w:val="left"/>
      </w:pPr>
      <w:r>
        <w:rPr>
          <w:rFonts w:ascii="Arial" w:hAnsi="Arial" w:eastAsia="等线" w:cs="Arial"/>
          <w:sz w:val="22"/>
        </w:rPr>
        <w:t>在不安全用户里，</w:t>
      </w:r>
      <w:r>
        <w:rPr>
          <w:rFonts w:ascii="Arial" w:hAnsi="Arial" w:eastAsia="等线" w:cs="Arial"/>
          <w:sz w:val="22"/>
        </w:rPr>
        <w:br w:type="textWrapping"/>
      </w:r>
      <w:r>
        <w:rPr>
          <w:rFonts w:ascii="Arial" w:hAnsi="Arial" w:eastAsia="等线" w:cs="Arial"/>
          <w:b/>
          <w:sz w:val="22"/>
        </w:rPr>
        <w:t>最先会撞墙的那个人 = 瓶颈用户（bottleneck user）</w:t>
      </w:r>
    </w:p>
    <w:p w14:paraId="5740AB37">
      <w:pPr>
        <w:pBdr>
          <w:bottom w:val="single" w:color="DEE0E3" w:sz="2" w:space="0"/>
          <w:between w:val="single" w:color="DEE0E3" w:sz="2" w:space="0"/>
        </w:pBdr>
        <w:spacing w:before="120" w:after="120" w:line="288" w:lineRule="auto"/>
        <w:ind w:left="0"/>
      </w:pPr>
    </w:p>
    <w:p w14:paraId="659B2F20">
      <w:pPr>
        <w:spacing w:before="300" w:after="120" w:line="288" w:lineRule="auto"/>
        <w:ind w:left="0"/>
        <w:jc w:val="left"/>
        <w:outlineLvl w:val="2"/>
      </w:pPr>
      <w:bookmarkStart w:id="34" w:name="heading_34"/>
      <w:r>
        <w:rPr>
          <w:rFonts w:ascii="Arial" w:hAnsi="Arial" w:eastAsia="等线" w:cs="Arial"/>
          <w:b/>
          <w:sz w:val="30"/>
        </w:rPr>
        <w:t>方法 ④系统真正做的「协调策略」</w:t>
      </w:r>
      <w:bookmarkEnd w:id="34"/>
    </w:p>
    <w:p w14:paraId="408CF12B">
      <w:pPr>
        <w:spacing w:before="120" w:after="120" w:line="288" w:lineRule="auto"/>
        <w:ind w:left="0"/>
        <w:jc w:val="left"/>
      </w:pPr>
      <w:r>
        <w:rPr>
          <w:rFonts w:ascii="Arial" w:hAnsi="Arial" w:eastAsia="等线" w:cs="Arial"/>
          <w:sz w:val="22"/>
        </w:rPr>
        <w:t>一旦找到瓶颈用户，系统开始</w:t>
      </w:r>
      <w:r>
        <w:rPr>
          <w:rFonts w:ascii="Arial" w:hAnsi="Arial" w:eastAsia="等线" w:cs="Arial"/>
          <w:b/>
          <w:sz w:val="22"/>
        </w:rPr>
        <w:t>全局协调</w:t>
      </w:r>
      <w:r>
        <w:rPr>
          <w:rFonts w:ascii="Arial" w:hAnsi="Arial" w:eastAsia="等线" w:cs="Arial"/>
          <w:sz w:val="22"/>
        </w:rPr>
        <w:t>：</w:t>
      </w:r>
    </w:p>
    <w:p w14:paraId="0FD95036">
      <w:pPr>
        <w:spacing w:before="120" w:after="120" w:line="288" w:lineRule="auto"/>
        <w:ind w:left="0"/>
        <w:jc w:val="left"/>
      </w:pPr>
      <w:r>
        <w:rPr>
          <w:rFonts w:ascii="Arial" w:hAnsi="Arial" w:eastAsia="等线" w:cs="Arial"/>
          <w:sz w:val="22"/>
        </w:rPr>
        <w:t>对瓶颈用户：</w:t>
      </w:r>
    </w:p>
    <w:p w14:paraId="79E28DBE">
      <w:pPr>
        <w:spacing w:before="120" w:after="120" w:line="288" w:lineRule="auto"/>
        <w:ind w:left="0"/>
        <w:jc w:val="left"/>
      </w:pPr>
      <w:r>
        <w:rPr>
          <w:rFonts w:ascii="Arial" w:hAnsi="Arial" w:eastAsia="等线" w:cs="Arial"/>
          <w:sz w:val="22"/>
        </w:rPr>
        <w:t>把他 reset 到一个</w:t>
      </w:r>
      <w:r>
        <w:rPr>
          <w:rFonts w:ascii="Arial" w:hAnsi="Arial" w:eastAsia="等线" w:cs="Arial"/>
          <w:sz w:val="22"/>
        </w:rPr>
        <w:br w:type="textWrapping"/>
      </w:r>
      <w:r>
        <w:rPr>
          <w:rFonts w:ascii="Arial" w:hAnsi="Arial" w:eastAsia="等线" w:cs="Arial"/>
          <w:i/>
          <w:sz w:val="22"/>
        </w:rPr>
        <w:t>能走得最久的方向</w:t>
      </w:r>
    </w:p>
    <w:p w14:paraId="153B5D35">
      <w:pPr>
        <w:spacing w:before="120" w:after="120" w:line="288" w:lineRule="auto"/>
        <w:ind w:left="0"/>
        <w:jc w:val="left"/>
      </w:pPr>
      <w:r>
        <w:rPr>
          <w:rFonts w:ascii="Arial" w:hAnsi="Arial" w:eastAsia="等线" w:cs="Arial"/>
          <w:sz w:val="22"/>
        </w:rPr>
        <w:t>精确控制，让他</w:t>
      </w:r>
      <w:r>
        <w:rPr>
          <w:rFonts w:ascii="Arial" w:hAnsi="Arial" w:eastAsia="等线" w:cs="Arial"/>
          <w:b/>
          <w:sz w:val="22"/>
        </w:rPr>
        <w:t>恰好走到极限时间</w:t>
      </w:r>
    </w:p>
    <w:p w14:paraId="61FC1C3C">
      <w:pPr>
        <w:spacing w:before="120" w:after="120" w:line="288" w:lineRule="auto"/>
        <w:ind w:left="0"/>
        <w:jc w:val="left"/>
      </w:pPr>
      <w:r>
        <w:rPr>
          <w:rFonts w:ascii="Arial" w:hAnsi="Arial" w:eastAsia="等线" w:cs="Arial"/>
          <w:sz w:val="22"/>
        </w:rPr>
        <w:t>对其他所有用户（重点）：</w:t>
      </w:r>
    </w:p>
    <w:p w14:paraId="31D76A9F">
      <w:pPr>
        <w:spacing w:before="120" w:after="120" w:line="288" w:lineRule="auto"/>
        <w:ind w:left="0"/>
        <w:jc w:val="left"/>
      </w:pPr>
      <w:r>
        <w:rPr>
          <w:rFonts w:ascii="Arial" w:hAnsi="Arial" w:eastAsia="等线" w:cs="Arial"/>
          <w:sz w:val="22"/>
        </w:rPr>
        <w:t>利用那段瓶颈时间</w:t>
      </w:r>
    </w:p>
    <w:p w14:paraId="631B0649">
      <w:pPr>
        <w:spacing w:before="120" w:after="120" w:line="288" w:lineRule="auto"/>
        <w:ind w:left="0"/>
        <w:jc w:val="left"/>
      </w:pPr>
      <w:r>
        <w:rPr>
          <w:rFonts w:ascii="Arial" w:hAnsi="Arial" w:eastAsia="等线" w:cs="Arial"/>
          <w:sz w:val="22"/>
        </w:rPr>
        <w:t>把他们提前引导到：</w:t>
      </w:r>
    </w:p>
    <w:p w14:paraId="0ECFAD63">
      <w:pPr>
        <w:spacing w:before="120" w:after="120" w:line="288" w:lineRule="auto"/>
        <w:ind w:left="453"/>
        <w:jc w:val="left"/>
      </w:pPr>
      <w:r>
        <w:rPr>
          <w:rFonts w:ascii="Arial" w:hAnsi="Arial" w:eastAsia="等线" w:cs="Arial"/>
          <w:sz w:val="22"/>
        </w:rPr>
        <w:t>更安全的位置，或</w:t>
      </w:r>
    </w:p>
    <w:p w14:paraId="7E762AE4">
      <w:pPr>
        <w:spacing w:before="120" w:after="120" w:line="288" w:lineRule="auto"/>
        <w:ind w:left="453"/>
        <w:jc w:val="left"/>
      </w:pPr>
      <w:r>
        <w:rPr>
          <w:rFonts w:ascii="Arial" w:hAnsi="Arial" w:eastAsia="等线" w:cs="Arial"/>
          <w:sz w:val="22"/>
        </w:rPr>
        <w:t>将来更不容易成为瓶颈的位置</w:t>
      </w:r>
    </w:p>
    <w:p w14:paraId="0D55C759">
      <w:pPr>
        <w:spacing w:before="120" w:after="120" w:line="288" w:lineRule="auto"/>
        <w:ind w:left="0"/>
        <w:jc w:val="left"/>
      </w:pPr>
      <w:r>
        <w:rPr>
          <w:rFonts w:ascii="Arial" w:hAnsi="Arial" w:eastAsia="等线" w:cs="Arial"/>
          <w:sz w:val="22"/>
        </w:rPr>
        <w:t>最终效果是：</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311AFF6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439018EC">
            <w:pPr>
              <w:spacing w:before="120" w:after="120" w:line="288" w:lineRule="auto"/>
              <w:ind w:left="0"/>
              <w:jc w:val="left"/>
            </w:pPr>
            <w:r>
              <w:rPr>
                <w:rFonts w:ascii="Arial" w:hAnsi="Arial" w:eastAsia="等线" w:cs="Arial"/>
                <w:b/>
                <w:color w:val="646A73"/>
                <w:sz w:val="22"/>
              </w:rPr>
              <w:t>当这次 reset 结束后，所有人都站在了对未来最有利的位置</w:t>
            </w:r>
          </w:p>
        </w:tc>
      </w:tr>
    </w:tbl>
    <w:p w14:paraId="16A883CC">
      <w:pPr>
        <w:spacing w:before="120" w:after="120" w:line="288" w:lineRule="auto"/>
        <w:ind w:left="0"/>
        <w:jc w:val="left"/>
      </w:pPr>
      <w:r>
        <w:rPr>
          <w:rFonts w:ascii="Arial" w:hAnsi="Arial" w:eastAsia="等线" w:cs="Arial"/>
          <w:sz w:val="22"/>
        </w:rPr>
        <w:t>于是：</w:t>
      </w:r>
    </w:p>
    <w:p w14:paraId="3DFF5C20">
      <w:pPr>
        <w:spacing w:before="120" w:after="120" w:line="288" w:lineRule="auto"/>
        <w:ind w:left="0"/>
        <w:jc w:val="left"/>
      </w:pPr>
      <w:r>
        <w:rPr>
          <w:rFonts w:ascii="Arial" w:hAnsi="Arial" w:eastAsia="等线" w:cs="Arial"/>
          <w:sz w:val="22"/>
        </w:rPr>
        <w:t>下一次 reset 会被</w:t>
      </w:r>
      <w:r>
        <w:rPr>
          <w:rFonts w:ascii="Arial" w:hAnsi="Arial" w:eastAsia="等线" w:cs="Arial"/>
          <w:b/>
          <w:sz w:val="22"/>
        </w:rPr>
        <w:t>整体推迟</w:t>
      </w:r>
    </w:p>
    <w:p w14:paraId="4D1D30FC">
      <w:pPr>
        <w:spacing w:before="120" w:after="120" w:line="288" w:lineRule="auto"/>
        <w:ind w:left="0"/>
        <w:jc w:val="left"/>
      </w:pPr>
      <w:r>
        <w:rPr>
          <w:rFonts w:ascii="Arial" w:hAnsi="Arial" w:eastAsia="等线" w:cs="Arial"/>
          <w:sz w:val="22"/>
        </w:rPr>
        <w:t>reset 次数显著减少</w:t>
      </w:r>
    </w:p>
    <w:p w14:paraId="520CDA09">
      <w:pPr>
        <w:spacing w:before="120" w:after="120" w:line="288" w:lineRule="auto"/>
        <w:ind w:left="0"/>
        <w:jc w:val="left"/>
      </w:pPr>
      <w:r>
        <w:rPr>
          <w:rFonts w:ascii="Arial" w:hAnsi="Arial" w:eastAsia="等线" w:cs="Arial"/>
          <w:sz w:val="22"/>
        </w:rPr>
        <w:t>所有人体验更连续、更公平</w:t>
      </w:r>
    </w:p>
    <w:p w14:paraId="2B012756">
      <w:pPr>
        <w:pBdr>
          <w:bottom w:val="single" w:color="DEE0E3" w:sz="2" w:space="0"/>
          <w:between w:val="single" w:color="DEE0E3" w:sz="2" w:space="0"/>
        </w:pBdr>
        <w:spacing w:before="120" w:after="120" w:line="288" w:lineRule="auto"/>
        <w:ind w:left="0"/>
      </w:pPr>
    </w:p>
    <w:p w14:paraId="5E260FA6">
      <w:pPr>
        <w:spacing w:before="300" w:after="120" w:line="288" w:lineRule="auto"/>
        <w:ind w:left="0"/>
        <w:jc w:val="left"/>
        <w:outlineLvl w:val="2"/>
      </w:pPr>
      <w:bookmarkStart w:id="35" w:name="heading_35"/>
      <w:r>
        <w:rPr>
          <w:rFonts w:ascii="Arial" w:hAnsi="Arial" w:eastAsia="等线" w:cs="Arial"/>
          <w:b/>
          <w:sz w:val="30"/>
        </w:rPr>
        <w:t>总结</w:t>
      </w:r>
      <w:bookmarkEnd w:id="35"/>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5FB5E3D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34AC2CF0">
            <w:pPr>
              <w:spacing w:before="120" w:after="120" w:line="288" w:lineRule="auto"/>
              <w:ind w:left="0"/>
              <w:jc w:val="left"/>
            </w:pPr>
            <w:r>
              <w:rPr>
                <w:rFonts w:ascii="Arial" w:hAnsi="Arial" w:eastAsia="等线" w:cs="Arial"/>
                <w:b/>
                <w:color w:val="646A73"/>
                <w:sz w:val="22"/>
              </w:rPr>
              <w:t>它不是在问怎么把某一个人引导好，</w:t>
            </w:r>
            <w:r>
              <w:rPr>
                <w:rFonts w:ascii="Arial" w:hAnsi="Arial" w:eastAsia="等线" w:cs="Arial"/>
                <w:color w:val="646A73"/>
                <w:sz w:val="22"/>
              </w:rPr>
              <w:br w:type="textWrapping"/>
            </w:r>
            <w:r>
              <w:rPr>
                <w:rFonts w:ascii="Arial" w:hAnsi="Arial" w:eastAsia="等线" w:cs="Arial"/>
                <w:b/>
                <w:color w:val="646A73"/>
                <w:sz w:val="22"/>
              </w:rPr>
              <w:t>而是在问如何在多人系统里，让‘最差情况’尽量晚发生。</w:t>
            </w:r>
          </w:p>
        </w:tc>
      </w:tr>
    </w:tbl>
    <w:p w14:paraId="0CDDE653">
      <w:pPr>
        <w:spacing w:before="120" w:after="120" w:line="288" w:lineRule="auto"/>
        <w:ind w:left="0"/>
        <w:jc w:val="left"/>
      </w:pPr>
      <w:r>
        <w:rPr>
          <w:rFonts w:ascii="Arial" w:hAnsi="Arial" w:eastAsia="等线" w:cs="Arial"/>
          <w:sz w:val="22"/>
        </w:rPr>
        <w:t>这是一个非常</w:t>
      </w:r>
      <w:r>
        <w:rPr>
          <w:rFonts w:ascii="Arial" w:hAnsi="Arial" w:eastAsia="等线" w:cs="Arial"/>
          <w:b/>
          <w:sz w:val="22"/>
        </w:rPr>
        <w:t>系统工程 / 产品级思维</w:t>
      </w:r>
      <w:r>
        <w:rPr>
          <w:rFonts w:ascii="Arial" w:hAnsi="Arial" w:eastAsia="等线" w:cs="Arial"/>
          <w:sz w:val="22"/>
        </w:rPr>
        <w:t>的 RDW 论文。</w:t>
      </w:r>
    </w:p>
    <w:p w14:paraId="3870E209">
      <w:pPr>
        <w:numPr>
          <w:ilvl w:val="0"/>
          <w:numId w:val="85"/>
        </w:numPr>
        <w:spacing w:before="120" w:after="120" w:line="288" w:lineRule="auto"/>
        <w:ind w:left="0"/>
        <w:jc w:val="left"/>
      </w:pPr>
      <w:r>
        <w:rPr>
          <w:rFonts w:ascii="Arial" w:hAnsi="Arial" w:eastAsia="等线" w:cs="Arial"/>
          <w:sz w:val="22"/>
        </w:rPr>
        <w:t>这不是一篇「感知阈值 / 人因实验为主」的论文</w:t>
      </w:r>
    </w:p>
    <w:p w14:paraId="38292C98">
      <w:pPr>
        <w:numPr>
          <w:ilvl w:val="0"/>
          <w:numId w:val="86"/>
        </w:numPr>
        <w:spacing w:before="120" w:after="120" w:line="288" w:lineRule="auto"/>
        <w:ind w:left="0"/>
        <w:jc w:val="left"/>
      </w:pPr>
      <w:r>
        <w:rPr>
          <w:rFonts w:ascii="Arial" w:hAnsi="Arial" w:eastAsia="等线" w:cs="Arial"/>
          <w:sz w:val="22"/>
        </w:rPr>
        <w:t xml:space="preserve">而是一篇 </w:t>
      </w:r>
      <w:r>
        <w:rPr>
          <w:rFonts w:ascii="Arial" w:hAnsi="Arial" w:eastAsia="等线" w:cs="Arial"/>
          <w:b/>
          <w:sz w:val="22"/>
        </w:rPr>
        <w:t>预测 + 协调 + 全局优化</w:t>
      </w:r>
      <w:r>
        <w:rPr>
          <w:rFonts w:ascii="Arial" w:hAnsi="Arial" w:eastAsia="等线" w:cs="Arial"/>
          <w:sz w:val="22"/>
        </w:rPr>
        <w:t xml:space="preserve"> 的多人 VR 系统方法</w:t>
      </w:r>
    </w:p>
    <w:p w14:paraId="2B22426A">
      <w:pPr>
        <w:numPr>
          <w:ilvl w:val="0"/>
          <w:numId w:val="87"/>
        </w:numPr>
        <w:spacing w:before="120" w:after="120" w:line="288" w:lineRule="auto"/>
        <w:ind w:left="0"/>
        <w:jc w:val="left"/>
      </w:pPr>
      <w:r>
        <w:rPr>
          <w:rFonts w:ascii="Arial" w:hAnsi="Arial" w:eastAsia="等线" w:cs="Arial"/>
          <w:sz w:val="22"/>
        </w:rPr>
        <w:t>核心创新不在某个 gain，而在：</w:t>
      </w:r>
    </w:p>
    <w:p w14:paraId="1D559909">
      <w:pPr>
        <w:numPr>
          <w:ilvl w:val="0"/>
          <w:numId w:val="88"/>
        </w:numPr>
        <w:spacing w:before="120" w:after="120" w:line="288" w:lineRule="auto"/>
        <w:ind w:left="453"/>
        <w:jc w:val="left"/>
      </w:pPr>
      <w:r>
        <w:rPr>
          <w:rFonts w:ascii="Arial" w:hAnsi="Arial" w:eastAsia="等线" w:cs="Arial"/>
          <w:b/>
          <w:sz w:val="22"/>
        </w:rPr>
        <w:t>把 reset 当成系统级事件</w:t>
      </w:r>
    </w:p>
    <w:p w14:paraId="5E6E95CE">
      <w:pPr>
        <w:numPr>
          <w:ilvl w:val="0"/>
          <w:numId w:val="89"/>
        </w:numPr>
        <w:spacing w:before="120" w:after="120" w:line="288" w:lineRule="auto"/>
        <w:ind w:left="453"/>
        <w:jc w:val="left"/>
      </w:pPr>
      <w:r>
        <w:rPr>
          <w:rFonts w:ascii="Arial" w:hAnsi="Arial" w:eastAsia="等线" w:cs="Arial"/>
          <w:b/>
          <w:sz w:val="22"/>
        </w:rPr>
        <w:t>围绕 reset 做全局时间管理</w:t>
      </w:r>
    </w:p>
    <w:p w14:paraId="1F92FD4A">
      <w:pPr>
        <w:spacing w:before="120" w:after="120" w:line="288" w:lineRule="auto"/>
        <w:ind w:left="0"/>
        <w:jc w:val="left"/>
      </w:pPr>
    </w:p>
    <w:p w14:paraId="7ACA87B5">
      <w:pPr>
        <w:pBdr>
          <w:bottom w:val="single" w:color="DEE0E3" w:sz="2" w:space="0"/>
          <w:between w:val="single" w:color="DEE0E3" w:sz="2" w:space="0"/>
        </w:pBdr>
        <w:spacing w:before="120" w:after="120" w:line="288" w:lineRule="auto"/>
        <w:ind w:left="0"/>
      </w:pPr>
    </w:p>
    <w:p w14:paraId="60F2587B">
      <w:pPr>
        <w:spacing w:before="320" w:after="120" w:line="288" w:lineRule="auto"/>
        <w:ind w:left="0"/>
        <w:jc w:val="left"/>
        <w:outlineLvl w:val="1"/>
      </w:pPr>
      <w:bookmarkStart w:id="36" w:name="heading_36"/>
      <w:r>
        <w:rPr>
          <w:rFonts w:ascii="Arial" w:hAnsi="Arial" w:eastAsia="等线" w:cs="Arial"/>
          <w:b/>
          <w:sz w:val="32"/>
        </w:rPr>
        <w:t>3-2 三人共享物理空间的 RDW 算法</w:t>
      </w:r>
      <w:bookmarkEnd w:id="36"/>
    </w:p>
    <w:p w14:paraId="2D5CD8D9">
      <w:pPr>
        <w:spacing w:before="120" w:after="120" w:line="288" w:lineRule="auto"/>
        <w:ind w:left="0"/>
        <w:jc w:val="left"/>
      </w:pPr>
      <w:r>
        <w:rPr>
          <w:rFonts w:ascii="Arial" w:hAnsi="Arial" w:eastAsia="等线" w:cs="Arial"/>
          <w:b/>
          <w:color w:val="646A73"/>
          <w:sz w:val="22"/>
        </w:rPr>
        <w:t>[Simulation_and_Evaluation_of_Three-User_Redirected_Walking_Algorithm_in_Shared_Physical_Spaces.pdf]</w:t>
      </w:r>
    </w:p>
    <w:p w14:paraId="35F7E5CB">
      <w:pPr>
        <w:spacing w:before="120" w:after="120" w:line="288" w:lineRule="auto"/>
        <w:ind w:left="0"/>
        <w:jc w:val="left"/>
      </w:pPr>
      <w:r>
        <w:rPr>
          <w:rFonts w:ascii="Arial" w:hAnsi="Arial" w:eastAsia="等线" w:cs="Arial"/>
          <w:b/>
          <w:sz w:val="22"/>
          <w:shd w:val="clear" w:fill="FFF67A"/>
        </w:rPr>
        <w:t>阅读价值主观打分：60分（NPC）。</w:t>
      </w:r>
      <w:r>
        <w:rPr>
          <w:rFonts w:ascii="Arial" w:hAnsi="Arial" w:eastAsia="等线" w:cs="Arial"/>
          <w:sz w:val="22"/>
        </w:rPr>
        <w:t>原因：它解决的问题很明确、方法也能复现（规则+仿真框架+指标），但证据主要来自计算机仿真而不是多人真实 VR 实验；并且评价指标几乎只看碰撞次数，对用户是否察觉扭曲、体验是否晕、任务是否完成等没覆盖，所以整体没法说服我，评价为水文。</w:t>
      </w:r>
    </w:p>
    <w:p w14:paraId="20D3535A">
      <w:pPr>
        <w:spacing w:before="300" w:after="120" w:line="288" w:lineRule="auto"/>
        <w:ind w:left="0"/>
        <w:jc w:val="left"/>
        <w:outlineLvl w:val="2"/>
      </w:pPr>
      <w:bookmarkStart w:id="37" w:name="heading_37"/>
      <w:r>
        <w:rPr>
          <w:rFonts w:ascii="Arial" w:hAnsi="Arial" w:eastAsia="等线" w:cs="Arial"/>
          <w:color w:val="3370FF"/>
          <w:sz w:val="30"/>
        </w:rPr>
        <w:t xml:space="preserve">1. </w:t>
      </w:r>
      <w:r>
        <w:rPr>
          <w:rFonts w:ascii="Arial" w:hAnsi="Arial" w:eastAsia="等线" w:cs="Arial"/>
          <w:b/>
          <w:sz w:val="30"/>
        </w:rPr>
        <w:t>这篇论文在讲什么</w:t>
      </w:r>
      <w:bookmarkEnd w:id="37"/>
    </w:p>
    <w:p w14:paraId="1112BACC">
      <w:pPr>
        <w:spacing w:before="120" w:after="120" w:line="288" w:lineRule="auto"/>
        <w:ind w:left="0"/>
        <w:jc w:val="left"/>
      </w:pPr>
      <w:r>
        <w:rPr>
          <w:rFonts w:ascii="Arial" w:hAnsi="Arial" w:eastAsia="等线" w:cs="Arial"/>
          <w:sz w:val="22"/>
        </w:rPr>
        <w:t>它研究的是：</w:t>
      </w:r>
      <w:r>
        <w:rPr>
          <w:rFonts w:ascii="Arial" w:hAnsi="Arial" w:eastAsia="等线" w:cs="Arial"/>
          <w:b/>
          <w:sz w:val="22"/>
        </w:rPr>
        <w:t>三个玩家一起戴 VR 头显，在同一个真实房间里走来走去时，怎么让他们不撞到彼此</w:t>
      </w:r>
      <w:r>
        <w:rPr>
          <w:rFonts w:ascii="Arial" w:hAnsi="Arial" w:eastAsia="等线" w:cs="Arial"/>
          <w:sz w:val="22"/>
        </w:rPr>
        <w:t>。</w:t>
      </w:r>
    </w:p>
    <w:p w14:paraId="5BD87482">
      <w:pPr>
        <w:spacing w:before="120" w:after="120" w:line="288" w:lineRule="auto"/>
        <w:ind w:left="0"/>
        <w:jc w:val="left"/>
      </w:pPr>
      <w:r>
        <w:rPr>
          <w:rFonts w:ascii="Arial" w:hAnsi="Arial" w:eastAsia="等线" w:cs="Arial"/>
          <w:sz w:val="22"/>
        </w:rPr>
        <w:t>单人 Redirected Walking（RDW）很好理解：你在现实里走，系统偷偷用一点弯曲/旋转/偏移让你在现实里绕开边界，但你感觉自己在虚拟世界里走得很自然。</w:t>
      </w:r>
      <w:r>
        <w:rPr>
          <w:rFonts w:ascii="Arial" w:hAnsi="Arial" w:eastAsia="等线" w:cs="Arial"/>
          <w:sz w:val="22"/>
        </w:rPr>
        <w:br w:type="textWrapping"/>
      </w:r>
      <w:r>
        <w:rPr>
          <w:rFonts w:ascii="Arial" w:hAnsi="Arial" w:eastAsia="等线" w:cs="Arial"/>
          <w:sz w:val="22"/>
        </w:rPr>
        <w:t>多人的难点在于：不只是别撞墙，还要</w:t>
      </w:r>
      <w:r>
        <w:rPr>
          <w:rFonts w:ascii="Arial" w:hAnsi="Arial" w:eastAsia="等线" w:cs="Arial"/>
          <w:b/>
          <w:sz w:val="22"/>
        </w:rPr>
        <w:t>别撞人</w:t>
      </w:r>
      <w:r>
        <w:rPr>
          <w:rFonts w:ascii="Arial" w:hAnsi="Arial" w:eastAsia="等线" w:cs="Arial"/>
          <w:sz w:val="22"/>
        </w:rPr>
        <w:t>，而且三个人比两个人更复杂。</w:t>
      </w:r>
    </w:p>
    <w:p w14:paraId="30E1A5BF">
      <w:pPr>
        <w:spacing w:before="120" w:after="120" w:line="288" w:lineRule="auto"/>
        <w:ind w:left="0"/>
        <w:jc w:val="left"/>
      </w:pPr>
      <w:r>
        <w:rPr>
          <w:rFonts w:ascii="Arial" w:hAnsi="Arial" w:eastAsia="等线" w:cs="Arial"/>
          <w:sz w:val="22"/>
        </w:rPr>
        <w:t>这篇论文提出了一个</w:t>
      </w:r>
      <w:r>
        <w:rPr>
          <w:rFonts w:ascii="Arial" w:hAnsi="Arial" w:eastAsia="等线" w:cs="Arial"/>
          <w:b/>
          <w:sz w:val="22"/>
        </w:rPr>
        <w:t>三人共享物理空间的 RDW 算法</w:t>
      </w:r>
      <w:r>
        <w:rPr>
          <w:rFonts w:ascii="Arial" w:hAnsi="Arial" w:eastAsia="等线" w:cs="Arial"/>
          <w:sz w:val="22"/>
        </w:rPr>
        <w:t>，核心做法是：</w:t>
      </w:r>
    </w:p>
    <w:p w14:paraId="3514AC69">
      <w:pPr>
        <w:numPr>
          <w:ilvl w:val="0"/>
          <w:numId w:val="90"/>
        </w:numPr>
        <w:spacing w:before="120" w:after="120" w:line="288" w:lineRule="auto"/>
        <w:ind w:left="0"/>
        <w:jc w:val="left"/>
      </w:pPr>
      <w:r>
        <w:rPr>
          <w:rFonts w:ascii="Arial" w:hAnsi="Arial" w:eastAsia="等线" w:cs="Arial"/>
          <w:b/>
          <w:sz w:val="22"/>
        </w:rPr>
        <w:t>预测碰撞</w:t>
      </w:r>
      <w:r>
        <w:rPr>
          <w:rFonts w:ascii="Arial" w:hAnsi="Arial" w:eastAsia="等线" w:cs="Arial"/>
          <w:sz w:val="22"/>
        </w:rPr>
        <w:t>：先根据每个人当前方向，预测他们接下来会走的路径（forecasting prediction）。</w:t>
      </w:r>
    </w:p>
    <w:p w14:paraId="6D1EADD5">
      <w:pPr>
        <w:numPr>
          <w:ilvl w:val="0"/>
          <w:numId w:val="91"/>
        </w:numPr>
        <w:spacing w:before="120" w:after="120" w:line="288" w:lineRule="auto"/>
        <w:ind w:left="0"/>
        <w:jc w:val="left"/>
      </w:pPr>
      <w:r>
        <w:rPr>
          <w:rFonts w:ascii="Arial" w:hAnsi="Arial" w:eastAsia="等线" w:cs="Arial"/>
          <w:b/>
          <w:sz w:val="22"/>
        </w:rPr>
        <w:t>给每个人设一个引导目标点</w:t>
      </w:r>
      <w:r>
        <w:rPr>
          <w:rFonts w:ascii="Arial" w:hAnsi="Arial" w:eastAsia="等线" w:cs="Arial"/>
          <w:sz w:val="22"/>
        </w:rPr>
        <w:t>（offset centre/steering target）：系统用这个目标点来悄悄把人带向安全区域。</w:t>
      </w:r>
    </w:p>
    <w:p w14:paraId="02E164D1">
      <w:pPr>
        <w:numPr>
          <w:ilvl w:val="0"/>
          <w:numId w:val="92"/>
        </w:numPr>
        <w:spacing w:before="120" w:after="120" w:line="288" w:lineRule="auto"/>
        <w:ind w:left="0"/>
        <w:jc w:val="left"/>
      </w:pPr>
      <w:r>
        <w:rPr>
          <w:rFonts w:ascii="Arial" w:hAnsi="Arial" w:eastAsia="等线" w:cs="Arial"/>
          <w:b/>
          <w:sz w:val="22"/>
        </w:rPr>
        <w:t>用常见的 RDW 手段去引导</w:t>
      </w:r>
      <w:r>
        <w:rPr>
          <w:rFonts w:ascii="Arial" w:hAnsi="Arial" w:eastAsia="等线" w:cs="Arial"/>
          <w:sz w:val="22"/>
        </w:rPr>
        <w:t>：</w:t>
      </w:r>
    </w:p>
    <w:p w14:paraId="24AE27FA">
      <w:pPr>
        <w:numPr>
          <w:ilvl w:val="0"/>
          <w:numId w:val="93"/>
        </w:numPr>
        <w:spacing w:before="120" w:after="120" w:line="288" w:lineRule="auto"/>
        <w:ind w:left="453"/>
        <w:jc w:val="left"/>
      </w:pPr>
      <w:r>
        <w:rPr>
          <w:rFonts w:ascii="Arial" w:hAnsi="Arial" w:eastAsia="等线" w:cs="Arial"/>
          <w:sz w:val="22"/>
        </w:rPr>
        <w:t xml:space="preserve">人在转身时用 </w:t>
      </w:r>
      <w:r>
        <w:rPr>
          <w:rFonts w:ascii="Arial" w:hAnsi="Arial" w:eastAsia="等线" w:cs="Arial"/>
          <w:b/>
          <w:sz w:val="22"/>
        </w:rPr>
        <w:t>rotation gain</w:t>
      </w:r>
      <w:r>
        <w:rPr>
          <w:rFonts w:ascii="Arial" w:hAnsi="Arial" w:eastAsia="等线" w:cs="Arial"/>
          <w:sz w:val="22"/>
        </w:rPr>
        <w:t>（转向增益）</w:t>
      </w:r>
    </w:p>
    <w:p w14:paraId="080BA139">
      <w:pPr>
        <w:numPr>
          <w:ilvl w:val="0"/>
          <w:numId w:val="94"/>
        </w:numPr>
        <w:spacing w:before="120" w:after="120" w:line="288" w:lineRule="auto"/>
        <w:ind w:left="453"/>
        <w:jc w:val="left"/>
      </w:pPr>
      <w:r>
        <w:rPr>
          <w:rFonts w:ascii="Arial" w:hAnsi="Arial" w:eastAsia="等线" w:cs="Arial"/>
          <w:sz w:val="22"/>
        </w:rPr>
        <w:t xml:space="preserve">人在直走时用 </w:t>
      </w:r>
      <w:r>
        <w:rPr>
          <w:rFonts w:ascii="Arial" w:hAnsi="Arial" w:eastAsia="等线" w:cs="Arial"/>
          <w:b/>
          <w:sz w:val="22"/>
        </w:rPr>
        <w:t>curvature gain</w:t>
      </w:r>
      <w:r>
        <w:rPr>
          <w:rFonts w:ascii="Arial" w:hAnsi="Arial" w:eastAsia="等线" w:cs="Arial"/>
          <w:sz w:val="22"/>
        </w:rPr>
        <w:t>（曲率增益，让你现实里走成弧线）</w:t>
      </w:r>
    </w:p>
    <w:p w14:paraId="79DCD3F6">
      <w:pPr>
        <w:numPr>
          <w:ilvl w:val="0"/>
          <w:numId w:val="95"/>
        </w:numPr>
        <w:spacing w:before="120" w:after="120" w:line="288" w:lineRule="auto"/>
        <w:ind w:left="0"/>
        <w:jc w:val="left"/>
      </w:pPr>
      <w:r>
        <w:rPr>
          <w:rFonts w:ascii="Arial" w:hAnsi="Arial" w:eastAsia="等线" w:cs="Arial"/>
          <w:b/>
          <w:sz w:val="22"/>
        </w:rPr>
        <w:t>按三种碰撞情况分别处理</w:t>
      </w:r>
      <w:r>
        <w:rPr>
          <w:rFonts w:ascii="Arial" w:hAnsi="Arial" w:eastAsia="等线" w:cs="Arial"/>
          <w:sz w:val="22"/>
        </w:rPr>
        <w:t>（论文把三人碰撞总结成 3 类）：</w:t>
      </w:r>
    </w:p>
    <w:p w14:paraId="540E2028">
      <w:pPr>
        <w:numPr>
          <w:ilvl w:val="0"/>
          <w:numId w:val="96"/>
        </w:numPr>
        <w:spacing w:before="120" w:after="120" w:line="288" w:lineRule="auto"/>
        <w:ind w:left="453"/>
        <w:jc w:val="left"/>
      </w:pPr>
      <w:r>
        <w:rPr>
          <w:rFonts w:ascii="Arial" w:hAnsi="Arial" w:eastAsia="等线" w:cs="Arial"/>
          <w:b/>
          <w:sz w:val="22"/>
        </w:rPr>
        <w:t>两人要撞</w:t>
      </w:r>
      <w:r>
        <w:rPr>
          <w:rFonts w:ascii="Arial" w:hAnsi="Arial" w:eastAsia="等线" w:cs="Arial"/>
          <w:sz w:val="22"/>
        </w:rPr>
        <w:t>：给这两个人换临时目标点，让他们绕开第三个人。</w:t>
      </w:r>
    </w:p>
    <w:p w14:paraId="13127198">
      <w:pPr>
        <w:numPr>
          <w:ilvl w:val="0"/>
          <w:numId w:val="97"/>
        </w:numPr>
        <w:spacing w:before="120" w:after="120" w:line="288" w:lineRule="auto"/>
        <w:ind w:left="453"/>
        <w:jc w:val="left"/>
      </w:pPr>
      <w:r>
        <w:rPr>
          <w:rFonts w:ascii="Arial" w:hAnsi="Arial" w:eastAsia="等线" w:cs="Arial"/>
          <w:b/>
          <w:sz w:val="22"/>
        </w:rPr>
        <w:t>两个人同时要撞第三个人（1 对 2）</w:t>
      </w:r>
      <w:r>
        <w:rPr>
          <w:rFonts w:ascii="Arial" w:hAnsi="Arial" w:eastAsia="等线" w:cs="Arial"/>
          <w:sz w:val="22"/>
        </w:rPr>
        <w:t xml:space="preserve">：对其中一个人（文中例子是 User3）额外用 </w:t>
      </w:r>
      <w:r>
        <w:rPr>
          <w:rFonts w:ascii="Arial" w:hAnsi="Arial" w:eastAsia="等线" w:cs="Arial"/>
          <w:b/>
          <w:sz w:val="22"/>
        </w:rPr>
        <w:t>translation gain</w:t>
      </w:r>
      <w:r>
        <w:rPr>
          <w:rFonts w:ascii="Arial" w:hAnsi="Arial" w:eastAsia="等线" w:cs="Arial"/>
          <w:sz w:val="22"/>
        </w:rPr>
        <w:t>（平移增益），同时给另外两人设临时目标点，让三个人都改路线。</w:t>
      </w:r>
    </w:p>
    <w:p w14:paraId="49D62D58">
      <w:pPr>
        <w:numPr>
          <w:ilvl w:val="0"/>
          <w:numId w:val="98"/>
        </w:numPr>
        <w:spacing w:before="120" w:after="120" w:line="288" w:lineRule="auto"/>
        <w:ind w:left="453"/>
        <w:jc w:val="left"/>
      </w:pPr>
      <w:r>
        <w:rPr>
          <w:rFonts w:ascii="Arial" w:hAnsi="Arial" w:eastAsia="等线" w:cs="Arial"/>
          <w:b/>
          <w:sz w:val="22"/>
        </w:rPr>
        <w:t>三个人都要撞（3 人同时冲突）</w:t>
      </w:r>
      <w:r>
        <w:rPr>
          <w:rFonts w:ascii="Arial" w:hAnsi="Arial" w:eastAsia="等线" w:cs="Arial"/>
          <w:sz w:val="22"/>
        </w:rPr>
        <w:t>：先计算两两之间的朝向夹角，挑夹角最小的那两个人（意味着他们走得最像要正面顶上），把这两个人的临时目标点放到相对原目标点的反侧 90°方向、距离 4 米的位置，强行把他们带开。</w:t>
      </w:r>
    </w:p>
    <w:p w14:paraId="0D75760B">
      <w:pPr>
        <w:pBdr>
          <w:bottom w:val="single" w:color="DEE0E3" w:sz="2" w:space="0"/>
          <w:between w:val="single" w:color="DEE0E3" w:sz="2" w:space="0"/>
        </w:pBdr>
        <w:spacing w:before="120" w:after="120" w:line="288" w:lineRule="auto"/>
        <w:ind w:left="0"/>
      </w:pPr>
    </w:p>
    <w:p w14:paraId="4B77CEDB">
      <w:pPr>
        <w:spacing w:before="300" w:after="120" w:line="288" w:lineRule="auto"/>
        <w:ind w:left="0"/>
        <w:jc w:val="left"/>
        <w:outlineLvl w:val="2"/>
      </w:pPr>
      <w:bookmarkStart w:id="38" w:name="heading_38"/>
      <w:r>
        <w:rPr>
          <w:rFonts w:ascii="Arial" w:hAnsi="Arial" w:eastAsia="等线" w:cs="Arial"/>
          <w:color w:val="3370FF"/>
          <w:sz w:val="30"/>
        </w:rPr>
        <w:t xml:space="preserve">2. </w:t>
      </w:r>
      <w:r>
        <w:rPr>
          <w:rFonts w:ascii="Arial" w:hAnsi="Arial" w:eastAsia="等线" w:cs="Arial"/>
          <w:b/>
          <w:sz w:val="30"/>
        </w:rPr>
        <w:t>如果玩家不止 3 个怎么办（他们的思路）</w:t>
      </w:r>
      <w:bookmarkEnd w:id="38"/>
    </w:p>
    <w:p w14:paraId="45733C75">
      <w:pPr>
        <w:spacing w:before="120" w:after="120" w:line="288" w:lineRule="auto"/>
        <w:ind w:left="0"/>
        <w:jc w:val="left"/>
      </w:pPr>
      <w:r>
        <w:rPr>
          <w:rFonts w:ascii="Arial" w:hAnsi="Arial" w:eastAsia="等线" w:cs="Arial"/>
          <w:sz w:val="22"/>
        </w:rPr>
        <w:t>他们还讲了一个多人场景怎么用的步骤：</w:t>
      </w:r>
      <w:r>
        <w:rPr>
          <w:rFonts w:ascii="Arial" w:hAnsi="Arial" w:eastAsia="等线" w:cs="Arial"/>
          <w:sz w:val="22"/>
        </w:rPr>
        <w:br w:type="textWrapping"/>
      </w:r>
      <w:r>
        <w:rPr>
          <w:rFonts w:ascii="Arial" w:hAnsi="Arial" w:eastAsia="等线" w:cs="Arial"/>
          <w:sz w:val="22"/>
        </w:rPr>
        <w:t>把所有玩家按物理位置</w:t>
      </w:r>
      <w:r>
        <w:rPr>
          <w:rFonts w:ascii="Arial" w:hAnsi="Arial" w:eastAsia="等线" w:cs="Arial"/>
          <w:b/>
          <w:sz w:val="22"/>
        </w:rPr>
        <w:t>分组/分区</w:t>
      </w:r>
      <w:r>
        <w:rPr>
          <w:rFonts w:ascii="Arial" w:hAnsi="Arial" w:eastAsia="等线" w:cs="Arial"/>
          <w:sz w:val="22"/>
        </w:rPr>
        <w:t>，让每个子空间里最多 3 个人，然后对子空间分别跑三人 RDW或两人 RDW。</w:t>
      </w:r>
    </w:p>
    <w:p w14:paraId="2C38EC01">
      <w:pPr>
        <w:spacing w:before="120" w:after="120" w:line="288" w:lineRule="auto"/>
        <w:ind w:left="0"/>
        <w:jc w:val="left"/>
      </w:pPr>
      <w:r>
        <w:rPr>
          <w:rFonts w:ascii="Arial" w:hAnsi="Arial" w:eastAsia="等线" w:cs="Arial"/>
          <w:sz w:val="22"/>
        </w:rPr>
        <w:t>简单说就是：</w:t>
      </w:r>
      <w:r>
        <w:rPr>
          <w:rFonts w:ascii="Arial" w:hAnsi="Arial" w:eastAsia="等线" w:cs="Arial"/>
          <w:b/>
          <w:sz w:val="22"/>
        </w:rPr>
        <w:t>先把大人群切成很多个‘最多三人小组’，每组内部做避碰</w:t>
      </w:r>
      <w:r>
        <w:rPr>
          <w:rFonts w:ascii="Arial" w:hAnsi="Arial" w:eastAsia="等线" w:cs="Arial"/>
          <w:sz w:val="22"/>
        </w:rPr>
        <w:t>。论文用不断画分割线的方式把空间切成多个子空间（示例里 8 个用户被切成若干块）。</w:t>
      </w:r>
    </w:p>
    <w:p w14:paraId="0D0452A0">
      <w:pPr>
        <w:pBdr>
          <w:bottom w:val="single" w:color="DEE0E3" w:sz="2" w:space="0"/>
          <w:between w:val="single" w:color="DEE0E3" w:sz="2" w:space="0"/>
        </w:pBdr>
        <w:spacing w:before="120" w:after="120" w:line="288" w:lineRule="auto"/>
        <w:ind w:left="0"/>
      </w:pPr>
    </w:p>
    <w:p w14:paraId="49E8DCFC">
      <w:pPr>
        <w:spacing w:before="300" w:after="120" w:line="288" w:lineRule="auto"/>
        <w:ind w:left="0"/>
        <w:jc w:val="left"/>
        <w:outlineLvl w:val="2"/>
      </w:pPr>
      <w:bookmarkStart w:id="39" w:name="heading_39"/>
      <w:r>
        <w:rPr>
          <w:rFonts w:ascii="Arial" w:hAnsi="Arial" w:eastAsia="等线" w:cs="Arial"/>
          <w:color w:val="3370FF"/>
          <w:sz w:val="30"/>
        </w:rPr>
        <w:t xml:space="preserve">3. </w:t>
      </w:r>
      <w:r>
        <w:rPr>
          <w:rFonts w:ascii="Arial" w:hAnsi="Arial" w:eastAsia="等线" w:cs="Arial"/>
          <w:b/>
          <w:sz w:val="30"/>
        </w:rPr>
        <w:t>怎么评估效果（重点：是仿真，不是真人实验）</w:t>
      </w:r>
      <w:bookmarkEnd w:id="39"/>
    </w:p>
    <w:p w14:paraId="50C4B5C3">
      <w:pPr>
        <w:spacing w:before="120" w:after="120" w:line="288" w:lineRule="auto"/>
        <w:ind w:left="0"/>
        <w:jc w:val="left"/>
      </w:pPr>
      <w:r>
        <w:rPr>
          <w:rFonts w:ascii="Arial" w:hAnsi="Arial" w:eastAsia="等线" w:cs="Arial"/>
          <w:sz w:val="22"/>
        </w:rPr>
        <w:t>他们做了一个</w:t>
      </w:r>
      <w:r>
        <w:rPr>
          <w:rFonts w:ascii="Arial" w:hAnsi="Arial" w:eastAsia="等线" w:cs="Arial"/>
          <w:b/>
          <w:sz w:val="22"/>
        </w:rPr>
        <w:t>计算机仿真框架</w:t>
      </w:r>
      <w:r>
        <w:rPr>
          <w:rFonts w:ascii="Arial" w:hAnsi="Arial" w:eastAsia="等线" w:cs="Arial"/>
          <w:sz w:val="22"/>
        </w:rPr>
        <w:t>来模拟用户走路：</w:t>
      </w:r>
    </w:p>
    <w:p w14:paraId="31EE2BC7">
      <w:pPr>
        <w:numPr>
          <w:ilvl w:val="0"/>
          <w:numId w:val="99"/>
        </w:numPr>
        <w:spacing w:before="120" w:after="120" w:line="288" w:lineRule="auto"/>
        <w:ind w:left="0"/>
        <w:jc w:val="left"/>
      </w:pPr>
      <w:r>
        <w:rPr>
          <w:rFonts w:ascii="Arial" w:hAnsi="Arial" w:eastAsia="等线" w:cs="Arial"/>
          <w:sz w:val="22"/>
        </w:rPr>
        <w:t>虚拟路径：由很多导航点组成，相邻点距离随机 2–8 米；每次拐弯角度固定 90°（方向随机）；总路径约 500 米。</w:t>
      </w:r>
    </w:p>
    <w:p w14:paraId="7ADC37F6">
      <w:pPr>
        <w:numPr>
          <w:ilvl w:val="0"/>
          <w:numId w:val="100"/>
        </w:numPr>
        <w:spacing w:before="120" w:after="120" w:line="288" w:lineRule="auto"/>
        <w:ind w:left="0"/>
        <w:jc w:val="left"/>
      </w:pPr>
      <w:r>
        <w:rPr>
          <w:rFonts w:ascii="Arial" w:hAnsi="Arial" w:eastAsia="等线" w:cs="Arial"/>
          <w:sz w:val="22"/>
        </w:rPr>
        <w:t>用户运动：以 1 m/s 走向下一个点；到点后以 90°/s 转向对准下一个点。</w:t>
      </w:r>
    </w:p>
    <w:p w14:paraId="72B06617">
      <w:pPr>
        <w:numPr>
          <w:ilvl w:val="0"/>
          <w:numId w:val="101"/>
        </w:numPr>
        <w:spacing w:before="120" w:after="120" w:line="288" w:lineRule="auto"/>
        <w:ind w:left="0"/>
        <w:jc w:val="left"/>
      </w:pPr>
      <w:r>
        <w:rPr>
          <w:rFonts w:ascii="Arial" w:hAnsi="Arial" w:eastAsia="等线" w:cs="Arial"/>
          <w:b/>
          <w:sz w:val="22"/>
        </w:rPr>
        <w:t>墙边重置（reset）</w:t>
      </w:r>
      <w:r>
        <w:rPr>
          <w:rFonts w:ascii="Arial" w:hAnsi="Arial" w:eastAsia="等线" w:cs="Arial"/>
          <w:sz w:val="22"/>
        </w:rPr>
        <w:t>：离边界 0.5m 触发 2:1 Turn reset，让用户转 180°。</w:t>
      </w:r>
    </w:p>
    <w:p w14:paraId="2CDCC52E">
      <w:pPr>
        <w:numPr>
          <w:ilvl w:val="0"/>
          <w:numId w:val="102"/>
        </w:numPr>
        <w:spacing w:before="120" w:after="120" w:line="288" w:lineRule="auto"/>
        <w:ind w:left="0"/>
        <w:jc w:val="left"/>
      </w:pPr>
      <w:r>
        <w:rPr>
          <w:rFonts w:ascii="Arial" w:hAnsi="Arial" w:eastAsia="等线" w:cs="Arial"/>
          <w:b/>
          <w:sz w:val="22"/>
        </w:rPr>
        <w:t>碰撞判定</w:t>
      </w:r>
      <w:r>
        <w:rPr>
          <w:rFonts w:ascii="Arial" w:hAnsi="Arial" w:eastAsia="等线" w:cs="Arial"/>
          <w:sz w:val="22"/>
        </w:rPr>
        <w:t>：任意两人距离 &lt; 0.5m 记为一次碰撞。</w:t>
      </w:r>
    </w:p>
    <w:p w14:paraId="0BEFC8D4">
      <w:pPr>
        <w:numPr>
          <w:ilvl w:val="0"/>
          <w:numId w:val="103"/>
        </w:numPr>
        <w:spacing w:before="120" w:after="120" w:line="288" w:lineRule="auto"/>
        <w:ind w:left="0"/>
        <w:jc w:val="left"/>
      </w:pPr>
      <w:r>
        <w:rPr>
          <w:rFonts w:ascii="Arial" w:hAnsi="Arial" w:eastAsia="等线" w:cs="Arial"/>
          <w:sz w:val="22"/>
        </w:rPr>
        <w:t>baseline：不使用 RDW（只走路线 + reset）。</w:t>
      </w:r>
    </w:p>
    <w:p w14:paraId="547B4CC5">
      <w:pPr>
        <w:pBdr>
          <w:bottom w:val="single" w:color="DEE0E3" w:sz="2" w:space="0"/>
          <w:between w:val="single" w:color="DEE0E3" w:sz="2" w:space="0"/>
        </w:pBdr>
        <w:spacing w:before="120" w:after="120" w:line="288" w:lineRule="auto"/>
        <w:ind w:left="0"/>
      </w:pPr>
    </w:p>
    <w:p w14:paraId="0A043FDA">
      <w:pPr>
        <w:spacing w:before="300" w:after="120" w:line="288" w:lineRule="auto"/>
        <w:ind w:left="0"/>
        <w:jc w:val="left"/>
        <w:outlineLvl w:val="2"/>
      </w:pPr>
      <w:bookmarkStart w:id="40" w:name="heading_40"/>
      <w:r>
        <w:rPr>
          <w:rFonts w:ascii="Arial" w:hAnsi="Arial" w:eastAsia="等线" w:cs="Arial"/>
          <w:color w:val="3370FF"/>
          <w:sz w:val="30"/>
        </w:rPr>
        <w:t xml:space="preserve">4. </w:t>
      </w:r>
      <w:r>
        <w:rPr>
          <w:rFonts w:ascii="Arial" w:hAnsi="Arial" w:eastAsia="等线" w:cs="Arial"/>
          <w:b/>
          <w:sz w:val="30"/>
        </w:rPr>
        <w:t>结论</w:t>
      </w:r>
      <w:bookmarkEnd w:id="40"/>
    </w:p>
    <w:p w14:paraId="7C3E646F">
      <w:pPr>
        <w:numPr>
          <w:ilvl w:val="0"/>
          <w:numId w:val="104"/>
        </w:numPr>
        <w:spacing w:before="120" w:after="120" w:line="288" w:lineRule="auto"/>
        <w:ind w:left="0"/>
        <w:jc w:val="left"/>
      </w:pPr>
      <w:r>
        <w:rPr>
          <w:rFonts w:ascii="Arial" w:hAnsi="Arial" w:eastAsia="等线" w:cs="Arial"/>
          <w:b/>
          <w:sz w:val="22"/>
        </w:rPr>
        <w:t>3 个用户</w:t>
      </w:r>
      <w:r>
        <w:rPr>
          <w:rFonts w:ascii="Arial" w:hAnsi="Arial" w:eastAsia="等线" w:cs="Arial"/>
          <w:sz w:val="22"/>
        </w:rPr>
        <w:t xml:space="preserve">时：在不同大小的物理空间（6×6 到 30×30 米）里，碰撞次数相对 baseline 降低幅度大约从 48% 到 83%不等；总体上论文说三人共享空间，能做到大约 </w:t>
      </w:r>
      <w:r>
        <w:rPr>
          <w:rFonts w:ascii="Arial" w:hAnsi="Arial" w:eastAsia="等线" w:cs="Arial"/>
          <w:b/>
          <w:sz w:val="22"/>
        </w:rPr>
        <w:t>70% 的避碰率</w:t>
      </w:r>
      <w:r>
        <w:rPr>
          <w:rFonts w:ascii="Arial" w:hAnsi="Arial" w:eastAsia="等线" w:cs="Arial"/>
          <w:sz w:val="22"/>
        </w:rPr>
        <w:t>。</w:t>
      </w:r>
    </w:p>
    <w:p w14:paraId="4F604811">
      <w:pPr>
        <w:numPr>
          <w:ilvl w:val="0"/>
          <w:numId w:val="105"/>
        </w:numPr>
        <w:spacing w:before="120" w:after="120" w:line="288" w:lineRule="auto"/>
        <w:ind w:left="0"/>
        <w:jc w:val="left"/>
      </w:pPr>
      <w:r>
        <w:rPr>
          <w:rFonts w:ascii="Arial" w:hAnsi="Arial" w:eastAsia="等线" w:cs="Arial"/>
          <w:b/>
          <w:sz w:val="22"/>
        </w:rPr>
        <w:t>6 个用户</w:t>
      </w:r>
      <w:r>
        <w:rPr>
          <w:rFonts w:ascii="Arial" w:hAnsi="Arial" w:eastAsia="等线" w:cs="Arial"/>
          <w:sz w:val="22"/>
        </w:rPr>
        <w:t xml:space="preserve">时（用他们的分区+三人/两人策略）：随着空间变大，碰撞数下降非常明显，论文给的数据里很多情况下降到 </w:t>
      </w:r>
      <w:r>
        <w:rPr>
          <w:rFonts w:ascii="Arial" w:hAnsi="Arial" w:eastAsia="等线" w:cs="Arial"/>
          <w:b/>
          <w:sz w:val="22"/>
        </w:rPr>
        <w:t>90%+</w:t>
      </w:r>
      <w:r>
        <w:rPr>
          <w:rFonts w:ascii="Arial" w:hAnsi="Arial" w:eastAsia="等线" w:cs="Arial"/>
          <w:sz w:val="22"/>
        </w:rPr>
        <w:t>，在大空间甚至接近 99% 的减少幅度。</w:t>
      </w:r>
    </w:p>
    <w:p w14:paraId="4A483E60">
      <w:pPr>
        <w:spacing w:before="120" w:after="120" w:line="288" w:lineRule="auto"/>
        <w:ind w:left="0"/>
        <w:jc w:val="left"/>
      </w:pPr>
      <w:r>
        <w:rPr>
          <w:rFonts w:ascii="Arial" w:hAnsi="Arial" w:eastAsia="等线" w:cs="Arial"/>
          <w:sz w:val="22"/>
        </w:rPr>
        <w:t>直观含义：</w:t>
      </w:r>
    </w:p>
    <w:p w14:paraId="171D66B8">
      <w:pPr>
        <w:numPr>
          <w:ilvl w:val="0"/>
          <w:numId w:val="106"/>
        </w:numPr>
        <w:spacing w:before="120" w:after="120" w:line="288" w:lineRule="auto"/>
        <w:ind w:left="0"/>
        <w:jc w:val="left"/>
      </w:pPr>
      <w:r>
        <w:rPr>
          <w:rFonts w:ascii="Arial" w:hAnsi="Arial" w:eastAsia="等线" w:cs="Arial"/>
          <w:b/>
          <w:sz w:val="22"/>
        </w:rPr>
        <w:t>空间越大越容易不撞</w:t>
      </w:r>
      <w:r>
        <w:rPr>
          <w:rFonts w:ascii="Arial" w:hAnsi="Arial" w:eastAsia="等线" w:cs="Arial"/>
          <w:sz w:val="22"/>
        </w:rPr>
        <w:t>（这点很符合直觉）。</w:t>
      </w:r>
    </w:p>
    <w:p w14:paraId="59DFB6CD">
      <w:pPr>
        <w:numPr>
          <w:ilvl w:val="0"/>
          <w:numId w:val="107"/>
        </w:numPr>
        <w:spacing w:before="120" w:after="120" w:line="288" w:lineRule="auto"/>
        <w:ind w:left="0"/>
        <w:jc w:val="left"/>
      </w:pPr>
      <w:r>
        <w:rPr>
          <w:rFonts w:ascii="Arial" w:hAnsi="Arial" w:eastAsia="等线" w:cs="Arial"/>
          <w:sz w:val="22"/>
        </w:rPr>
        <w:t>他们的算法在仿真里能显著减少人撞人。</w:t>
      </w:r>
    </w:p>
    <w:p w14:paraId="2229FE6F">
      <w:pPr>
        <w:pBdr>
          <w:bottom w:val="single" w:color="DEE0E3" w:sz="2" w:space="0"/>
          <w:between w:val="single" w:color="DEE0E3" w:sz="2" w:space="0"/>
        </w:pBdr>
        <w:spacing w:before="120" w:after="120" w:line="288" w:lineRule="auto"/>
        <w:ind w:left="0"/>
      </w:pPr>
    </w:p>
    <w:p w14:paraId="1FF1044F">
      <w:pPr>
        <w:spacing w:before="300" w:after="120" w:line="288" w:lineRule="auto"/>
        <w:ind w:left="0"/>
        <w:jc w:val="left"/>
        <w:outlineLvl w:val="2"/>
      </w:pPr>
      <w:bookmarkStart w:id="41" w:name="heading_41"/>
      <w:r>
        <w:rPr>
          <w:rFonts w:ascii="Arial" w:hAnsi="Arial" w:eastAsia="等线" w:cs="Arial"/>
          <w:color w:val="3370FF"/>
          <w:sz w:val="30"/>
        </w:rPr>
        <w:t xml:space="preserve">5. </w:t>
      </w:r>
      <w:r>
        <w:rPr>
          <w:rFonts w:ascii="Arial" w:hAnsi="Arial" w:eastAsia="等线" w:cs="Arial"/>
          <w:b/>
          <w:sz w:val="30"/>
        </w:rPr>
        <w:t>论文局限</w:t>
      </w:r>
      <w:bookmarkEnd w:id="41"/>
    </w:p>
    <w:p w14:paraId="0621FFF9">
      <w:pPr>
        <w:numPr>
          <w:ilvl w:val="0"/>
          <w:numId w:val="108"/>
        </w:numPr>
        <w:spacing w:before="120" w:after="120" w:line="288" w:lineRule="auto"/>
        <w:ind w:left="0"/>
        <w:jc w:val="left"/>
      </w:pPr>
      <w:r>
        <w:rPr>
          <w:rFonts w:ascii="Arial" w:hAnsi="Arial" w:eastAsia="等线" w:cs="Arial"/>
          <w:b/>
          <w:sz w:val="22"/>
        </w:rPr>
        <w:t>仿真不能完全代替真人 VR</w:t>
      </w:r>
      <w:r>
        <w:rPr>
          <w:rFonts w:ascii="Arial" w:hAnsi="Arial" w:eastAsia="等线" w:cs="Arial"/>
          <w:sz w:val="22"/>
        </w:rPr>
        <w:t>：现实里人会犹豫、停顿、突然转头、走位不规则；还会有眩晕、察觉到被引导的问题。论文也说未来要加更真实的噪声运动，并探索更多用户数与更优的多中心目标。</w:t>
      </w:r>
    </w:p>
    <w:p w14:paraId="1894B08A">
      <w:pPr>
        <w:numPr>
          <w:ilvl w:val="0"/>
          <w:numId w:val="109"/>
        </w:numPr>
        <w:spacing w:before="120" w:after="120" w:line="288" w:lineRule="auto"/>
        <w:ind w:left="0"/>
        <w:jc w:val="left"/>
      </w:pPr>
      <w:r>
        <w:rPr>
          <w:rFonts w:ascii="Arial" w:hAnsi="Arial" w:eastAsia="等线" w:cs="Arial"/>
          <w:sz w:val="22"/>
        </w:rPr>
        <w:t>指标主要是碰撞次数/避碰率，没有评估：</w:t>
      </w:r>
    </w:p>
    <w:p w14:paraId="0231FA9A">
      <w:pPr>
        <w:numPr>
          <w:ilvl w:val="0"/>
          <w:numId w:val="110"/>
        </w:numPr>
        <w:spacing w:before="120" w:after="120" w:line="288" w:lineRule="auto"/>
        <w:ind w:left="453"/>
        <w:jc w:val="left"/>
      </w:pPr>
      <w:r>
        <w:rPr>
          <w:rFonts w:ascii="Arial" w:hAnsi="Arial" w:eastAsia="等线" w:cs="Arial"/>
          <w:sz w:val="22"/>
        </w:rPr>
        <w:t>用户是否察觉 gains（可感知性）</w:t>
      </w:r>
    </w:p>
    <w:p w14:paraId="28E38282">
      <w:pPr>
        <w:numPr>
          <w:ilvl w:val="0"/>
          <w:numId w:val="111"/>
        </w:numPr>
        <w:spacing w:before="120" w:after="120" w:line="288" w:lineRule="auto"/>
        <w:ind w:left="453"/>
        <w:jc w:val="left"/>
      </w:pPr>
      <w:r>
        <w:rPr>
          <w:rFonts w:ascii="Arial" w:hAnsi="Arial" w:eastAsia="等线" w:cs="Arial"/>
          <w:sz w:val="22"/>
        </w:rPr>
        <w:t>体验舒适度/晕动症</w:t>
      </w:r>
    </w:p>
    <w:p w14:paraId="0D13AB91">
      <w:pPr>
        <w:numPr>
          <w:ilvl w:val="0"/>
          <w:numId w:val="112"/>
        </w:numPr>
        <w:spacing w:before="120" w:after="120" w:line="288" w:lineRule="auto"/>
        <w:ind w:left="453"/>
        <w:jc w:val="left"/>
      </w:pPr>
      <w:r>
        <w:rPr>
          <w:rFonts w:ascii="Arial" w:hAnsi="Arial" w:eastAsia="等线" w:cs="Arial"/>
          <w:sz w:val="22"/>
        </w:rPr>
        <w:t>对任务效率/社交互动的影响</w:t>
      </w:r>
    </w:p>
    <w:p w14:paraId="5230680C">
      <w:pPr>
        <w:numPr>
          <w:ilvl w:val="0"/>
          <w:numId w:val="113"/>
        </w:numPr>
        <w:spacing w:before="120" w:after="120" w:line="288" w:lineRule="auto"/>
        <w:ind w:left="453"/>
        <w:jc w:val="left"/>
      </w:pPr>
      <w:r>
        <w:rPr>
          <w:rFonts w:ascii="Arial" w:hAnsi="Arial" w:eastAsia="等线" w:cs="Arial"/>
          <w:sz w:val="22"/>
        </w:rPr>
        <w:t>真实多人同时佩戴 HMD 在同一房间的可行性细节（追踪、延迟、遮挡、同步等）</w:t>
      </w:r>
    </w:p>
    <w:p w14:paraId="1D3F939A">
      <w:pPr>
        <w:spacing w:before="120" w:after="120" w:line="288" w:lineRule="auto"/>
        <w:ind w:left="0"/>
        <w:jc w:val="left"/>
      </w:pPr>
    </w:p>
    <w:p w14:paraId="062F837C">
      <w:pPr>
        <w:spacing w:before="120" w:after="120" w:line="288" w:lineRule="auto"/>
        <w:ind w:left="0"/>
        <w:jc w:val="left"/>
      </w:pPr>
    </w:p>
    <w:p w14:paraId="474AC5A5">
      <w:pPr>
        <w:spacing w:before="120" w:after="120" w:line="288" w:lineRule="auto"/>
        <w:ind w:left="0"/>
        <w:jc w:val="left"/>
      </w:pPr>
      <w:r>
        <w:rPr>
          <w:rFonts w:ascii="Arial" w:hAnsi="Arial" w:eastAsia="等线" w:cs="Arial"/>
          <w:sz w:val="22"/>
        </w:rPr>
        <w:t>下面按</w:t>
      </w:r>
      <w:r>
        <w:rPr>
          <w:rFonts w:ascii="Arial" w:hAnsi="Arial" w:eastAsia="等线" w:cs="Arial"/>
          <w:b/>
          <w:sz w:val="22"/>
        </w:rPr>
        <w:t>主要纲领（这篇论文整体想解决什么、怎么拆问题）</w:t>
      </w:r>
      <w:r>
        <w:rPr>
          <w:rFonts w:ascii="Arial" w:hAnsi="Arial" w:eastAsia="等线" w:cs="Arial"/>
          <w:sz w:val="22"/>
        </w:rPr>
        <w:t>和</w:t>
      </w:r>
      <w:r>
        <w:rPr>
          <w:rFonts w:ascii="Arial" w:hAnsi="Arial" w:eastAsia="等线" w:cs="Arial"/>
          <w:b/>
          <w:sz w:val="22"/>
        </w:rPr>
        <w:t>方法论（它用什么研究路径把结论做出来）</w:t>
      </w:r>
      <w:r>
        <w:rPr>
          <w:rFonts w:ascii="Arial" w:hAnsi="Arial" w:eastAsia="等线" w:cs="Arial"/>
          <w:sz w:val="22"/>
        </w:rPr>
        <w:t>来总结，不做逐章细节复述，但会把核心框架与研究逻辑讲清楚。</w:t>
      </w:r>
    </w:p>
    <w:p w14:paraId="2E60D0DF">
      <w:pPr>
        <w:spacing w:before="120" w:after="120" w:line="288" w:lineRule="auto"/>
        <w:ind w:left="0"/>
        <w:jc w:val="left"/>
      </w:pPr>
    </w:p>
    <w:p w14:paraId="5B121333">
      <w:pPr>
        <w:spacing w:before="120" w:after="120" w:line="288" w:lineRule="auto"/>
        <w:ind w:left="0"/>
        <w:jc w:val="left"/>
      </w:pPr>
    </w:p>
    <w:p w14:paraId="64B73C76">
      <w:pPr>
        <w:spacing w:before="380" w:after="140" w:line="288" w:lineRule="auto"/>
        <w:ind w:left="0"/>
        <w:jc w:val="left"/>
        <w:outlineLvl w:val="0"/>
      </w:pPr>
      <w:bookmarkStart w:id="42" w:name="heading_42"/>
      <w:r>
        <w:rPr>
          <w:rFonts w:ascii="Arial" w:hAnsi="Arial" w:eastAsia="等线" w:cs="Arial"/>
          <w:b/>
          <w:sz w:val="36"/>
        </w:rPr>
        <w:t>4.空间压缩与几何重构</w:t>
      </w:r>
      <w:bookmarkEnd w:id="42"/>
    </w:p>
    <w:p w14:paraId="631652A6">
      <w:pPr>
        <w:spacing w:before="320" w:after="120" w:line="288" w:lineRule="auto"/>
        <w:ind w:left="0"/>
        <w:jc w:val="left"/>
        <w:outlineLvl w:val="1"/>
      </w:pPr>
      <w:bookmarkStart w:id="43" w:name="heading_43"/>
      <w:r>
        <w:rPr>
          <w:rFonts w:ascii="Arial" w:hAnsi="Arial" w:eastAsia="等线" w:cs="Arial"/>
          <w:b/>
          <w:sz w:val="32"/>
        </w:rPr>
        <w:t>4-1 不合理空间/重叠空间</w:t>
      </w:r>
      <w:bookmarkEnd w:id="43"/>
    </w:p>
    <w:p w14:paraId="230E4D84">
      <w:pPr>
        <w:spacing w:before="120" w:after="120" w:line="288" w:lineRule="auto"/>
        <w:ind w:left="0"/>
        <w:jc w:val="left"/>
      </w:pPr>
      <w:r>
        <w:rPr>
          <w:rFonts w:ascii="Arial" w:hAnsi="Arial" w:eastAsia="等线" w:cs="Arial"/>
          <w:b/>
          <w:sz w:val="22"/>
        </w:rPr>
        <w:t>核心逻辑：</w:t>
      </w:r>
      <w:r>
        <w:rPr>
          <w:rFonts w:ascii="Arial" w:hAnsi="Arial" w:eastAsia="等线" w:cs="Arial"/>
          <w:sz w:val="22"/>
        </w:rPr>
        <w:t xml:space="preserve"> 如果 RDW 是偷偷改变你的走姿，这个领域就是偷偷改变房子的结构。它利用人类对空间几何的不敏感性，在不移动用户的情况下，折叠虚拟空间。</w:t>
      </w:r>
      <w:r>
        <w:rPr>
          <w:rFonts w:ascii="Arial" w:hAnsi="Arial" w:eastAsia="等线" w:cs="Arial"/>
          <w:b/>
          <w:sz w:val="22"/>
          <w:shd w:val="clear" w:fill="FFF67A"/>
        </w:rPr>
        <w:t>阅读价值主观打分：75分（顶级）。</w:t>
      </w:r>
      <w:r>
        <w:rPr>
          <w:rFonts w:ascii="Arial" w:hAnsi="Arial" w:eastAsia="等线" w:cs="Arial"/>
          <w:sz w:val="22"/>
        </w:rPr>
        <w:t>提出清晰的新设计机制，并用</w:t>
      </w:r>
      <w:r>
        <w:rPr>
          <w:rFonts w:ascii="Arial" w:hAnsi="Arial" w:eastAsia="等线" w:cs="Arial"/>
          <w:b/>
          <w:sz w:val="22"/>
        </w:rPr>
        <w:t>两次用户研究</w:t>
      </w:r>
      <w:r>
        <w:rPr>
          <w:rFonts w:ascii="Arial" w:hAnsi="Arial" w:eastAsia="等线" w:cs="Arial"/>
          <w:sz w:val="22"/>
        </w:rPr>
        <w:t>同时测是否会被发现与真实体验中会不会影响体验，证据链比较完整。</w:t>
      </w:r>
    </w:p>
    <w:p w14:paraId="21A63318">
      <w:pPr>
        <w:spacing w:before="120" w:after="120" w:line="288" w:lineRule="auto"/>
        <w:ind w:left="0"/>
        <w:jc w:val="left"/>
      </w:pPr>
      <w:r>
        <w:rPr>
          <w:rFonts w:ascii="Arial" w:hAnsi="Arial" w:eastAsia="等线" w:cs="Arial"/>
          <w:b/>
          <w:color w:val="646A73"/>
          <w:sz w:val="22"/>
        </w:rPr>
        <w:t>[Impossible_Spaces_Maximizing_Natural_Walking_in_Virtual_Environments_with_Self-Overlapping_Architecture.pdf]</w:t>
      </w:r>
    </w:p>
    <w:p w14:paraId="4BFF837A">
      <w:pPr>
        <w:spacing w:before="300" w:after="120" w:line="288" w:lineRule="auto"/>
        <w:ind w:left="0"/>
        <w:jc w:val="left"/>
        <w:outlineLvl w:val="2"/>
      </w:pPr>
      <w:bookmarkStart w:id="44" w:name="heading_44"/>
      <w:r>
        <w:rPr>
          <w:rFonts w:ascii="Arial" w:hAnsi="Arial" w:eastAsia="等线" w:cs="Arial"/>
          <w:color w:val="3370FF"/>
          <w:sz w:val="30"/>
        </w:rPr>
        <w:t xml:space="preserve">1. </w:t>
      </w:r>
      <w:r>
        <w:rPr>
          <w:rFonts w:ascii="Arial" w:hAnsi="Arial" w:eastAsia="等线" w:cs="Arial"/>
          <w:b/>
          <w:sz w:val="30"/>
        </w:rPr>
        <w:t>核心问题</w:t>
      </w:r>
      <w:bookmarkEnd w:id="44"/>
    </w:p>
    <w:p w14:paraId="5F10FEF1">
      <w:pPr>
        <w:spacing w:before="120" w:after="120" w:line="288" w:lineRule="auto"/>
        <w:ind w:left="0"/>
        <w:jc w:val="left"/>
      </w:pPr>
      <w:r>
        <w:rPr>
          <w:rFonts w:ascii="Arial" w:hAnsi="Arial" w:eastAsia="等线" w:cs="Arial"/>
          <w:sz w:val="22"/>
        </w:rPr>
        <w:t>VR 里最自然的移动方式是</w:t>
      </w:r>
      <w:r>
        <w:rPr>
          <w:rFonts w:ascii="Arial" w:hAnsi="Arial" w:eastAsia="等线" w:cs="Arial"/>
          <w:b/>
          <w:sz w:val="22"/>
        </w:rPr>
        <w:t>真的走路</w:t>
      </w:r>
      <w:r>
        <w:rPr>
          <w:rFonts w:ascii="Arial" w:hAnsi="Arial" w:eastAsia="等线" w:cs="Arial"/>
          <w:sz w:val="22"/>
        </w:rPr>
        <w:t>，但你现实房间很小，虚拟世界又想做很大。</w:t>
      </w:r>
      <w:r>
        <w:rPr>
          <w:rFonts w:ascii="Arial" w:hAnsi="Arial" w:eastAsia="等线" w:cs="Arial"/>
          <w:sz w:val="22"/>
        </w:rPr>
        <w:br w:type="textWrapping"/>
      </w:r>
      <w:r>
        <w:rPr>
          <w:rFonts w:ascii="Arial" w:hAnsi="Arial" w:eastAsia="等线" w:cs="Arial"/>
          <w:sz w:val="22"/>
        </w:rPr>
        <w:t>这篇论文提出一种新办法：</w:t>
      </w:r>
      <w:r>
        <w:rPr>
          <w:rFonts w:ascii="Arial" w:hAnsi="Arial" w:eastAsia="等线" w:cs="Arial"/>
          <w:b/>
          <w:sz w:val="22"/>
        </w:rPr>
        <w:t>不是偷偷扭曲你的走路（gain），而是偷偷扭曲房子的结构</w:t>
      </w:r>
      <w:r>
        <w:rPr>
          <w:rFonts w:ascii="Arial" w:hAnsi="Arial" w:eastAsia="等线" w:cs="Arial"/>
          <w:sz w:val="22"/>
        </w:rPr>
        <w:t>。</w:t>
      </w:r>
    </w:p>
    <w:p w14:paraId="7CDF8440">
      <w:pPr>
        <w:spacing w:before="120" w:after="120" w:line="288" w:lineRule="auto"/>
        <w:ind w:left="0"/>
        <w:jc w:val="left"/>
      </w:pPr>
      <w:r>
        <w:rPr>
          <w:rFonts w:ascii="Arial" w:hAnsi="Arial" w:eastAsia="等线" w:cs="Arial"/>
          <w:sz w:val="22"/>
        </w:rPr>
        <w:t xml:space="preserve">它把这种设计叫 </w:t>
      </w:r>
      <w:r>
        <w:rPr>
          <w:rFonts w:ascii="Arial" w:hAnsi="Arial" w:eastAsia="等线" w:cs="Arial"/>
          <w:b/>
          <w:sz w:val="22"/>
        </w:rPr>
        <w:t>Impossible Spaces（不可能空间）</w:t>
      </w:r>
      <w:r>
        <w:rPr>
          <w:rFonts w:ascii="Arial" w:hAnsi="Arial" w:eastAsia="等线" w:cs="Arial"/>
          <w:sz w:val="22"/>
        </w:rPr>
        <w:t>：</w:t>
      </w:r>
      <w:r>
        <w:rPr>
          <w:rFonts w:ascii="Arial" w:hAnsi="Arial" w:eastAsia="等线" w:cs="Arial"/>
          <w:sz w:val="22"/>
        </w:rPr>
        <w:br w:type="textWrapping"/>
      </w:r>
      <w:r>
        <w:rPr>
          <w:rFonts w:ascii="Arial" w:hAnsi="Arial" w:eastAsia="等线" w:cs="Arial"/>
          <w:sz w:val="22"/>
        </w:rPr>
        <w:t>把多个房间在虚拟几何上安排成</w:t>
      </w:r>
      <w:r>
        <w:rPr>
          <w:rFonts w:ascii="Arial" w:hAnsi="Arial" w:eastAsia="等线" w:cs="Arial"/>
          <w:b/>
          <w:sz w:val="22"/>
        </w:rPr>
        <w:t>互相重叠</w:t>
      </w:r>
      <w:r>
        <w:rPr>
          <w:rFonts w:ascii="Arial" w:hAnsi="Arial" w:eastAsia="等线" w:cs="Arial"/>
          <w:sz w:val="22"/>
        </w:rPr>
        <w:t>，但通过状态切换让你任何时刻只看到其中一个房间，于是你感觉自己走进了一个里面比外面大的建筑（像科幻里更大在里面的房间）。</w:t>
      </w:r>
    </w:p>
    <w:p w14:paraId="22CFAEAA">
      <w:pPr>
        <w:pBdr>
          <w:bottom w:val="single" w:color="DEE0E3" w:sz="2" w:space="0"/>
          <w:between w:val="single" w:color="DEE0E3" w:sz="2" w:space="0"/>
        </w:pBdr>
        <w:spacing w:before="120" w:after="120" w:line="288" w:lineRule="auto"/>
        <w:ind w:left="0"/>
      </w:pPr>
    </w:p>
    <w:p w14:paraId="7CD37FB8">
      <w:pPr>
        <w:spacing w:before="300" w:after="120" w:line="288" w:lineRule="auto"/>
        <w:ind w:left="0"/>
        <w:jc w:val="left"/>
        <w:outlineLvl w:val="2"/>
      </w:pPr>
      <w:bookmarkStart w:id="45" w:name="heading_45"/>
      <w:r>
        <w:rPr>
          <w:rFonts w:ascii="Arial" w:hAnsi="Arial" w:eastAsia="等线" w:cs="Arial"/>
          <w:color w:val="3370FF"/>
          <w:sz w:val="30"/>
        </w:rPr>
        <w:t xml:space="preserve">2. </w:t>
      </w:r>
      <w:r>
        <w:rPr>
          <w:rFonts w:ascii="Arial" w:hAnsi="Arial" w:eastAsia="等线" w:cs="Arial"/>
          <w:b/>
          <w:sz w:val="30"/>
        </w:rPr>
        <w:t>方法论</w:t>
      </w:r>
      <w:bookmarkEnd w:id="45"/>
    </w:p>
    <w:p w14:paraId="49BCF1DE">
      <w:pPr>
        <w:spacing w:before="120" w:after="120" w:line="288" w:lineRule="auto"/>
        <w:ind w:left="0"/>
        <w:jc w:val="left"/>
      </w:pPr>
      <w:r>
        <w:rPr>
          <w:rFonts w:ascii="Arial" w:hAnsi="Arial" w:eastAsia="等线" w:cs="Arial"/>
          <w:sz w:val="22"/>
        </w:rPr>
        <w:t>论文做了两件关键的验证：</w:t>
      </w:r>
    </w:p>
    <w:p w14:paraId="5288E757">
      <w:pPr>
        <w:spacing w:before="260" w:after="120" w:line="288" w:lineRule="auto"/>
        <w:ind w:left="0"/>
        <w:jc w:val="left"/>
        <w:outlineLvl w:val="3"/>
      </w:pPr>
      <w:bookmarkStart w:id="46" w:name="heading_46"/>
      <w:r>
        <w:rPr>
          <w:rFonts w:ascii="Arial" w:hAnsi="Arial" w:eastAsia="等线" w:cs="Arial"/>
          <w:b/>
          <w:sz w:val="28"/>
        </w:rPr>
        <w:t>实验 1：人能不能发现房间其实重叠了？</w:t>
      </w:r>
      <w:bookmarkEnd w:id="46"/>
    </w:p>
    <w:p w14:paraId="34EE44C5">
      <w:pPr>
        <w:spacing w:before="120" w:after="120" w:line="288" w:lineRule="auto"/>
        <w:ind w:left="0"/>
        <w:jc w:val="left"/>
      </w:pPr>
      <w:r>
        <w:rPr>
          <w:rFonts w:ascii="Arial" w:hAnsi="Arial" w:eastAsia="等线" w:cs="Arial"/>
          <w:sz w:val="22"/>
        </w:rPr>
        <w:t>他们构造了一个简单建筑：两间房 + 走廊。两间房在虚拟布局上有不同程度的重叠（0%、15%、30%、45%、60%、75%），并且有两种房间尺寸策略：</w:t>
      </w:r>
    </w:p>
    <w:p w14:paraId="4562A4C4">
      <w:pPr>
        <w:numPr>
          <w:ilvl w:val="0"/>
          <w:numId w:val="114"/>
        </w:numPr>
        <w:spacing w:before="120" w:after="120" w:line="288" w:lineRule="auto"/>
        <w:ind w:left="0"/>
        <w:jc w:val="left"/>
      </w:pPr>
      <w:r>
        <w:rPr>
          <w:rFonts w:ascii="Arial" w:hAnsi="Arial" w:eastAsia="等线" w:cs="Arial"/>
          <w:b/>
          <w:sz w:val="22"/>
        </w:rPr>
        <w:t>Fixed Room</w:t>
      </w:r>
      <w:r>
        <w:rPr>
          <w:rFonts w:ascii="Arial" w:hAnsi="Arial" w:eastAsia="等线" w:cs="Arial"/>
          <w:sz w:val="22"/>
        </w:rPr>
        <w:t>：房间相对小，重叠主要靠缩短走廊等方式实现。</w:t>
      </w:r>
    </w:p>
    <w:p w14:paraId="0D79CDFE">
      <w:pPr>
        <w:numPr>
          <w:ilvl w:val="0"/>
          <w:numId w:val="115"/>
        </w:numPr>
        <w:spacing w:before="120" w:after="120" w:line="288" w:lineRule="auto"/>
        <w:ind w:left="0"/>
        <w:jc w:val="left"/>
      </w:pPr>
      <w:r>
        <w:rPr>
          <w:rFonts w:ascii="Arial" w:hAnsi="Arial" w:eastAsia="等线" w:cs="Arial"/>
          <w:b/>
          <w:sz w:val="22"/>
        </w:rPr>
        <w:t>Expanding Room</w:t>
      </w:r>
      <w:r>
        <w:rPr>
          <w:rFonts w:ascii="Arial" w:hAnsi="Arial" w:eastAsia="等线" w:cs="Arial"/>
          <w:sz w:val="22"/>
        </w:rPr>
        <w:t>：房间尽量做大去填满追踪空间，再通过推墙让房间互相侵占来增加重叠。</w:t>
      </w:r>
    </w:p>
    <w:p w14:paraId="4A7A3E31">
      <w:pPr>
        <w:spacing w:before="120" w:after="120" w:line="288" w:lineRule="auto"/>
        <w:ind w:left="0"/>
        <w:jc w:val="left"/>
      </w:pPr>
      <w:r>
        <w:rPr>
          <w:rFonts w:ascii="Arial" w:hAnsi="Arial" w:eastAsia="等线" w:cs="Arial"/>
          <w:sz w:val="22"/>
        </w:rPr>
        <w:t>然后让参与者做两件事：</w:t>
      </w:r>
    </w:p>
    <w:p w14:paraId="6F21D77E">
      <w:pPr>
        <w:numPr>
          <w:ilvl w:val="0"/>
          <w:numId w:val="116"/>
        </w:numPr>
        <w:spacing w:before="120" w:after="120" w:line="288" w:lineRule="auto"/>
        <w:ind w:left="0"/>
        <w:jc w:val="left"/>
      </w:pPr>
      <w:r>
        <w:rPr>
          <w:rFonts w:ascii="Arial" w:hAnsi="Arial" w:eastAsia="等线" w:cs="Arial"/>
          <w:b/>
          <w:sz w:val="22"/>
        </w:rPr>
        <w:t>判断这个建筑是可能还是不可能（2选1）</w:t>
      </w:r>
      <w:r>
        <w:rPr>
          <w:rFonts w:ascii="Arial" w:hAnsi="Arial" w:eastAsia="等线" w:cs="Arial"/>
          <w:sz w:val="22"/>
        </w:rPr>
        <w:t>，并报告信心；</w:t>
      </w:r>
    </w:p>
    <w:p w14:paraId="11F93886">
      <w:pPr>
        <w:numPr>
          <w:ilvl w:val="0"/>
          <w:numId w:val="117"/>
        </w:numPr>
        <w:spacing w:before="120" w:after="120" w:line="288" w:lineRule="auto"/>
        <w:ind w:left="0"/>
        <w:jc w:val="left"/>
      </w:pPr>
      <w:r>
        <w:rPr>
          <w:rFonts w:ascii="Arial" w:hAnsi="Arial" w:eastAsia="等线" w:cs="Arial"/>
          <w:b/>
          <w:sz w:val="22"/>
        </w:rPr>
        <w:t>距离估计</w:t>
      </w:r>
      <w:r>
        <w:rPr>
          <w:rFonts w:ascii="Arial" w:hAnsi="Arial" w:eastAsia="等线" w:cs="Arial"/>
          <w:sz w:val="22"/>
        </w:rPr>
        <w:t>：记住前一间房里旗子的方位，然后黑屏盲走，走到自己认为旗子所在的位置，用来判断他们心里是不是把空间当成没被压缩的。</w:t>
      </w:r>
    </w:p>
    <w:p w14:paraId="00FACD24">
      <w:pPr>
        <w:spacing w:before="260" w:after="120" w:line="288" w:lineRule="auto"/>
        <w:ind w:left="0"/>
        <w:jc w:val="left"/>
        <w:outlineLvl w:val="3"/>
      </w:pPr>
      <w:bookmarkStart w:id="47" w:name="heading_47"/>
      <w:r>
        <w:rPr>
          <w:rFonts w:ascii="Arial" w:hAnsi="Arial" w:eastAsia="等线" w:cs="Arial"/>
          <w:b/>
          <w:sz w:val="28"/>
        </w:rPr>
        <w:t>主要结果（非常核心）：</w:t>
      </w:r>
      <w:bookmarkEnd w:id="47"/>
    </w:p>
    <w:p w14:paraId="30FCC2A0">
      <w:pPr>
        <w:numPr>
          <w:ilvl w:val="0"/>
          <w:numId w:val="118"/>
        </w:numPr>
        <w:spacing w:before="120" w:after="120" w:line="288" w:lineRule="auto"/>
        <w:ind w:left="0"/>
        <w:jc w:val="left"/>
      </w:pPr>
      <w:r>
        <w:rPr>
          <w:rFonts w:ascii="Arial" w:hAnsi="Arial" w:eastAsia="等线" w:cs="Arial"/>
          <w:sz w:val="22"/>
        </w:rPr>
        <w:t xml:space="preserve">对小房间的 Fixed Room：两房可重叠到约 </w:t>
      </w:r>
      <w:r>
        <w:rPr>
          <w:rFonts w:ascii="Arial" w:hAnsi="Arial" w:eastAsia="等线" w:cs="Arial"/>
          <w:b/>
          <w:sz w:val="22"/>
        </w:rPr>
        <w:t>55.6%</w:t>
      </w:r>
      <w:r>
        <w:rPr>
          <w:rFonts w:ascii="Arial" w:hAnsi="Arial" w:eastAsia="等线" w:cs="Arial"/>
          <w:sz w:val="22"/>
        </w:rPr>
        <w:t xml:space="preserve"> 才开始被可靠发现。</w:t>
      </w:r>
    </w:p>
    <w:p w14:paraId="2723262E">
      <w:pPr>
        <w:numPr>
          <w:ilvl w:val="0"/>
          <w:numId w:val="119"/>
        </w:numPr>
        <w:spacing w:before="120" w:after="120" w:line="288" w:lineRule="auto"/>
        <w:ind w:left="0"/>
        <w:jc w:val="left"/>
      </w:pPr>
      <w:r>
        <w:rPr>
          <w:rFonts w:ascii="Arial" w:hAnsi="Arial" w:eastAsia="等线" w:cs="Arial"/>
          <w:sz w:val="22"/>
        </w:rPr>
        <w:t xml:space="preserve">对大房间的 Expanding Room：可重叠到约 </w:t>
      </w:r>
      <w:r>
        <w:rPr>
          <w:rFonts w:ascii="Arial" w:hAnsi="Arial" w:eastAsia="等线" w:cs="Arial"/>
          <w:b/>
          <w:sz w:val="22"/>
        </w:rPr>
        <w:t>31.1%</w:t>
      </w:r>
      <w:r>
        <w:rPr>
          <w:rFonts w:ascii="Arial" w:hAnsi="Arial" w:eastAsia="等线" w:cs="Arial"/>
          <w:sz w:val="22"/>
        </w:rPr>
        <w:t xml:space="preserve"> 才开始被可靠发现。</w:t>
      </w:r>
    </w:p>
    <w:p w14:paraId="14101F2C">
      <w:pPr>
        <w:numPr>
          <w:ilvl w:val="0"/>
          <w:numId w:val="120"/>
        </w:numPr>
        <w:spacing w:before="120" w:after="120" w:line="288" w:lineRule="auto"/>
        <w:ind w:left="0"/>
        <w:jc w:val="left"/>
      </w:pPr>
      <w:r>
        <w:rPr>
          <w:rFonts w:ascii="Arial" w:hAnsi="Arial" w:eastAsia="等线" w:cs="Arial"/>
          <w:sz w:val="22"/>
        </w:rPr>
        <w:t>更关键的是：哪怕在已经能看出来不可能的重叠水平下，参与者对隔壁房间里目标的距离判断仍像房间没有重叠那样去走（也就是他们的距离知觉仍按未压缩的大空间在运作）。</w:t>
      </w:r>
    </w:p>
    <w:p w14:paraId="1F41894C">
      <w:pPr>
        <w:spacing w:before="120" w:after="120" w:line="288" w:lineRule="auto"/>
        <w:ind w:left="0"/>
        <w:jc w:val="left"/>
      </w:pPr>
      <w:r>
        <w:rPr>
          <w:rFonts w:ascii="Arial" w:hAnsi="Arial" w:eastAsia="等线" w:cs="Arial"/>
          <w:sz w:val="22"/>
        </w:rPr>
        <w:t>论文对这种现象的解释很直观：人往往更依赖眼前局部空间的一致性，不会一直去推理全局几何是否矛盾；所以只要每个房间内部看起来合理，整体的不可能不一定会强烈破坏体验。</w:t>
      </w:r>
    </w:p>
    <w:p w14:paraId="5B2387C1">
      <w:pPr>
        <w:spacing w:before="260" w:after="120" w:line="288" w:lineRule="auto"/>
        <w:ind w:left="0"/>
        <w:jc w:val="left"/>
        <w:outlineLvl w:val="3"/>
      </w:pPr>
      <w:bookmarkStart w:id="48" w:name="heading_48"/>
      <w:r>
        <w:rPr>
          <w:rFonts w:ascii="Arial" w:hAnsi="Arial" w:eastAsia="等线" w:cs="Arial"/>
          <w:b/>
          <w:sz w:val="28"/>
        </w:rPr>
        <w:t>实验 2：把不可能空间真的用到一个更像应用的大场景里，会怎样？</w:t>
      </w:r>
      <w:bookmarkEnd w:id="48"/>
    </w:p>
    <w:p w14:paraId="0C43FD76">
      <w:pPr>
        <w:spacing w:before="120" w:after="120" w:line="288" w:lineRule="auto"/>
        <w:ind w:left="0"/>
        <w:jc w:val="left"/>
      </w:pPr>
      <w:r>
        <w:rPr>
          <w:rFonts w:ascii="Arial" w:hAnsi="Arial" w:eastAsia="等线" w:cs="Arial"/>
          <w:sz w:val="22"/>
        </w:rPr>
        <w:t>实验 1 更像测阈值。实验 2 更像实际体验：</w:t>
      </w:r>
    </w:p>
    <w:p w14:paraId="229E38B3">
      <w:pPr>
        <w:spacing w:before="120" w:after="120" w:line="288" w:lineRule="auto"/>
        <w:ind w:left="0"/>
        <w:jc w:val="left"/>
      </w:pPr>
      <w:r>
        <w:rPr>
          <w:rFonts w:ascii="Arial" w:hAnsi="Arial" w:eastAsia="等线" w:cs="Arial"/>
          <w:sz w:val="22"/>
        </w:rPr>
        <w:t>他们做了一个大的户外村落场景（大约 22m×44m 的虚拟区域），里面有 6 栋建筑；为了让小房间里也能走出大户外，他们把真实空间分成两块：</w:t>
      </w:r>
    </w:p>
    <w:p w14:paraId="6213571C">
      <w:pPr>
        <w:numPr>
          <w:ilvl w:val="0"/>
          <w:numId w:val="121"/>
        </w:numPr>
        <w:spacing w:before="120" w:after="120" w:line="288" w:lineRule="auto"/>
        <w:ind w:left="0"/>
        <w:jc w:val="left"/>
      </w:pPr>
      <w:r>
        <w:rPr>
          <w:rFonts w:ascii="Arial" w:hAnsi="Arial" w:eastAsia="等线" w:cs="Arial"/>
          <w:sz w:val="22"/>
        </w:rPr>
        <w:t>一块用于户外行走时的重定向（curvature/translation gains）</w:t>
      </w:r>
    </w:p>
    <w:p w14:paraId="4C8BBF4F">
      <w:pPr>
        <w:numPr>
          <w:ilvl w:val="0"/>
          <w:numId w:val="122"/>
        </w:numPr>
        <w:spacing w:before="120" w:after="120" w:line="288" w:lineRule="auto"/>
        <w:ind w:left="0"/>
        <w:jc w:val="left"/>
      </w:pPr>
      <w:r>
        <w:rPr>
          <w:rFonts w:ascii="Arial" w:hAnsi="Arial" w:eastAsia="等线" w:cs="Arial"/>
          <w:sz w:val="22"/>
        </w:rPr>
        <w:t>一块用于进入建筑内部探索不可能空间</w:t>
      </w:r>
    </w:p>
    <w:p w14:paraId="08B3B864">
      <w:pPr>
        <w:spacing w:before="120" w:after="120" w:line="288" w:lineRule="auto"/>
        <w:ind w:left="0"/>
        <w:jc w:val="left"/>
      </w:pPr>
      <w:r>
        <w:rPr>
          <w:rFonts w:ascii="Arial" w:hAnsi="Arial" w:eastAsia="等线" w:cs="Arial"/>
          <w:sz w:val="22"/>
        </w:rPr>
        <w:t>这次他们刻意让用户</w:t>
      </w:r>
      <w:r>
        <w:rPr>
          <w:rFonts w:ascii="Arial" w:hAnsi="Arial" w:eastAsia="等线" w:cs="Arial"/>
          <w:b/>
          <w:sz w:val="22"/>
        </w:rPr>
        <w:t>不知道</w:t>
      </w:r>
      <w:r>
        <w:rPr>
          <w:rFonts w:ascii="Arial" w:hAnsi="Arial" w:eastAsia="等线" w:cs="Arial"/>
          <w:sz w:val="22"/>
        </w:rPr>
        <w:t>有不可能空间和重定向（naive），用边走边说（类似 think-aloud）+ 录像标注的方式，观察用户在什么时候会觉得不对劲、会不会有不适。</w:t>
      </w:r>
    </w:p>
    <w:p w14:paraId="64F38184">
      <w:pPr>
        <w:spacing w:before="300" w:after="120" w:line="288" w:lineRule="auto"/>
        <w:ind w:left="0"/>
        <w:jc w:val="left"/>
        <w:outlineLvl w:val="2"/>
      </w:pPr>
      <w:bookmarkStart w:id="49" w:name="heading_49"/>
      <w:r>
        <w:rPr>
          <w:rFonts w:ascii="Arial" w:hAnsi="Arial" w:eastAsia="等线" w:cs="Arial"/>
          <w:color w:val="3370FF"/>
          <w:sz w:val="30"/>
        </w:rPr>
        <w:t xml:space="preserve">3. </w:t>
      </w:r>
      <w:r>
        <w:rPr>
          <w:rFonts w:ascii="Arial" w:hAnsi="Arial" w:eastAsia="等线" w:cs="Arial"/>
          <w:b/>
          <w:sz w:val="30"/>
        </w:rPr>
        <w:t>主要结果：</w:t>
      </w:r>
      <w:bookmarkEnd w:id="49"/>
    </w:p>
    <w:p w14:paraId="731ACCFE">
      <w:pPr>
        <w:numPr>
          <w:ilvl w:val="0"/>
          <w:numId w:val="123"/>
        </w:numPr>
        <w:spacing w:before="120" w:after="120" w:line="288" w:lineRule="auto"/>
        <w:ind w:left="0"/>
        <w:jc w:val="left"/>
      </w:pPr>
      <w:r>
        <w:rPr>
          <w:rFonts w:ascii="Arial" w:hAnsi="Arial" w:eastAsia="等线" w:cs="Arial"/>
          <w:sz w:val="22"/>
        </w:rPr>
        <w:t>在完全没被提前告知的人里，</w:t>
      </w:r>
      <w:r>
        <w:rPr>
          <w:rFonts w:ascii="Arial" w:hAnsi="Arial" w:eastAsia="等线" w:cs="Arial"/>
          <w:b/>
          <w:sz w:val="22"/>
        </w:rPr>
        <w:t>14 个里有 12 个完全没注意到房间重叠</w:t>
      </w:r>
      <w:r>
        <w:rPr>
          <w:rFonts w:ascii="Arial" w:hAnsi="Arial" w:eastAsia="等线" w:cs="Arial"/>
          <w:sz w:val="22"/>
        </w:rPr>
        <w:t>；即使有人注意到，多数也只是观察到怪，并没有明显负面反应。</w:t>
      </w:r>
    </w:p>
    <w:p w14:paraId="6D7E9D71">
      <w:pPr>
        <w:numPr>
          <w:ilvl w:val="0"/>
          <w:numId w:val="124"/>
        </w:numPr>
        <w:spacing w:before="120" w:after="120" w:line="288" w:lineRule="auto"/>
        <w:ind w:left="0"/>
        <w:jc w:val="left"/>
      </w:pPr>
      <w:r>
        <w:rPr>
          <w:rFonts w:ascii="Arial" w:hAnsi="Arial" w:eastAsia="等线" w:cs="Arial"/>
          <w:sz w:val="22"/>
        </w:rPr>
        <w:t>相比之下，用户更容易对户外转弯时的曲率/旋转操控出现反应：会有whoa/yikes之类的惊讶，或者说有点晕、有点失衡；问卷上也更多人觉得转弯怪。</w:t>
      </w:r>
    </w:p>
    <w:p w14:paraId="1A5C4C99">
      <w:pPr>
        <w:numPr>
          <w:ilvl w:val="0"/>
          <w:numId w:val="125"/>
        </w:numPr>
        <w:spacing w:before="120" w:after="120" w:line="288" w:lineRule="auto"/>
        <w:ind w:left="0"/>
        <w:jc w:val="left"/>
      </w:pPr>
      <w:r>
        <w:rPr>
          <w:rFonts w:ascii="Arial" w:hAnsi="Arial" w:eastAsia="等线" w:cs="Arial"/>
          <w:sz w:val="22"/>
        </w:rPr>
        <w:t>SSQ 显示实验后晕动症状确实上升，作者认为这更可能来自把重定向增益开得比较大，而不是不可能空间本身。</w:t>
      </w:r>
    </w:p>
    <w:p w14:paraId="64DD2BEE">
      <w:pPr>
        <w:pBdr>
          <w:bottom w:val="single" w:color="DEE0E3" w:sz="2" w:space="0"/>
          <w:between w:val="single" w:color="DEE0E3" w:sz="2" w:space="0"/>
        </w:pBdr>
        <w:spacing w:before="120" w:after="120" w:line="288" w:lineRule="auto"/>
        <w:ind w:left="0"/>
      </w:pPr>
    </w:p>
    <w:p w14:paraId="3613D0F2">
      <w:pPr>
        <w:spacing w:before="300" w:after="120" w:line="288" w:lineRule="auto"/>
        <w:ind w:left="0"/>
        <w:jc w:val="left"/>
        <w:outlineLvl w:val="2"/>
      </w:pPr>
      <w:bookmarkStart w:id="50" w:name="heading_50"/>
      <w:r>
        <w:rPr>
          <w:rFonts w:ascii="Arial" w:hAnsi="Arial" w:eastAsia="等线" w:cs="Arial"/>
          <w:color w:val="3370FF"/>
          <w:sz w:val="30"/>
        </w:rPr>
        <w:t xml:space="preserve">4. </w:t>
      </w:r>
      <w:r>
        <w:rPr>
          <w:rFonts w:ascii="Arial" w:hAnsi="Arial" w:eastAsia="等线" w:cs="Arial"/>
          <w:b/>
          <w:sz w:val="30"/>
        </w:rPr>
        <w:t>局限性</w:t>
      </w:r>
      <w:bookmarkEnd w:id="50"/>
    </w:p>
    <w:p w14:paraId="38087E48">
      <w:pPr>
        <w:numPr>
          <w:ilvl w:val="0"/>
          <w:numId w:val="126"/>
        </w:numPr>
        <w:spacing w:before="120" w:after="120" w:line="288" w:lineRule="auto"/>
        <w:ind w:left="0"/>
        <w:jc w:val="left"/>
      </w:pPr>
      <w:r>
        <w:rPr>
          <w:rFonts w:ascii="Arial" w:hAnsi="Arial" w:eastAsia="等线" w:cs="Arial"/>
          <w:b/>
          <w:sz w:val="22"/>
        </w:rPr>
        <w:t>不可能空间是一种很强的 VR 场景设计机制</w:t>
      </w:r>
      <w:r>
        <w:rPr>
          <w:rFonts w:ascii="Arial" w:hAnsi="Arial" w:eastAsia="等线" w:cs="Arial"/>
          <w:sz w:val="22"/>
        </w:rPr>
        <w:t>：通过让房间在几何上重叠、再在走廊里做状态切换，可以把更大的室内布局压缩到更小的真实空间，让用户仍用自然走路探索。</w:t>
      </w:r>
    </w:p>
    <w:p w14:paraId="1710276C">
      <w:pPr>
        <w:numPr>
          <w:ilvl w:val="0"/>
          <w:numId w:val="127"/>
        </w:numPr>
        <w:spacing w:before="120" w:after="120" w:line="288" w:lineRule="auto"/>
        <w:ind w:left="0"/>
        <w:jc w:val="left"/>
      </w:pPr>
      <w:r>
        <w:rPr>
          <w:rFonts w:ascii="Arial" w:hAnsi="Arial" w:eastAsia="等线" w:cs="Arial"/>
          <w:sz w:val="22"/>
        </w:rPr>
        <w:t>人对这种结构不可能往往不敏感：在一定重叠比例内，多数用户不易察觉；甚至在察觉后，距离感也仍按未压缩空间来判断。</w:t>
      </w:r>
    </w:p>
    <w:p w14:paraId="0959704C">
      <w:pPr>
        <w:numPr>
          <w:ilvl w:val="0"/>
          <w:numId w:val="128"/>
        </w:numPr>
        <w:spacing w:before="120" w:after="120" w:line="288" w:lineRule="auto"/>
        <w:ind w:left="0"/>
        <w:jc w:val="left"/>
      </w:pPr>
      <w:r>
        <w:rPr>
          <w:rFonts w:ascii="Arial" w:hAnsi="Arial" w:eastAsia="等线" w:cs="Arial"/>
          <w:sz w:val="22"/>
        </w:rPr>
        <w:t>在更贴近应用的组合方案里，不可能空间往往</w:t>
      </w:r>
      <w:r>
        <w:rPr>
          <w:rFonts w:ascii="Arial" w:hAnsi="Arial" w:eastAsia="等线" w:cs="Arial"/>
          <w:b/>
          <w:sz w:val="22"/>
        </w:rPr>
        <w:t>比强行扭曲自运动（尤其曲率/旋转引导）更不容易产生不适或强烈负面体验</w:t>
      </w:r>
      <w:r>
        <w:rPr>
          <w:rFonts w:ascii="Arial" w:hAnsi="Arial" w:eastAsia="等线" w:cs="Arial"/>
          <w:sz w:val="22"/>
        </w:rPr>
        <w:t>。</w:t>
      </w:r>
    </w:p>
    <w:p w14:paraId="6A693CFD">
      <w:pPr>
        <w:numPr>
          <w:ilvl w:val="0"/>
          <w:numId w:val="129"/>
        </w:numPr>
        <w:spacing w:before="120" w:after="120" w:line="288" w:lineRule="auto"/>
        <w:ind w:left="0"/>
        <w:jc w:val="left"/>
      </w:pPr>
      <w:r>
        <w:rPr>
          <w:rFonts w:ascii="Arial" w:hAnsi="Arial" w:eastAsia="等线" w:cs="Arial"/>
          <w:sz w:val="22"/>
        </w:rPr>
        <w:t>论文也承认：它主要验证了两三房间+走廊的机制，未来需要更多如何设计/如何部署的系统化指南，并且还需要进一步研究它对空间认知（心理地图）长期影响。</w:t>
      </w:r>
    </w:p>
    <w:p w14:paraId="16CDE375">
      <w:pPr>
        <w:spacing w:before="320" w:after="120" w:line="288" w:lineRule="auto"/>
        <w:ind w:left="0"/>
        <w:jc w:val="left"/>
        <w:outlineLvl w:val="1"/>
      </w:pPr>
      <w:bookmarkStart w:id="51" w:name="heading_51"/>
      <w:r>
        <w:rPr>
          <w:rFonts w:ascii="Arial" w:hAnsi="Arial" w:eastAsia="等线" w:cs="Arial"/>
          <w:b/>
          <w:sz w:val="32"/>
        </w:rPr>
        <w:t>4-2 空间压缩方法论：小房间能装下大城堡吗？</w:t>
      </w:r>
      <w:bookmarkEnd w:id="51"/>
    </w:p>
    <w:p w14:paraId="5BC66D1D">
      <w:pPr>
        <w:spacing w:before="120" w:after="120" w:line="288" w:lineRule="auto"/>
        <w:ind w:left="0"/>
        <w:jc w:val="left"/>
      </w:pPr>
      <w:r>
        <w:rPr>
          <w:rFonts w:ascii="Arial" w:hAnsi="Arial" w:eastAsia="等线" w:cs="Arial"/>
          <w:b/>
          <w:sz w:val="22"/>
          <w:shd w:val="clear" w:fill="FFF67A"/>
        </w:rPr>
        <w:t>阅读价值主观打分：65分（人上人）。</w:t>
      </w:r>
      <w:r>
        <w:rPr>
          <w:rFonts w:ascii="Arial" w:hAnsi="Arial" w:eastAsia="等线" w:cs="Arial"/>
          <w:sz w:val="22"/>
        </w:rPr>
        <w:t>它讨论了如何通过改变环境布局（比如让虚拟走廊在你不注意时偷偷弯曲或伸缩）来匹配极小的现实空间。局限性：新方法（Segment Addition）概念上合理，但外部复现与广泛验证完全不够，听起来不靠谱没有说服我，</w:t>
      </w:r>
      <w:r>
        <w:rPr>
          <w:rFonts w:ascii="Arial" w:hAnsi="Arial" w:eastAsia="等线" w:cs="Arial"/>
          <w:sz w:val="22"/>
          <w:shd w:val="clear" w:fill="FFF67A"/>
        </w:rPr>
        <w:t>总的来说对实际工作的帮助很难认可，可以参考他的论文结构写我的论文。</w:t>
      </w:r>
    </w:p>
    <w:p w14:paraId="1BA22176">
      <w:pPr>
        <w:spacing w:before="120" w:after="120" w:line="288" w:lineRule="auto"/>
        <w:ind w:left="0"/>
        <w:jc w:val="left"/>
      </w:pPr>
      <w:r>
        <w:rPr>
          <w:rFonts w:ascii="Arial" w:hAnsi="Arial" w:eastAsia="等线" w:cs="Arial"/>
          <w:b/>
          <w:color w:val="646A73"/>
          <w:sz w:val="22"/>
        </w:rPr>
        <w:t>[LKrueger_Thesis_A Study of the User Experience of Redirected Walking in Small Tracking Spaces_linkHighlighting.pdf]</w:t>
      </w:r>
    </w:p>
    <w:p w14:paraId="2C03BB0D">
      <w:pPr>
        <w:spacing w:before="300" w:after="120" w:line="288" w:lineRule="auto"/>
        <w:ind w:left="0"/>
        <w:jc w:val="left"/>
        <w:outlineLvl w:val="2"/>
      </w:pPr>
      <w:bookmarkStart w:id="52" w:name="heading_52"/>
      <w:r>
        <w:rPr>
          <w:rFonts w:ascii="Arial" w:hAnsi="Arial" w:eastAsia="等线" w:cs="Arial"/>
          <w:color w:val="3370FF"/>
          <w:sz w:val="30"/>
        </w:rPr>
        <w:t xml:space="preserve">1. </w:t>
      </w:r>
      <w:r>
        <w:rPr>
          <w:rFonts w:ascii="Arial" w:hAnsi="Arial" w:eastAsia="等线" w:cs="Arial"/>
          <w:b/>
          <w:sz w:val="30"/>
        </w:rPr>
        <w:t xml:space="preserve">核心问题： </w:t>
      </w:r>
      <w:bookmarkEnd w:id="52"/>
    </w:p>
    <w:p w14:paraId="2601F66F">
      <w:pPr>
        <w:spacing w:before="120" w:after="120" w:line="288" w:lineRule="auto"/>
        <w:ind w:left="0"/>
        <w:jc w:val="left"/>
      </w:pPr>
      <w:r>
        <w:rPr>
          <w:rFonts w:ascii="Arial" w:hAnsi="Arial" w:eastAsia="等线" w:cs="Arial"/>
          <w:sz w:val="22"/>
        </w:rPr>
        <w:t>VR 里真实走路最自然、最能提升 presence，但现实追踪空间很小（尤其家用房间尺度），导致无法在大虚拟世界里持续用真实走路导航。论文聚焦：</w:t>
      </w:r>
      <w:r>
        <w:rPr>
          <w:rFonts w:ascii="Arial" w:hAnsi="Arial" w:eastAsia="等线" w:cs="Arial"/>
          <w:b/>
          <w:sz w:val="22"/>
        </w:rPr>
        <w:t>在小追踪空间里如何实现有效的 Redirected Walking，同时尽量不牺牲用户体验</w:t>
      </w:r>
      <w:r>
        <w:rPr>
          <w:rFonts w:ascii="Arial" w:hAnsi="Arial" w:eastAsia="等线" w:cs="Arial"/>
          <w:sz w:val="22"/>
        </w:rPr>
        <w:t>（舒适、自然、低晕动）。</w:t>
      </w:r>
    </w:p>
    <w:p w14:paraId="59A9B2BC">
      <w:pPr>
        <w:spacing w:before="120" w:after="120" w:line="288" w:lineRule="auto"/>
        <w:ind w:left="0"/>
        <w:jc w:val="left"/>
      </w:pPr>
      <w:r>
        <w:rPr>
          <w:rFonts w:ascii="Arial" w:hAnsi="Arial" w:eastAsia="等线" w:cs="Arial"/>
          <w:b/>
          <w:sz w:val="22"/>
        </w:rPr>
        <w:t>作者把 Redirected Walking 明确分成两大类：</w:t>
      </w:r>
    </w:p>
    <w:p w14:paraId="45EA48F9">
      <w:pPr>
        <w:numPr>
          <w:ilvl w:val="0"/>
          <w:numId w:val="130"/>
        </w:numPr>
        <w:spacing w:before="120" w:after="120" w:line="288" w:lineRule="auto"/>
        <w:ind w:left="0"/>
        <w:jc w:val="left"/>
      </w:pPr>
      <w:r>
        <w:rPr>
          <w:rFonts w:ascii="Arial" w:hAnsi="Arial" w:eastAsia="等线" w:cs="Arial"/>
          <w:b/>
          <w:sz w:val="22"/>
        </w:rPr>
        <w:t>Viewport/Gain Manipulation</w:t>
      </w:r>
      <w:r>
        <w:rPr>
          <w:rFonts w:ascii="Arial" w:hAnsi="Arial" w:eastAsia="等线" w:cs="Arial"/>
          <w:sz w:val="22"/>
        </w:rPr>
        <w:t>：通过改视角运动映射（例如 rotation gain）让用户在物理空间走/转得不一样。</w:t>
      </w:r>
    </w:p>
    <w:p w14:paraId="7F7EC6D1">
      <w:pPr>
        <w:numPr>
          <w:ilvl w:val="0"/>
          <w:numId w:val="131"/>
        </w:numPr>
        <w:spacing w:before="120" w:after="120" w:line="288" w:lineRule="auto"/>
        <w:ind w:left="0"/>
        <w:jc w:val="left"/>
      </w:pPr>
      <w:r>
        <w:rPr>
          <w:rFonts w:ascii="Arial" w:hAnsi="Arial" w:eastAsia="等线" w:cs="Arial"/>
          <w:b/>
          <w:sz w:val="22"/>
        </w:rPr>
        <w:t>Environment Manipulation</w:t>
      </w:r>
      <w:r>
        <w:rPr>
          <w:rFonts w:ascii="Arial" w:hAnsi="Arial" w:eastAsia="等线" w:cs="Arial"/>
          <w:sz w:val="22"/>
        </w:rPr>
        <w:t>：通过改虚拟环境本身（例如房间缩放、门后空间重映射等）来把路径折叠进小空间。</w:t>
      </w:r>
    </w:p>
    <w:p w14:paraId="62EED06C">
      <w:pPr>
        <w:spacing w:before="120" w:after="120" w:line="288" w:lineRule="auto"/>
        <w:ind w:left="0"/>
        <w:jc w:val="left"/>
      </w:pPr>
      <w:r>
        <w:rPr>
          <w:rFonts w:ascii="Arial" w:hAnsi="Arial" w:eastAsia="等线" w:cs="Arial"/>
          <w:b/>
          <w:sz w:val="22"/>
        </w:rPr>
        <w:t>整篇论文的三段式研究路线：</w:t>
      </w:r>
    </w:p>
    <w:p w14:paraId="2401C13C">
      <w:pPr>
        <w:numPr>
          <w:ilvl w:val="0"/>
          <w:numId w:val="132"/>
        </w:numPr>
        <w:spacing w:before="120" w:after="120" w:line="288" w:lineRule="auto"/>
        <w:ind w:left="0"/>
        <w:jc w:val="left"/>
      </w:pPr>
      <w:r>
        <w:rPr>
          <w:rFonts w:ascii="Arial" w:hAnsi="Arial" w:eastAsia="等线" w:cs="Arial"/>
          <w:b/>
          <w:sz w:val="22"/>
        </w:rPr>
        <w:t>先评测现成通用算法在小空间是否真能用</w:t>
      </w:r>
      <w:r>
        <w:rPr>
          <w:rFonts w:ascii="Arial" w:hAnsi="Arial" w:eastAsia="等线" w:cs="Arial"/>
          <w:sz w:val="22"/>
        </w:rPr>
        <w:t>：结论是在舒适水平下效果有限，用户反而更偏好更简单、干预更少的做法。</w:t>
      </w:r>
    </w:p>
    <w:p w14:paraId="5C3DE520">
      <w:pPr>
        <w:numPr>
          <w:ilvl w:val="0"/>
          <w:numId w:val="133"/>
        </w:numPr>
        <w:spacing w:before="120" w:after="120" w:line="288" w:lineRule="auto"/>
        <w:ind w:left="0"/>
        <w:jc w:val="left"/>
      </w:pPr>
      <w:r>
        <w:rPr>
          <w:rFonts w:ascii="Arial" w:hAnsi="Arial" w:eastAsia="等线" w:cs="Arial"/>
          <w:b/>
          <w:sz w:val="22"/>
        </w:rPr>
        <w:t>再把 rotation gain 单独拎出来，研究高 gain 下用户转向准确性</w:t>
      </w:r>
      <w:r>
        <w:rPr>
          <w:rFonts w:ascii="Arial" w:hAnsi="Arial" w:eastAsia="等线" w:cs="Arial"/>
          <w:sz w:val="22"/>
        </w:rPr>
        <w:t>：发现高 gain 会让用户转过头（超出预期），并且环境视觉线索多少会显著影响转向准确性。</w:t>
      </w:r>
    </w:p>
    <w:p w14:paraId="176EE348">
      <w:pPr>
        <w:numPr>
          <w:ilvl w:val="0"/>
          <w:numId w:val="134"/>
        </w:numPr>
        <w:spacing w:before="120" w:after="120" w:line="288" w:lineRule="auto"/>
        <w:ind w:left="0"/>
        <w:jc w:val="left"/>
      </w:pPr>
      <w:r>
        <w:rPr>
          <w:rFonts w:ascii="Arial" w:hAnsi="Arial" w:eastAsia="等线" w:cs="Arial"/>
          <w:b/>
          <w:sz w:val="22"/>
        </w:rPr>
        <w:t>最后基于前两步发现，提出替代强 rotation gain 的新方法 Segment Addition</w:t>
      </w:r>
      <w:r>
        <w:rPr>
          <w:rFonts w:ascii="Arial" w:hAnsi="Arial" w:eastAsia="等线" w:cs="Arial"/>
          <w:sz w:val="22"/>
        </w:rPr>
        <w:t>：属于环境操控，通过在用户视野外加/减切片让用户为了到达目标需要多转/少转，但保持虚拟与物理动作 1:1 映射，从而更适配小空间且体验更自然舒适。</w:t>
      </w:r>
    </w:p>
    <w:p w14:paraId="0F198207">
      <w:pPr>
        <w:spacing w:before="300" w:after="120" w:line="288" w:lineRule="auto"/>
        <w:ind w:left="0"/>
        <w:jc w:val="left"/>
        <w:outlineLvl w:val="2"/>
      </w:pPr>
      <w:bookmarkStart w:id="53" w:name="heading_53"/>
      <w:r>
        <w:rPr>
          <w:rFonts w:ascii="Arial" w:hAnsi="Arial" w:eastAsia="等线" w:cs="Arial"/>
          <w:color w:val="3370FF"/>
          <w:sz w:val="30"/>
        </w:rPr>
        <w:t xml:space="preserve">2. </w:t>
      </w:r>
      <w:r>
        <w:rPr>
          <w:rFonts w:ascii="Arial" w:hAnsi="Arial" w:eastAsia="等线" w:cs="Arial"/>
          <w:b/>
          <w:sz w:val="30"/>
        </w:rPr>
        <w:t>方法论</w:t>
      </w:r>
      <w:bookmarkEnd w:id="53"/>
    </w:p>
    <w:p w14:paraId="2CF4DB99">
      <w:pPr>
        <w:spacing w:before="120" w:after="120" w:line="288" w:lineRule="auto"/>
        <w:ind w:left="0"/>
        <w:jc w:val="left"/>
      </w:pPr>
      <w:r>
        <w:rPr>
          <w:rFonts w:ascii="Arial" w:hAnsi="Arial" w:eastAsia="等线" w:cs="Arial"/>
          <w:b/>
          <w:sz w:val="22"/>
        </w:rPr>
        <w:t>综述建框架 → 实证评测现有方法 → 拆解关键变量做机制实验 → 基于证据提出新方法 → 再做用户研究验证体验</w:t>
      </w:r>
      <w:r>
        <w:rPr>
          <w:rFonts w:ascii="Arial" w:hAnsi="Arial" w:eastAsia="等线" w:cs="Arial"/>
          <w:sz w:val="22"/>
        </w:rPr>
        <w:t>。整体是一个</w:t>
      </w:r>
      <w:r>
        <w:rPr>
          <w:rFonts w:ascii="Arial" w:hAnsi="Arial" w:eastAsia="等线" w:cs="Arial"/>
          <w:b/>
          <w:sz w:val="22"/>
        </w:rPr>
        <w:t>证据驱动的迭代式研究设计</w:t>
      </w:r>
      <w:r>
        <w:rPr>
          <w:rFonts w:ascii="Arial" w:hAnsi="Arial" w:eastAsia="等线" w:cs="Arial"/>
          <w:sz w:val="22"/>
        </w:rPr>
        <w:t>。</w:t>
      </w:r>
    </w:p>
    <w:p w14:paraId="491CB3AE">
      <w:pPr>
        <w:spacing w:before="260" w:after="120" w:line="288" w:lineRule="auto"/>
        <w:ind w:left="0"/>
        <w:jc w:val="left"/>
        <w:outlineLvl w:val="3"/>
      </w:pPr>
      <w:bookmarkStart w:id="54" w:name="heading_54"/>
      <w:r>
        <w:rPr>
          <w:rFonts w:ascii="Arial" w:hAnsi="Arial" w:eastAsia="等线" w:cs="Arial"/>
          <w:b/>
          <w:sz w:val="28"/>
        </w:rPr>
        <w:t>A. 先用系统性综述把可选技术空间画出来</w:t>
      </w:r>
      <w:bookmarkEnd w:id="54"/>
    </w:p>
    <w:p w14:paraId="4F9D557A">
      <w:pPr>
        <w:numPr>
          <w:ilvl w:val="0"/>
          <w:numId w:val="135"/>
        </w:numPr>
        <w:spacing w:before="120" w:after="120" w:line="288" w:lineRule="auto"/>
        <w:ind w:left="0"/>
        <w:jc w:val="left"/>
      </w:pPr>
      <w:r>
        <w:rPr>
          <w:rFonts w:ascii="Arial" w:hAnsi="Arial" w:eastAsia="等线" w:cs="Arial"/>
          <w:sz w:val="22"/>
        </w:rPr>
        <w:t>文献综述不仅列技术，还用分类法把 redirected walking 的技术族谱梳理清楚（gain 类型、算法类型、环境操控类型、resetting 角色、晕动与阈值等）。</w:t>
      </w:r>
    </w:p>
    <w:p w14:paraId="03DEAFA4">
      <w:pPr>
        <w:numPr>
          <w:ilvl w:val="0"/>
          <w:numId w:val="136"/>
        </w:numPr>
        <w:spacing w:before="120" w:after="120" w:line="288" w:lineRule="auto"/>
        <w:ind w:left="0"/>
        <w:jc w:val="left"/>
      </w:pPr>
      <w:r>
        <w:rPr>
          <w:rFonts w:ascii="Arial" w:hAnsi="Arial" w:eastAsia="等线" w:cs="Arial"/>
          <w:sz w:val="22"/>
        </w:rPr>
        <w:t xml:space="preserve">特别强调 </w:t>
      </w:r>
      <w:r>
        <w:rPr>
          <w:rFonts w:ascii="Arial" w:hAnsi="Arial" w:eastAsia="等线" w:cs="Arial"/>
          <w:b/>
          <w:sz w:val="22"/>
        </w:rPr>
        <w:t>subtle vs overt</w:t>
      </w:r>
      <w:r>
        <w:rPr>
          <w:rFonts w:ascii="Arial" w:hAnsi="Arial" w:eastAsia="等线" w:cs="Arial"/>
          <w:sz w:val="22"/>
        </w:rPr>
        <w:t>（是否超过察觉阈值）以及阈值受哪些因素影响（个体差异、VR经验、认知负荷、速度、环境线索、FOV、触觉/声音等），为后面实验变量选择提供依据。</w:t>
      </w:r>
    </w:p>
    <w:p w14:paraId="011493B7">
      <w:pPr>
        <w:spacing w:before="260" w:after="120" w:line="288" w:lineRule="auto"/>
        <w:ind w:left="0"/>
        <w:jc w:val="left"/>
        <w:outlineLvl w:val="3"/>
      </w:pPr>
      <w:bookmarkStart w:id="55" w:name="heading_55"/>
      <w:r>
        <w:rPr>
          <w:rFonts w:ascii="Arial" w:hAnsi="Arial" w:eastAsia="等线" w:cs="Arial"/>
          <w:b/>
          <w:sz w:val="28"/>
        </w:rPr>
        <w:t>B. 实证 1：在小追踪空间里对通用算法做用户研究对比</w:t>
      </w:r>
      <w:bookmarkEnd w:id="55"/>
    </w:p>
    <w:p w14:paraId="26DA970A">
      <w:pPr>
        <w:spacing w:before="120" w:after="120" w:line="288" w:lineRule="auto"/>
        <w:ind w:left="0"/>
        <w:jc w:val="left"/>
      </w:pPr>
      <w:r>
        <w:rPr>
          <w:rFonts w:ascii="Arial" w:hAnsi="Arial" w:eastAsia="等线" w:cs="Arial"/>
          <w:sz w:val="22"/>
        </w:rPr>
        <w:t>从目录能看到这一部分是完整的实验链路：实现系统→选算法→设置重置策略→构造多个虚拟环境→用户研究→性能指标+统计检验+主观体验（可用性/晕动/评论）→给开发者建议。</w:t>
      </w:r>
    </w:p>
    <w:p w14:paraId="5B611152">
      <w:pPr>
        <w:numPr>
          <w:ilvl w:val="0"/>
          <w:numId w:val="137"/>
        </w:numPr>
        <w:spacing w:before="120" w:after="120" w:line="288" w:lineRule="auto"/>
        <w:ind w:left="0"/>
        <w:jc w:val="left"/>
      </w:pPr>
      <w:r>
        <w:rPr>
          <w:rFonts w:ascii="Arial" w:hAnsi="Arial" w:eastAsia="等线" w:cs="Arial"/>
          <w:sz w:val="22"/>
        </w:rPr>
        <w:t>论文明确对比了多种算法（例如 Reset Only、Steer-to-Center、ARC 等）与重置方式。</w:t>
      </w:r>
    </w:p>
    <w:p w14:paraId="3174DFEC">
      <w:pPr>
        <w:numPr>
          <w:ilvl w:val="0"/>
          <w:numId w:val="138"/>
        </w:numPr>
        <w:spacing w:before="120" w:after="120" w:line="288" w:lineRule="auto"/>
        <w:ind w:left="0"/>
        <w:jc w:val="left"/>
      </w:pPr>
      <w:r>
        <w:rPr>
          <w:rFonts w:ascii="Arial" w:hAnsi="Arial" w:eastAsia="等线" w:cs="Arial"/>
          <w:sz w:val="22"/>
        </w:rPr>
        <w:t>结论导向是在舒适水平的小空间里，复杂算法未必比简单算法更受欢迎/更值得，并产出开发者建议。</w:t>
      </w:r>
    </w:p>
    <w:p w14:paraId="7C6A3B70">
      <w:pPr>
        <w:spacing w:before="260" w:after="120" w:line="288" w:lineRule="auto"/>
        <w:ind w:left="0"/>
        <w:jc w:val="left"/>
        <w:outlineLvl w:val="3"/>
      </w:pPr>
      <w:bookmarkStart w:id="56" w:name="heading_56"/>
      <w:r>
        <w:rPr>
          <w:rFonts w:ascii="Arial" w:hAnsi="Arial" w:eastAsia="等线" w:cs="Arial"/>
          <w:b/>
          <w:sz w:val="28"/>
        </w:rPr>
        <w:t>C. 实证 2：机制实验——专门测 rotation gain 下的转向准确性</w:t>
      </w:r>
      <w:bookmarkEnd w:id="56"/>
    </w:p>
    <w:p w14:paraId="2C68D909">
      <w:pPr>
        <w:numPr>
          <w:ilvl w:val="0"/>
          <w:numId w:val="139"/>
        </w:numPr>
        <w:spacing w:before="120" w:after="120" w:line="288" w:lineRule="auto"/>
        <w:ind w:left="0"/>
        <w:jc w:val="left"/>
      </w:pPr>
      <w:r>
        <w:rPr>
          <w:rFonts w:ascii="Arial" w:hAnsi="Arial" w:eastAsia="等线" w:cs="Arial"/>
          <w:sz w:val="22"/>
        </w:rPr>
        <w:t>这是把一个关键变量（rotation gain）从复杂 RW 系统里剥离出来，做</w:t>
      </w:r>
      <w:r>
        <w:rPr>
          <w:rFonts w:ascii="Arial" w:hAnsi="Arial" w:eastAsia="等线" w:cs="Arial"/>
          <w:b/>
          <w:sz w:val="22"/>
        </w:rPr>
        <w:t>更可控的实验设计</w:t>
      </w:r>
      <w:r>
        <w:rPr>
          <w:rFonts w:ascii="Arial" w:hAnsi="Arial" w:eastAsia="等线" w:cs="Arial"/>
          <w:sz w:val="22"/>
        </w:rPr>
        <w:t>：操纵 gain level、转向角度、环境条件（视觉线索多/少），测量用户实际转向反应，并做统计建模（目录显示有线性混合模型、聚类等）。</w:t>
      </w:r>
    </w:p>
    <w:p w14:paraId="2FE10318">
      <w:pPr>
        <w:numPr>
          <w:ilvl w:val="0"/>
          <w:numId w:val="140"/>
        </w:numPr>
        <w:spacing w:before="120" w:after="120" w:line="288" w:lineRule="auto"/>
        <w:ind w:left="0"/>
        <w:jc w:val="left"/>
      </w:pPr>
      <w:r>
        <w:rPr>
          <w:rFonts w:ascii="Arial" w:hAnsi="Arial" w:eastAsia="等线" w:cs="Arial"/>
          <w:sz w:val="22"/>
        </w:rPr>
        <w:t>主要发现：</w:t>
      </w:r>
      <w:r>
        <w:rPr>
          <w:rFonts w:ascii="Arial" w:hAnsi="Arial" w:eastAsia="等线" w:cs="Arial"/>
          <w:b/>
          <w:sz w:val="22"/>
        </w:rPr>
        <w:t>高 gain 下用户会多转，环境视觉细节会影响准确性</w:t>
      </w:r>
      <w:r>
        <w:rPr>
          <w:rFonts w:ascii="Arial" w:hAnsi="Arial" w:eastAsia="等线" w:cs="Arial"/>
          <w:sz w:val="22"/>
        </w:rPr>
        <w:t>；方向（顺/逆时针）不重要，但 gain 水平与要求转向幅度会影响反应。</w:t>
      </w:r>
    </w:p>
    <w:p w14:paraId="1D5E4C22">
      <w:pPr>
        <w:spacing w:before="260" w:after="120" w:line="288" w:lineRule="auto"/>
        <w:ind w:left="0"/>
        <w:jc w:val="left"/>
        <w:outlineLvl w:val="3"/>
      </w:pPr>
      <w:bookmarkStart w:id="57" w:name="heading_57"/>
      <w:r>
        <w:rPr>
          <w:rFonts w:ascii="Arial" w:hAnsi="Arial" w:eastAsia="等线" w:cs="Arial"/>
          <w:b/>
          <w:sz w:val="28"/>
        </w:rPr>
        <w:t>D. 设计/发明：由证据推出新技术 Segment Addition（环境操控路线）</w:t>
      </w:r>
      <w:bookmarkEnd w:id="57"/>
    </w:p>
    <w:p w14:paraId="786CBA4C">
      <w:pPr>
        <w:numPr>
          <w:ilvl w:val="0"/>
          <w:numId w:val="141"/>
        </w:numPr>
        <w:spacing w:before="120" w:after="120" w:line="288" w:lineRule="auto"/>
        <w:ind w:left="0"/>
        <w:jc w:val="left"/>
      </w:pPr>
      <w:r>
        <w:rPr>
          <w:rFonts w:ascii="Arial" w:hAnsi="Arial" w:eastAsia="等线" w:cs="Arial"/>
          <w:sz w:val="22"/>
        </w:rPr>
        <w:t>Segment Addition 的核心思路是：不靠把视角映射拧得很离谱，而是通过</w:t>
      </w:r>
      <w:r>
        <w:rPr>
          <w:rFonts w:ascii="Arial" w:hAnsi="Arial" w:eastAsia="等线" w:cs="Arial"/>
          <w:b/>
          <w:sz w:val="22"/>
        </w:rPr>
        <w:t>在视野外加/减环境切片</w:t>
      </w:r>
      <w:r>
        <w:rPr>
          <w:rFonts w:ascii="Arial" w:hAnsi="Arial" w:eastAsia="等线" w:cs="Arial"/>
          <w:sz w:val="22"/>
        </w:rPr>
        <w:t>，改变到达同一目标所需的虚拟转角，同时让用户的真实转动与虚拟转动保持一致（动作映射更直觉）。</w:t>
      </w:r>
    </w:p>
    <w:p w14:paraId="4A1D7AC5">
      <w:pPr>
        <w:numPr>
          <w:ilvl w:val="0"/>
          <w:numId w:val="142"/>
        </w:numPr>
        <w:spacing w:before="120" w:after="120" w:line="288" w:lineRule="auto"/>
        <w:ind w:left="0"/>
        <w:jc w:val="left"/>
      </w:pPr>
      <w:r>
        <w:rPr>
          <w:rFonts w:ascii="Arial" w:hAnsi="Arial" w:eastAsia="等线" w:cs="Arial"/>
          <w:sz w:val="22"/>
        </w:rPr>
        <w:t>然后做用户研究验证：即便用户意识到自己好像转得更远，依然觉得自然舒适，且晕动低。</w:t>
      </w:r>
    </w:p>
    <w:p w14:paraId="38D400F1">
      <w:pPr>
        <w:spacing w:before="300" w:after="120" w:line="288" w:lineRule="auto"/>
        <w:ind w:left="0"/>
        <w:jc w:val="left"/>
        <w:outlineLvl w:val="2"/>
      </w:pPr>
      <w:bookmarkStart w:id="58" w:name="heading_58"/>
      <w:r>
        <w:rPr>
          <w:rFonts w:ascii="Arial" w:hAnsi="Arial" w:eastAsia="等线" w:cs="Arial"/>
          <w:b/>
          <w:sz w:val="30"/>
          <w:shd w:val="clear" w:fill="FFF67A"/>
        </w:rPr>
        <w:t>如果我要复用它的方法论写我的多模态交互论文，可以直接抄的框架</w:t>
      </w:r>
      <w:bookmarkEnd w:id="58"/>
    </w:p>
    <w:p w14:paraId="668DE219">
      <w:pPr>
        <w:numPr>
          <w:ilvl w:val="0"/>
          <w:numId w:val="143"/>
        </w:numPr>
        <w:spacing w:before="120" w:after="120" w:line="288" w:lineRule="auto"/>
        <w:ind w:left="0"/>
        <w:jc w:val="left"/>
      </w:pPr>
      <w:r>
        <w:rPr>
          <w:rFonts w:ascii="Arial" w:hAnsi="Arial" w:eastAsia="等线" w:cs="Arial"/>
          <w:b/>
          <w:sz w:val="22"/>
        </w:rPr>
        <w:t>先分类建模</w:t>
      </w:r>
      <w:r>
        <w:rPr>
          <w:rFonts w:ascii="Arial" w:hAnsi="Arial" w:eastAsia="等线" w:cs="Arial"/>
          <w:sz w:val="22"/>
        </w:rPr>
        <w:t>：把你领域的方案空间拆成清晰正交维度（像它把 RW 拆成 gain vs environment，再拆 subtle/overt、算法家族、resetting 等）。</w:t>
      </w:r>
    </w:p>
    <w:p w14:paraId="2748ADA0">
      <w:pPr>
        <w:numPr>
          <w:ilvl w:val="0"/>
          <w:numId w:val="144"/>
        </w:numPr>
        <w:spacing w:before="120" w:after="120" w:line="288" w:lineRule="auto"/>
        <w:ind w:left="0"/>
        <w:jc w:val="left"/>
      </w:pPr>
      <w:r>
        <w:rPr>
          <w:rFonts w:ascii="Arial" w:hAnsi="Arial" w:eastAsia="等线" w:cs="Arial"/>
          <w:b/>
          <w:sz w:val="22"/>
        </w:rPr>
        <w:t>先验评测现成方案在目标约束下是否真的可用</w:t>
      </w:r>
      <w:r>
        <w:rPr>
          <w:rFonts w:ascii="Arial" w:hAnsi="Arial" w:eastAsia="等线" w:cs="Arial"/>
          <w:sz w:val="22"/>
        </w:rPr>
        <w:t>（这里的约束是 small tracking space + comfort）。</w:t>
      </w:r>
    </w:p>
    <w:p w14:paraId="0993F634">
      <w:pPr>
        <w:numPr>
          <w:ilvl w:val="0"/>
          <w:numId w:val="145"/>
        </w:numPr>
        <w:spacing w:before="120" w:after="120" w:line="288" w:lineRule="auto"/>
        <w:ind w:left="0"/>
        <w:jc w:val="left"/>
      </w:pPr>
      <w:r>
        <w:rPr>
          <w:rFonts w:ascii="Arial" w:hAnsi="Arial" w:eastAsia="等线" w:cs="Arial"/>
          <w:b/>
          <w:sz w:val="22"/>
        </w:rPr>
        <w:t>抽取关键变量做机制实验</w:t>
      </w:r>
      <w:r>
        <w:rPr>
          <w:rFonts w:ascii="Arial" w:hAnsi="Arial" w:eastAsia="等线" w:cs="Arial"/>
          <w:sz w:val="22"/>
        </w:rPr>
        <w:t>，把系统效果拆成人类感知/行为响应的可解释规律（这里就是 rotation gain→转向误差、视觉线索影响）。</w:t>
      </w:r>
    </w:p>
    <w:p w14:paraId="0614F9CC">
      <w:pPr>
        <w:numPr>
          <w:ilvl w:val="0"/>
          <w:numId w:val="146"/>
        </w:numPr>
        <w:spacing w:before="120" w:after="120" w:line="288" w:lineRule="auto"/>
        <w:ind w:left="0"/>
        <w:jc w:val="left"/>
      </w:pPr>
      <w:r>
        <w:rPr>
          <w:rFonts w:ascii="Arial" w:hAnsi="Arial" w:eastAsia="等线" w:cs="Arial"/>
          <w:b/>
          <w:sz w:val="22"/>
        </w:rPr>
        <w:t>基于机制结果提出新交互/新算法</w:t>
      </w:r>
      <w:r>
        <w:rPr>
          <w:rFonts w:ascii="Arial" w:hAnsi="Arial" w:eastAsia="等线" w:cs="Arial"/>
          <w:sz w:val="22"/>
        </w:rPr>
        <w:t>，并用 UX 指标验证它是否在目标约束下更优（自然/舒适/低晕动）。</w:t>
      </w:r>
    </w:p>
    <w:p w14:paraId="0DEC4A8A">
      <w:pPr>
        <w:spacing w:before="120" w:after="120" w:line="288" w:lineRule="auto"/>
        <w:ind w:left="0"/>
        <w:jc w:val="left"/>
      </w:pPr>
    </w:p>
    <w:p w14:paraId="049E36BF">
      <w:pPr>
        <w:spacing w:before="380" w:after="140" w:line="288" w:lineRule="auto"/>
        <w:ind w:left="0"/>
        <w:jc w:val="left"/>
        <w:outlineLvl w:val="0"/>
      </w:pPr>
      <w:bookmarkStart w:id="59" w:name="heading_59"/>
      <w:r>
        <w:rPr>
          <w:rFonts w:ascii="Arial" w:hAnsi="Arial" w:eastAsia="等线" w:cs="Arial"/>
          <w:b/>
          <w:sz w:val="36"/>
        </w:rPr>
        <w:t>5.VR 移动方式与晕动症</w:t>
      </w:r>
      <w:bookmarkEnd w:id="59"/>
    </w:p>
    <w:p w14:paraId="06319B30">
      <w:pPr>
        <w:spacing w:before="320" w:after="120" w:line="288" w:lineRule="auto"/>
        <w:ind w:left="0"/>
        <w:jc w:val="left"/>
        <w:outlineLvl w:val="1"/>
      </w:pPr>
      <w:bookmarkStart w:id="60" w:name="heading_60"/>
      <w:r>
        <w:rPr>
          <w:rFonts w:ascii="Arial" w:hAnsi="Arial" w:eastAsia="等线" w:cs="Arial"/>
          <w:b/>
          <w:sz w:val="32"/>
        </w:rPr>
        <w:t>5.1 VR移动技术分类学</w:t>
      </w:r>
      <w:bookmarkEnd w:id="60"/>
    </w:p>
    <w:p w14:paraId="31FC6C62">
      <w:pPr>
        <w:spacing w:before="120" w:after="120" w:line="288" w:lineRule="auto"/>
        <w:ind w:left="0"/>
        <w:jc w:val="left"/>
      </w:pPr>
      <w:r>
        <w:rPr>
          <w:rFonts w:ascii="Arial" w:hAnsi="Arial" w:eastAsia="等线" w:cs="Arial"/>
          <w:b/>
          <w:color w:val="646A73"/>
          <w:sz w:val="22"/>
        </w:rPr>
        <w:t>[mti-06-00072.pdf]</w:t>
      </w:r>
    </w:p>
    <w:p w14:paraId="0FF5F702">
      <w:pPr>
        <w:spacing w:before="120" w:after="120" w:line="288" w:lineRule="auto"/>
        <w:ind w:left="0"/>
        <w:jc w:val="left"/>
      </w:pPr>
      <w:r>
        <w:rPr>
          <w:rFonts w:ascii="Arial" w:hAnsi="Arial" w:eastAsia="等线" w:cs="Arial"/>
          <w:sz w:val="22"/>
        </w:rPr>
        <w:t>这份名为《虚拟现实（VR）移动技术分类学》的学术论文，是在探讨一个困扰 VR 玩家多年的核心问题：</w:t>
      </w:r>
      <w:r>
        <w:rPr>
          <w:rFonts w:ascii="Arial" w:hAnsi="Arial" w:eastAsia="等线" w:cs="Arial"/>
          <w:b/>
          <w:sz w:val="22"/>
        </w:rPr>
        <w:t>如何在虚拟世界里自如地“走路”，而现实中的身体却不撞到墙？</w:t>
      </w:r>
      <w:r>
        <w:rPr>
          <w:rFonts w:ascii="Arial" w:hAnsi="Arial" w:eastAsia="等线" w:cs="Arial"/>
          <w:sz w:val="22"/>
        </w:rPr>
        <w:t>这篇论文的核心内容拆解为以下三个部分：</w:t>
      </w:r>
    </w:p>
    <w:p w14:paraId="2B54EABB">
      <w:pPr>
        <w:pBdr>
          <w:bottom w:val="single" w:color="DEE0E3" w:sz="2" w:space="0"/>
          <w:between w:val="single" w:color="DEE0E3" w:sz="2" w:space="0"/>
        </w:pBdr>
        <w:spacing w:before="120" w:after="120" w:line="288" w:lineRule="auto"/>
        <w:ind w:left="0"/>
      </w:pPr>
    </w:p>
    <w:p w14:paraId="036087EE">
      <w:pPr>
        <w:spacing w:before="300" w:after="120" w:line="288" w:lineRule="auto"/>
        <w:ind w:left="0"/>
        <w:jc w:val="left"/>
        <w:outlineLvl w:val="2"/>
      </w:pPr>
      <w:bookmarkStart w:id="61" w:name="heading_61"/>
      <w:r>
        <w:rPr>
          <w:rFonts w:ascii="Arial" w:hAnsi="Arial" w:eastAsia="等线" w:cs="Arial"/>
          <w:color w:val="3370FF"/>
          <w:sz w:val="30"/>
        </w:rPr>
        <w:t xml:space="preserve">1. </w:t>
      </w:r>
      <w:r>
        <w:rPr>
          <w:rFonts w:ascii="Arial" w:hAnsi="Arial" w:eastAsia="等线" w:cs="Arial"/>
          <w:b/>
          <w:sz w:val="30"/>
        </w:rPr>
        <w:t>为什么要给 VR “走路”分门别类？</w:t>
      </w:r>
      <w:bookmarkEnd w:id="61"/>
    </w:p>
    <w:p w14:paraId="6AD36200">
      <w:pPr>
        <w:spacing w:before="120" w:after="120" w:line="288" w:lineRule="auto"/>
        <w:ind w:left="0"/>
        <w:jc w:val="left"/>
      </w:pPr>
      <w:r>
        <w:rPr>
          <w:rFonts w:ascii="Arial" w:hAnsi="Arial" w:eastAsia="等线" w:cs="Arial"/>
          <w:sz w:val="22"/>
        </w:rPr>
        <w:t xml:space="preserve">在 VR 里移动（专业术语叫 </w:t>
      </w:r>
      <w:r>
        <w:rPr>
          <w:rFonts w:ascii="Arial" w:hAnsi="Arial" w:eastAsia="等线" w:cs="Arial"/>
          <w:b/>
          <w:sz w:val="22"/>
        </w:rPr>
        <w:t>Locomotion</w:t>
      </w:r>
      <w:r>
        <w:rPr>
          <w:rFonts w:ascii="Arial" w:hAnsi="Arial" w:eastAsia="等线" w:cs="Arial"/>
          <w:sz w:val="22"/>
        </w:rPr>
        <w:t xml:space="preserve">）是一件很复杂的事。如果处理不好，玩家会感到强烈的晕动症（类似晕车）。为了方便研究人员和开发者找到最适合的方案，作者在早期的研究中提出了一套“分类学”标准，主要根据三个维度来划分： </w:t>
      </w:r>
    </w:p>
    <w:p w14:paraId="4A392838">
      <w:pPr>
        <w:spacing w:before="120" w:after="120" w:line="288" w:lineRule="auto"/>
        <w:ind w:left="0"/>
        <w:jc w:val="left"/>
      </w:pPr>
      <w:r>
        <w:rPr>
          <w:rFonts w:ascii="Arial" w:hAnsi="Arial" w:eastAsia="等线" w:cs="Arial"/>
          <w:b/>
          <w:sz w:val="22"/>
        </w:rPr>
        <w:t>交互类型 (Interaction Type)</w:t>
      </w:r>
      <w:r>
        <w:rPr>
          <w:rFonts w:ascii="Arial" w:hAnsi="Arial" w:eastAsia="等线" w:cs="Arial"/>
          <w:sz w:val="22"/>
        </w:rPr>
        <w:t>：你是通过</w:t>
      </w:r>
      <w:r>
        <w:rPr>
          <w:rFonts w:ascii="Arial" w:hAnsi="Arial" w:eastAsia="等线" w:cs="Arial"/>
          <w:b/>
          <w:sz w:val="22"/>
        </w:rPr>
        <w:t>物理动作</w:t>
      </w:r>
      <w:r>
        <w:rPr>
          <w:rFonts w:ascii="Arial" w:hAnsi="Arial" w:eastAsia="等线" w:cs="Arial"/>
          <w:sz w:val="22"/>
        </w:rPr>
        <w:t>（真动身体）还是</w:t>
      </w:r>
      <w:r>
        <w:rPr>
          <w:rFonts w:ascii="Arial" w:hAnsi="Arial" w:eastAsia="等线" w:cs="Arial"/>
          <w:b/>
          <w:sz w:val="22"/>
        </w:rPr>
        <w:t>人工操作</w:t>
      </w:r>
      <w:r>
        <w:rPr>
          <w:rFonts w:ascii="Arial" w:hAnsi="Arial" w:eastAsia="等线" w:cs="Arial"/>
          <w:sz w:val="22"/>
        </w:rPr>
        <w:t xml:space="preserve">（按手柄手柄）来触发移动的？ </w:t>
      </w:r>
    </w:p>
    <w:p w14:paraId="49A3B3F7">
      <w:pPr>
        <w:spacing w:before="120" w:after="120" w:line="288" w:lineRule="auto"/>
        <w:ind w:left="0"/>
        <w:jc w:val="left"/>
      </w:pPr>
      <w:r>
        <w:rPr>
          <w:rFonts w:ascii="Arial" w:hAnsi="Arial" w:eastAsia="等线" w:cs="Arial"/>
          <w:b/>
          <w:sz w:val="22"/>
        </w:rPr>
        <w:t>运动类型 (VR Motion Type)</w:t>
      </w:r>
      <w:r>
        <w:rPr>
          <w:rFonts w:ascii="Arial" w:hAnsi="Arial" w:eastAsia="等线" w:cs="Arial"/>
          <w:sz w:val="22"/>
        </w:rPr>
        <w:t>：移动过程是</w:t>
      </w:r>
      <w:r>
        <w:rPr>
          <w:rFonts w:ascii="Arial" w:hAnsi="Arial" w:eastAsia="等线" w:cs="Arial"/>
          <w:b/>
          <w:sz w:val="22"/>
        </w:rPr>
        <w:t>连续的</w:t>
      </w:r>
      <w:r>
        <w:rPr>
          <w:rFonts w:ascii="Arial" w:hAnsi="Arial" w:eastAsia="等线" w:cs="Arial"/>
          <w:sz w:val="22"/>
        </w:rPr>
        <w:t>（像走路一样滑行）还是</w:t>
      </w:r>
      <w:r>
        <w:rPr>
          <w:rFonts w:ascii="Arial" w:hAnsi="Arial" w:eastAsia="等线" w:cs="Arial"/>
          <w:b/>
          <w:sz w:val="22"/>
        </w:rPr>
        <w:t>非连续的</w:t>
      </w:r>
      <w:r>
        <w:rPr>
          <w:rFonts w:ascii="Arial" w:hAnsi="Arial" w:eastAsia="等线" w:cs="Arial"/>
          <w:sz w:val="22"/>
        </w:rPr>
        <w:t xml:space="preserve">（像瞬间移动一样闪现）？ </w:t>
      </w:r>
    </w:p>
    <w:p w14:paraId="394A35D8">
      <w:pPr>
        <w:spacing w:before="120" w:after="120" w:line="288" w:lineRule="auto"/>
        <w:ind w:left="0"/>
        <w:jc w:val="left"/>
      </w:pPr>
      <w:r>
        <w:rPr>
          <w:rFonts w:ascii="Arial" w:hAnsi="Arial" w:eastAsia="等线" w:cs="Arial"/>
          <w:b/>
          <w:sz w:val="22"/>
        </w:rPr>
        <w:t>空间限制 (VR Interaction Space)</w:t>
      </w:r>
      <w:r>
        <w:rPr>
          <w:rFonts w:ascii="Arial" w:hAnsi="Arial" w:eastAsia="等线" w:cs="Arial"/>
          <w:sz w:val="22"/>
        </w:rPr>
        <w:t>：你是可以在无限大的地图里走（</w:t>
      </w:r>
      <w:r>
        <w:rPr>
          <w:rFonts w:ascii="Arial" w:hAnsi="Arial" w:eastAsia="等线" w:cs="Arial"/>
          <w:b/>
          <w:sz w:val="22"/>
        </w:rPr>
        <w:t>开放空间</w:t>
      </w:r>
      <w:r>
        <w:rPr>
          <w:rFonts w:ascii="Arial" w:hAnsi="Arial" w:eastAsia="等线" w:cs="Arial"/>
          <w:sz w:val="22"/>
        </w:rPr>
        <w:t>），还是只能在现实房间大小的范围内挪动（</w:t>
      </w:r>
      <w:r>
        <w:rPr>
          <w:rFonts w:ascii="Arial" w:hAnsi="Arial" w:eastAsia="等线" w:cs="Arial"/>
          <w:b/>
          <w:sz w:val="22"/>
        </w:rPr>
        <w:t>受限空间</w:t>
      </w:r>
      <w:r>
        <w:rPr>
          <w:rFonts w:ascii="Arial" w:hAnsi="Arial" w:eastAsia="等线" w:cs="Arial"/>
          <w:sz w:val="22"/>
        </w:rPr>
        <w:t xml:space="preserve">）？ </w:t>
      </w:r>
    </w:p>
    <w:p w14:paraId="53CBB113">
      <w:pPr>
        <w:pBdr>
          <w:bottom w:val="single" w:color="DEE0E3" w:sz="2" w:space="0"/>
          <w:between w:val="single" w:color="DEE0E3" w:sz="2" w:space="0"/>
        </w:pBdr>
        <w:spacing w:before="120" w:after="120" w:line="288" w:lineRule="auto"/>
        <w:ind w:left="0"/>
      </w:pPr>
    </w:p>
    <w:p w14:paraId="148E6F05">
      <w:pPr>
        <w:spacing w:before="300" w:after="120" w:line="288" w:lineRule="auto"/>
        <w:ind w:left="0"/>
        <w:jc w:val="left"/>
        <w:outlineLvl w:val="2"/>
      </w:pPr>
      <w:bookmarkStart w:id="62" w:name="heading_62"/>
      <w:r>
        <w:rPr>
          <w:rFonts w:ascii="Arial" w:hAnsi="Arial" w:eastAsia="等线" w:cs="Arial"/>
          <w:color w:val="3370FF"/>
          <w:sz w:val="30"/>
        </w:rPr>
        <w:t xml:space="preserve">2. </w:t>
      </w:r>
      <w:r>
        <w:rPr>
          <w:rFonts w:ascii="Arial" w:hAnsi="Arial" w:eastAsia="等线" w:cs="Arial"/>
          <w:b/>
          <w:sz w:val="30"/>
        </w:rPr>
        <w:t>旧的分类：原本的“四大派系”</w:t>
      </w:r>
      <w:bookmarkEnd w:id="62"/>
    </w:p>
    <w:p w14:paraId="641C3040">
      <w:pPr>
        <w:spacing w:before="120" w:after="120" w:line="288" w:lineRule="auto"/>
        <w:ind w:left="0"/>
        <w:jc w:val="left"/>
      </w:pPr>
      <w:r>
        <w:rPr>
          <w:rFonts w:ascii="Arial" w:hAnsi="Arial" w:eastAsia="等线" w:cs="Arial"/>
          <w:sz w:val="22"/>
        </w:rPr>
        <w:t xml:space="preserve">在 2022 年这次更新之前，专家们把 VR 移动方式分为四种主要类型： </w:t>
      </w:r>
    </w:p>
    <w:p w14:paraId="53279288">
      <w:pPr>
        <w:spacing w:before="120" w:after="120" w:line="288" w:lineRule="auto"/>
        <w:ind w:left="0"/>
        <w:jc w:val="left"/>
      </w:pPr>
      <w:r>
        <w:rPr>
          <w:rFonts w:ascii="Arial" w:hAnsi="Arial" w:eastAsia="等线" w:cs="Arial"/>
          <w:b/>
          <w:sz w:val="22"/>
        </w:rPr>
        <w:t>基于运动型 (Motion-based)</w:t>
      </w:r>
      <w:r>
        <w:rPr>
          <w:rFonts w:ascii="Arial" w:hAnsi="Arial" w:eastAsia="等线" w:cs="Arial"/>
          <w:sz w:val="22"/>
        </w:rPr>
        <w:t xml:space="preserve">：你在原地踏步或挥动手臂，VR 里的你就连续地向前走。 </w:t>
      </w:r>
    </w:p>
    <w:p w14:paraId="273874F4">
      <w:pPr>
        <w:spacing w:before="120" w:after="120" w:line="288" w:lineRule="auto"/>
        <w:ind w:left="0"/>
        <w:jc w:val="left"/>
      </w:pPr>
      <w:r>
        <w:rPr>
          <w:rFonts w:ascii="Arial" w:hAnsi="Arial" w:eastAsia="等线" w:cs="Arial"/>
          <w:b/>
          <w:sz w:val="22"/>
        </w:rPr>
        <w:t>基于房间规模型 (Roomscale-based)</w:t>
      </w:r>
      <w:r>
        <w:rPr>
          <w:rFonts w:ascii="Arial" w:hAnsi="Arial" w:eastAsia="等线" w:cs="Arial"/>
          <w:sz w:val="22"/>
        </w:rPr>
        <w:t xml:space="preserve">：你在现实房间里真走，VR 里的你也跟着走。这种最真实，但受限于你家客厅的大小。 </w:t>
      </w:r>
    </w:p>
    <w:p w14:paraId="7FE07B17">
      <w:pPr>
        <w:spacing w:before="120" w:after="120" w:line="288" w:lineRule="auto"/>
        <w:ind w:left="0"/>
        <w:jc w:val="left"/>
      </w:pPr>
      <w:r>
        <w:rPr>
          <w:rFonts w:ascii="Arial" w:hAnsi="Arial" w:eastAsia="等线" w:cs="Arial"/>
          <w:b/>
          <w:sz w:val="22"/>
        </w:rPr>
        <w:t>基于控制器型 (Controller-based)</w:t>
      </w:r>
      <w:r>
        <w:rPr>
          <w:rFonts w:ascii="Arial" w:hAnsi="Arial" w:eastAsia="等线" w:cs="Arial"/>
          <w:sz w:val="22"/>
        </w:rPr>
        <w:t xml:space="preserve">：像玩手机游戏一样，推手柄上的摇杆，VR 里的你就向前滑行。 </w:t>
      </w:r>
    </w:p>
    <w:p w14:paraId="08AFDC53">
      <w:pPr>
        <w:spacing w:before="120" w:after="120" w:line="288" w:lineRule="auto"/>
        <w:ind w:left="0"/>
        <w:jc w:val="left"/>
      </w:pPr>
      <w:r>
        <w:rPr>
          <w:rFonts w:ascii="Arial" w:hAnsi="Arial" w:eastAsia="等线" w:cs="Arial"/>
          <w:b/>
          <w:sz w:val="22"/>
        </w:rPr>
        <w:t>基于瞬移型 (Teleportation-based)</w:t>
      </w:r>
      <w:r>
        <w:rPr>
          <w:rFonts w:ascii="Arial" w:hAnsi="Arial" w:eastAsia="等线" w:cs="Arial"/>
          <w:sz w:val="22"/>
        </w:rPr>
        <w:t xml:space="preserve">：用手柄指一个地方，按一下键，传送到目的地。这种方式最不容易让人头晕。 </w:t>
      </w:r>
    </w:p>
    <w:p w14:paraId="0AA66B60">
      <w:pPr>
        <w:pBdr>
          <w:bottom w:val="single" w:color="DEE0E3" w:sz="2" w:space="0"/>
          <w:between w:val="single" w:color="DEE0E3" w:sz="2" w:space="0"/>
        </w:pBdr>
        <w:spacing w:before="120" w:after="120" w:line="288" w:lineRule="auto"/>
        <w:ind w:left="0"/>
      </w:pPr>
    </w:p>
    <w:p w14:paraId="50BAB5E5">
      <w:pPr>
        <w:spacing w:before="300" w:after="120" w:line="288" w:lineRule="auto"/>
        <w:ind w:left="0"/>
        <w:jc w:val="left"/>
        <w:outlineLvl w:val="2"/>
      </w:pPr>
      <w:bookmarkStart w:id="63" w:name="heading_63"/>
      <w:r>
        <w:rPr>
          <w:rFonts w:ascii="Arial" w:hAnsi="Arial" w:eastAsia="等线" w:cs="Arial"/>
          <w:color w:val="3370FF"/>
          <w:sz w:val="30"/>
        </w:rPr>
        <w:t xml:space="preserve">3. </w:t>
      </w:r>
      <w:r>
        <w:rPr>
          <w:rFonts w:ascii="Arial" w:hAnsi="Arial" w:eastAsia="等线" w:cs="Arial"/>
          <w:b/>
          <w:sz w:val="30"/>
        </w:rPr>
        <w:t>2022 年的新发现：为什么要“打补丁”？</w:t>
      </w:r>
      <w:bookmarkEnd w:id="63"/>
    </w:p>
    <w:p w14:paraId="65BB8A46">
      <w:pPr>
        <w:spacing w:before="120" w:after="120" w:line="288" w:lineRule="auto"/>
        <w:ind w:left="0"/>
        <w:jc w:val="left"/>
      </w:pPr>
      <w:r>
        <w:rPr>
          <w:rFonts w:ascii="Arial" w:hAnsi="Arial" w:eastAsia="等线" w:cs="Arial"/>
          <w:sz w:val="22"/>
        </w:rPr>
        <w:t>这篇论文的核心突破在于，作者通过分析 2021 年的大量研究发现，原本的分类不够用了。</w:t>
      </w:r>
    </w:p>
    <w:p w14:paraId="23CD55F4">
      <w:pPr>
        <w:spacing w:before="120" w:after="120" w:line="288" w:lineRule="auto"/>
        <w:ind w:left="0"/>
        <w:jc w:val="left"/>
      </w:pPr>
      <w:r>
        <w:rPr>
          <w:rFonts w:ascii="Arial" w:hAnsi="Arial" w:eastAsia="等线" w:cs="Arial"/>
          <w:b/>
          <w:sz w:val="22"/>
        </w:rPr>
        <w:t>新问题：</w:t>
      </w:r>
      <w:r>
        <w:rPr>
          <w:rFonts w:ascii="Arial" w:hAnsi="Arial" w:eastAsia="等线" w:cs="Arial"/>
          <w:sz w:val="22"/>
        </w:rPr>
        <w:t xml:space="preserve"> 现在出现了很多“混合派”。比如，有些玩家不是按手柄按键来瞬移，而是通过</w:t>
      </w:r>
      <w:r>
        <w:rPr>
          <w:rFonts w:ascii="Arial" w:hAnsi="Arial" w:eastAsia="等线" w:cs="Arial"/>
          <w:b/>
          <w:sz w:val="22"/>
        </w:rPr>
        <w:t>特殊的脚部手势</w:t>
      </w:r>
      <w:r>
        <w:rPr>
          <w:rFonts w:ascii="Arial" w:hAnsi="Arial" w:eastAsia="等线" w:cs="Arial"/>
          <w:sz w:val="22"/>
        </w:rPr>
        <w:t>、</w:t>
      </w:r>
      <w:r>
        <w:rPr>
          <w:rFonts w:ascii="Arial" w:hAnsi="Arial" w:eastAsia="等线" w:cs="Arial"/>
          <w:b/>
          <w:sz w:val="22"/>
        </w:rPr>
        <w:t>手势识别</w:t>
      </w:r>
      <w:r>
        <w:rPr>
          <w:rFonts w:ascii="Arial" w:hAnsi="Arial" w:eastAsia="等线" w:cs="Arial"/>
          <w:sz w:val="22"/>
        </w:rPr>
        <w:t>甚至是</w:t>
      </w:r>
      <w:r>
        <w:rPr>
          <w:rFonts w:ascii="Arial" w:hAnsi="Arial" w:eastAsia="等线" w:cs="Arial"/>
          <w:b/>
          <w:sz w:val="22"/>
        </w:rPr>
        <w:t>眼神</w:t>
      </w:r>
      <w:r>
        <w:rPr>
          <w:rFonts w:ascii="Arial" w:hAnsi="Arial" w:eastAsia="等线" w:cs="Arial"/>
          <w:sz w:val="22"/>
        </w:rPr>
        <w:t>来触发瞬移。</w:t>
      </w:r>
    </w:p>
    <w:p w14:paraId="2FB2BEA1">
      <w:pPr>
        <w:numPr>
          <w:ilvl w:val="0"/>
          <w:numId w:val="147"/>
        </w:numPr>
        <w:spacing w:before="120" w:after="120" w:line="288" w:lineRule="auto"/>
        <w:ind w:left="0"/>
        <w:jc w:val="left"/>
      </w:pPr>
      <w:r>
        <w:rPr>
          <w:rFonts w:ascii="Arial" w:hAnsi="Arial" w:eastAsia="等线" w:cs="Arial"/>
          <w:sz w:val="22"/>
        </w:rPr>
        <w:t>按旧分类，瞬移属于“人工操作”；</w:t>
      </w:r>
    </w:p>
    <w:p w14:paraId="2E92F0BD">
      <w:pPr>
        <w:numPr>
          <w:ilvl w:val="0"/>
          <w:numId w:val="148"/>
        </w:numPr>
        <w:spacing w:before="120" w:after="120" w:line="288" w:lineRule="auto"/>
        <w:ind w:left="0"/>
        <w:jc w:val="left"/>
      </w:pPr>
      <w:r>
        <w:rPr>
          <w:rFonts w:ascii="Arial" w:hAnsi="Arial" w:eastAsia="等线" w:cs="Arial"/>
          <w:sz w:val="22"/>
        </w:rPr>
        <w:t>但按实际感受，这些玩家确实动用了身体（物理动作）。</w:t>
      </w:r>
    </w:p>
    <w:p w14:paraId="528E4EA0">
      <w:pPr>
        <w:spacing w:before="120" w:after="120" w:line="288" w:lineRule="auto"/>
        <w:ind w:left="0"/>
        <w:jc w:val="left"/>
      </w:pPr>
      <w:r>
        <w:rPr>
          <w:rFonts w:ascii="Arial" w:hAnsi="Arial" w:eastAsia="等线" w:cs="Arial"/>
          <w:sz w:val="22"/>
        </w:rPr>
        <w:t>因此，作者在论文中正式提出了一个新的派系：</w:t>
      </w:r>
      <w:r>
        <w:rPr>
          <w:rFonts w:ascii="Arial" w:hAnsi="Arial" w:eastAsia="等线" w:cs="Arial"/>
          <w:b/>
          <w:sz w:val="22"/>
        </w:rPr>
        <w:t>“运动触发式瞬移” (Motion-based Teleporting)</w:t>
      </w:r>
      <w:r>
        <w:rPr>
          <w:rFonts w:ascii="Arial" w:hAnsi="Arial" w:eastAsia="等线" w:cs="Arial"/>
          <w:sz w:val="22"/>
        </w:rPr>
        <w:t xml:space="preserve">。 </w:t>
      </w:r>
    </w:p>
    <w:p w14:paraId="4A0AB166">
      <w:pPr>
        <w:pBdr>
          <w:bottom w:val="single" w:color="DEE0E3" w:sz="2" w:space="0"/>
          <w:between w:val="single" w:color="DEE0E3" w:sz="2" w:space="0"/>
        </w:pBdr>
        <w:spacing w:before="120" w:after="120" w:line="288" w:lineRule="auto"/>
        <w:ind w:left="0"/>
      </w:pPr>
    </w:p>
    <w:p w14:paraId="44AE1586">
      <w:pPr>
        <w:spacing w:before="300" w:after="120" w:line="288" w:lineRule="auto"/>
        <w:ind w:left="0"/>
        <w:jc w:val="left"/>
        <w:outlineLvl w:val="2"/>
      </w:pPr>
      <w:bookmarkStart w:id="64" w:name="heading_64"/>
      <w:r>
        <w:rPr>
          <w:rFonts w:ascii="Arial" w:hAnsi="Arial" w:eastAsia="等线" w:cs="Arial"/>
          <w:color w:val="3370FF"/>
          <w:sz w:val="30"/>
        </w:rPr>
        <w:t xml:space="preserve">4. </w:t>
      </w:r>
      <w:r>
        <w:rPr>
          <w:rFonts w:ascii="Arial" w:hAnsi="Arial" w:eastAsia="等线" w:cs="Arial"/>
          <w:b/>
          <w:sz w:val="30"/>
        </w:rPr>
        <w:t>最终更新后的分类大图景</w:t>
      </w:r>
      <w:bookmarkEnd w:id="64"/>
    </w:p>
    <w:p w14:paraId="3421C461">
      <w:pPr>
        <w:spacing w:before="120" w:after="120" w:line="288" w:lineRule="auto"/>
        <w:ind w:left="0"/>
        <w:jc w:val="left"/>
      </w:pPr>
      <w:r>
        <w:rPr>
          <w:rFonts w:ascii="Arial" w:hAnsi="Arial" w:eastAsia="等线" w:cs="Arial"/>
          <w:sz w:val="22"/>
        </w:rPr>
        <w:t xml:space="preserve">更新后的分类学变得更加严谨，现在它能完美涵盖市面上几乎所有的 VR 游戏移动方式： </w:t>
      </w:r>
    </w:p>
    <w:p w14:paraId="2DE8EFE6">
      <w:pPr>
        <w:spacing w:before="120" w:after="120" w:line="288" w:lineRule="auto"/>
        <w:ind w:left="0"/>
      </w:pPr>
      <w:r>
        <w:object>
          <v:shape id="_x0000_i1026" o:spt="75" type="#_x0000_t75" style="height:147pt;width:414pt;" o:ole="t" filled="f" o:preferrelative="t" stroked="f" coordsize="21600,21600">
            <v:path/>
            <v:fill on="f" focussize="0,0"/>
            <v:stroke on="f" joinstyle="miter"/>
            <v:imagedata r:id="rId9" o:title=""/>
            <o:lock v:ext="edit" aspectratio="t"/>
            <w10:wrap type="none"/>
            <w10:anchorlock/>
          </v:shape>
          <o:OLEObject Type="Embed" ProgID="Excel.Sheet.12" ShapeID="_x0000_i1026" DrawAspect="Icon" ObjectID="_1468075726" r:id="rId8">
            <o:LockedField>false</o:LockedField>
          </o:OLEObject>
        </w:object>
      </w:r>
    </w:p>
    <w:p w14:paraId="45349BE9">
      <w:pPr>
        <w:spacing w:after="120"/>
        <w:ind w:left="0"/>
        <w:jc w:val="center"/>
      </w:pPr>
      <w:r>
        <w:rPr>
          <w:rFonts w:ascii="Arial" w:hAnsi="Arial" w:eastAsia="等线" w:cs="Arial"/>
          <w:b/>
          <w:sz w:val="22"/>
        </w:rPr>
        <w:t>点击图片可查看完整电子表格</w:t>
      </w:r>
    </w:p>
    <w:p w14:paraId="78EE1762">
      <w:pPr>
        <w:spacing w:before="120" w:after="120" w:line="288" w:lineRule="auto"/>
        <w:ind w:left="0"/>
        <w:jc w:val="left"/>
      </w:pPr>
      <w:r>
        <w:rPr>
          <w:rFonts w:ascii="Arial" w:hAnsi="Arial" w:eastAsia="等线" w:cs="Arial"/>
          <w:sz w:val="22"/>
        </w:rPr>
        <w:t>这篇论文就像是给 VR 开发者的一本“动作设计地图”。如果想让玩家不晕，就选“非连续移动”；如果想要沉浸感，就选“物理动作触发”。而这次更新，则是把最新的手势、眼动等新技术正式纳入了科学的分类体系中。</w:t>
      </w:r>
    </w:p>
    <w:p w14:paraId="68582609">
      <w:pPr>
        <w:spacing w:before="120" w:after="120" w:line="288" w:lineRule="auto"/>
        <w:ind w:left="0"/>
        <w:jc w:val="left"/>
      </w:pPr>
    </w:p>
    <w:p w14:paraId="4E48343C">
      <w:pPr>
        <w:spacing w:before="320" w:after="120" w:line="288" w:lineRule="auto"/>
        <w:ind w:left="0"/>
        <w:jc w:val="left"/>
        <w:outlineLvl w:val="1"/>
      </w:pPr>
      <w:bookmarkStart w:id="65" w:name="heading_65"/>
      <w:r>
        <w:rPr>
          <w:rFonts w:ascii="Arial" w:hAnsi="Arial" w:eastAsia="等线" w:cs="Arial"/>
          <w:b/>
          <w:sz w:val="32"/>
        </w:rPr>
        <w:t>5.2 不同 VR 移动方式在效率—方向感—晕动症之间存在不可同时兼得的权衡</w:t>
      </w:r>
      <w:bookmarkEnd w:id="65"/>
    </w:p>
    <w:p w14:paraId="401257A2">
      <w:pPr>
        <w:spacing w:before="120" w:after="120" w:line="288" w:lineRule="auto"/>
        <w:ind w:left="0"/>
        <w:jc w:val="left"/>
      </w:pPr>
      <w:r>
        <w:rPr>
          <w:rFonts w:ascii="Arial" w:hAnsi="Arial" w:eastAsia="等线" w:cs="Arial"/>
          <w:b/>
          <w:color w:val="646A73"/>
          <w:sz w:val="22"/>
        </w:rPr>
        <w:t>[s41598-025-12143-y.pdf]</w:t>
      </w:r>
    </w:p>
    <w:p w14:paraId="5596E066">
      <w:pPr>
        <w:spacing w:before="120" w:after="120" w:line="288" w:lineRule="auto"/>
        <w:ind w:left="0"/>
        <w:jc w:val="left"/>
      </w:pPr>
      <w:r>
        <w:rPr>
          <w:rFonts w:ascii="Arial" w:hAnsi="Arial" w:eastAsia="等线" w:cs="Arial"/>
          <w:b/>
          <w:sz w:val="22"/>
          <w:shd w:val="clear" w:fill="FFF67A"/>
        </w:rPr>
        <w:t>阅读价值主观打分：75分（顶级）。</w:t>
      </w:r>
      <w:r>
        <w:rPr>
          <w:rFonts w:ascii="Arial" w:hAnsi="Arial" w:eastAsia="等线" w:cs="Arial"/>
          <w:b/>
          <w:sz w:val="22"/>
        </w:rPr>
        <w:t>不同 VR 移动方式在效率—方向感—晕动症之间存在不可同时兼得的权衡</w:t>
      </w:r>
      <w:r>
        <w:rPr>
          <w:rFonts w:ascii="Arial" w:hAnsi="Arial" w:eastAsia="等线" w:cs="Arial"/>
          <w:sz w:val="22"/>
        </w:rPr>
        <w:t>，因此在设计 VR 应用时，应该按任务目标选择（甚至混合）移动方式，而不是默认用一种看起来更自然的方案。</w:t>
      </w:r>
    </w:p>
    <w:p w14:paraId="4F6A4CD9">
      <w:pPr>
        <w:pBdr>
          <w:bottom w:val="single" w:color="DEE0E3" w:sz="2" w:space="0"/>
          <w:between w:val="single" w:color="DEE0E3" w:sz="2" w:space="0"/>
        </w:pBdr>
        <w:spacing w:before="120" w:after="120" w:line="288" w:lineRule="auto"/>
        <w:ind w:left="0"/>
      </w:pPr>
    </w:p>
    <w:p w14:paraId="51A76F59">
      <w:pPr>
        <w:spacing w:before="300" w:after="120" w:line="288" w:lineRule="auto"/>
        <w:ind w:left="0"/>
        <w:jc w:val="left"/>
        <w:outlineLvl w:val="2"/>
      </w:pPr>
      <w:bookmarkStart w:id="66" w:name="heading_66"/>
      <w:r>
        <w:rPr>
          <w:rFonts w:ascii="Arial" w:hAnsi="Arial" w:eastAsia="等线" w:cs="Arial"/>
          <w:color w:val="3370FF"/>
          <w:sz w:val="30"/>
        </w:rPr>
        <w:t xml:space="preserve">1. </w:t>
      </w:r>
      <w:r>
        <w:rPr>
          <w:rFonts w:ascii="Arial" w:hAnsi="Arial" w:eastAsia="等线" w:cs="Arial"/>
          <w:b/>
          <w:sz w:val="30"/>
        </w:rPr>
        <w:t>核心问题</w:t>
      </w:r>
      <w:bookmarkEnd w:id="66"/>
    </w:p>
    <w:p w14:paraId="7F25BFFC">
      <w:pPr>
        <w:spacing w:before="120" w:after="120" w:line="288" w:lineRule="auto"/>
        <w:ind w:left="0"/>
        <w:jc w:val="left"/>
      </w:pPr>
      <w:r>
        <w:rPr>
          <w:rFonts w:ascii="Arial" w:hAnsi="Arial" w:eastAsia="等线" w:cs="Arial"/>
          <w:sz w:val="22"/>
        </w:rPr>
        <w:t>作者关注两个实际问题：</w:t>
      </w:r>
    </w:p>
    <w:p w14:paraId="728828E7">
      <w:pPr>
        <w:numPr>
          <w:ilvl w:val="0"/>
          <w:numId w:val="149"/>
        </w:numPr>
        <w:spacing w:before="120" w:after="120" w:line="288" w:lineRule="auto"/>
        <w:ind w:left="0"/>
        <w:jc w:val="left"/>
      </w:pPr>
      <w:r>
        <w:rPr>
          <w:rFonts w:ascii="Arial" w:hAnsi="Arial" w:eastAsia="等线" w:cs="Arial"/>
          <w:b/>
          <w:sz w:val="22"/>
        </w:rPr>
        <w:t>走迷宫这种需要持续做方向判断的任务里</w:t>
      </w:r>
      <w:r>
        <w:rPr>
          <w:rFonts w:ascii="Arial" w:hAnsi="Arial" w:eastAsia="等线" w:cs="Arial"/>
          <w:sz w:val="22"/>
        </w:rPr>
        <w:t>，三种常见/新兴移动方式会不会让人表现不一样（比如更快/更慢、更容易迷路）。</w:t>
      </w:r>
    </w:p>
    <w:p w14:paraId="191A9A06">
      <w:pPr>
        <w:numPr>
          <w:ilvl w:val="0"/>
          <w:numId w:val="150"/>
        </w:numPr>
        <w:spacing w:before="120" w:after="120" w:line="288" w:lineRule="auto"/>
        <w:ind w:left="0"/>
        <w:jc w:val="left"/>
      </w:pPr>
      <w:r>
        <w:rPr>
          <w:rFonts w:ascii="Arial" w:hAnsi="Arial" w:eastAsia="等线" w:cs="Arial"/>
          <w:sz w:val="22"/>
        </w:rPr>
        <w:t>这些移动方式会带来怎样的</w:t>
      </w:r>
      <w:r>
        <w:rPr>
          <w:rFonts w:ascii="Arial" w:hAnsi="Arial" w:eastAsia="等线" w:cs="Arial"/>
          <w:b/>
          <w:sz w:val="22"/>
        </w:rPr>
        <w:t>主观体验差异</w:t>
      </w:r>
      <w:r>
        <w:rPr>
          <w:rFonts w:ascii="Arial" w:hAnsi="Arial" w:eastAsia="等线" w:cs="Arial"/>
          <w:sz w:val="22"/>
        </w:rPr>
        <w:t>：好不好用、会不会晕。</w:t>
      </w:r>
    </w:p>
    <w:p w14:paraId="28EB7A12">
      <w:pPr>
        <w:pBdr>
          <w:bottom w:val="single" w:color="DEE0E3" w:sz="2" w:space="0"/>
          <w:between w:val="single" w:color="DEE0E3" w:sz="2" w:space="0"/>
        </w:pBdr>
        <w:spacing w:before="120" w:after="120" w:line="288" w:lineRule="auto"/>
        <w:ind w:left="0"/>
      </w:pPr>
    </w:p>
    <w:p w14:paraId="166C5CFA">
      <w:pPr>
        <w:spacing w:before="300" w:after="120" w:line="288" w:lineRule="auto"/>
        <w:ind w:left="0"/>
        <w:jc w:val="left"/>
        <w:outlineLvl w:val="2"/>
      </w:pPr>
      <w:bookmarkStart w:id="67" w:name="heading_67"/>
      <w:r>
        <w:rPr>
          <w:rFonts w:ascii="Arial" w:hAnsi="Arial" w:eastAsia="等线" w:cs="Arial"/>
          <w:color w:val="3370FF"/>
          <w:sz w:val="30"/>
        </w:rPr>
        <w:t xml:space="preserve">2. </w:t>
      </w:r>
      <w:r>
        <w:rPr>
          <w:rFonts w:ascii="Arial" w:hAnsi="Arial" w:eastAsia="等线" w:cs="Arial"/>
          <w:b/>
          <w:sz w:val="30"/>
        </w:rPr>
        <w:t>方法论</w:t>
      </w:r>
      <w:bookmarkEnd w:id="67"/>
    </w:p>
    <w:p w14:paraId="74E3DA77">
      <w:pPr>
        <w:spacing w:before="120" w:after="120" w:line="288" w:lineRule="auto"/>
        <w:ind w:left="0"/>
        <w:jc w:val="left"/>
      </w:pPr>
      <w:r>
        <w:rPr>
          <w:rFonts w:ascii="Arial" w:hAnsi="Arial" w:eastAsia="等线" w:cs="Arial"/>
          <w:b/>
          <w:sz w:val="22"/>
        </w:rPr>
        <w:t>同一批人把三种方式都体验一遍</w:t>
      </w:r>
      <w:r>
        <w:rPr>
          <w:rFonts w:ascii="Arial" w:hAnsi="Arial" w:eastAsia="等线" w:cs="Arial"/>
          <w:sz w:val="22"/>
        </w:rPr>
        <w:t>（within-subject），在</w:t>
      </w:r>
      <w:r>
        <w:rPr>
          <w:rFonts w:ascii="Arial" w:hAnsi="Arial" w:eastAsia="等线" w:cs="Arial"/>
          <w:b/>
          <w:sz w:val="22"/>
        </w:rPr>
        <w:t>三种难度</w:t>
      </w:r>
      <w:r>
        <w:rPr>
          <w:rFonts w:ascii="Arial" w:hAnsi="Arial" w:eastAsia="等线" w:cs="Arial"/>
          <w:sz w:val="22"/>
        </w:rPr>
        <w:t>的虚拟迷宫里做导航任务；每完成一次就记录客观时间并做问卷。</w:t>
      </w:r>
    </w:p>
    <w:p w14:paraId="73C91F8D">
      <w:pPr>
        <w:spacing w:before="120" w:after="120" w:line="288" w:lineRule="auto"/>
        <w:ind w:left="0"/>
        <w:jc w:val="left"/>
      </w:pPr>
      <w:r>
        <w:rPr>
          <w:rFonts w:ascii="Arial" w:hAnsi="Arial" w:eastAsia="等线" w:cs="Arial"/>
          <w:sz w:val="22"/>
        </w:rPr>
        <w:t>三种移动方式是：</w:t>
      </w:r>
    </w:p>
    <w:p w14:paraId="6DE7A9EA">
      <w:pPr>
        <w:numPr>
          <w:ilvl w:val="0"/>
          <w:numId w:val="151"/>
        </w:numPr>
        <w:spacing w:before="120" w:after="120" w:line="288" w:lineRule="auto"/>
        <w:ind w:left="0"/>
        <w:jc w:val="left"/>
      </w:pPr>
      <w:r>
        <w:rPr>
          <w:rFonts w:ascii="Arial" w:hAnsi="Arial" w:eastAsia="等线" w:cs="Arial"/>
          <w:b/>
          <w:sz w:val="22"/>
        </w:rPr>
        <w:t>HTR：手势/手部追踪 + 传送（teleport）</w:t>
      </w:r>
      <w:r>
        <w:rPr>
          <w:rFonts w:ascii="Arial" w:hAnsi="Arial" w:eastAsia="等线" w:cs="Arial"/>
          <w:sz w:val="22"/>
        </w:rPr>
        <w:t>：用手指目标点瞬移过去</w:t>
      </w:r>
    </w:p>
    <w:p w14:paraId="30312309">
      <w:pPr>
        <w:numPr>
          <w:ilvl w:val="0"/>
          <w:numId w:val="152"/>
        </w:numPr>
        <w:spacing w:before="120" w:after="120" w:line="288" w:lineRule="auto"/>
        <w:ind w:left="0"/>
        <w:jc w:val="left"/>
      </w:pPr>
      <w:r>
        <w:rPr>
          <w:rFonts w:ascii="Arial" w:hAnsi="Arial" w:eastAsia="等线" w:cs="Arial"/>
          <w:b/>
          <w:sz w:val="22"/>
        </w:rPr>
        <w:t>CTR：手柄摇杆连续移动</w:t>
      </w:r>
      <w:r>
        <w:rPr>
          <w:rFonts w:ascii="Arial" w:hAnsi="Arial" w:eastAsia="等线" w:cs="Arial"/>
          <w:sz w:val="22"/>
        </w:rPr>
        <w:t>：类似游戏里推摇杆走路、固定角度转向</w:t>
      </w:r>
    </w:p>
    <w:p w14:paraId="627D0CA2">
      <w:pPr>
        <w:numPr>
          <w:ilvl w:val="0"/>
          <w:numId w:val="153"/>
        </w:numPr>
        <w:spacing w:before="120" w:after="120" w:line="288" w:lineRule="auto"/>
        <w:ind w:left="0"/>
        <w:jc w:val="left"/>
      </w:pPr>
      <w:r>
        <w:rPr>
          <w:rFonts w:ascii="Arial" w:hAnsi="Arial" w:eastAsia="等线" w:cs="Arial"/>
          <w:b/>
          <w:sz w:val="22"/>
        </w:rPr>
        <w:t>CBS：Cybershoes（脚部滑动/踏步驱动前进）</w:t>
      </w:r>
      <w:r>
        <w:rPr>
          <w:rFonts w:ascii="Arial" w:hAnsi="Arial" w:eastAsia="等线" w:cs="Arial"/>
          <w:sz w:val="22"/>
        </w:rPr>
        <w:t>：坐着用脚的动作来走，转身主要靠椅子/身体旋转</w:t>
      </w:r>
    </w:p>
    <w:p w14:paraId="7517A3EB">
      <w:pPr>
        <w:spacing w:before="120" w:after="120" w:line="288" w:lineRule="auto"/>
        <w:ind w:left="0"/>
        <w:jc w:val="left"/>
      </w:pPr>
      <w:r>
        <w:rPr>
          <w:rFonts w:ascii="Arial" w:hAnsi="Arial" w:eastAsia="等线" w:cs="Arial"/>
          <w:sz w:val="22"/>
        </w:rPr>
        <w:t>他们主要看三类结果：</w:t>
      </w:r>
    </w:p>
    <w:p w14:paraId="5FA8134C">
      <w:pPr>
        <w:numPr>
          <w:ilvl w:val="0"/>
          <w:numId w:val="154"/>
        </w:numPr>
        <w:spacing w:before="120" w:after="120" w:line="288" w:lineRule="auto"/>
        <w:ind w:left="0"/>
        <w:jc w:val="left"/>
      </w:pPr>
      <w:r>
        <w:rPr>
          <w:rFonts w:ascii="Arial" w:hAnsi="Arial" w:eastAsia="等线" w:cs="Arial"/>
          <w:b/>
          <w:sz w:val="22"/>
        </w:rPr>
        <w:t>导航效率</w:t>
      </w:r>
      <w:r>
        <w:rPr>
          <w:rFonts w:ascii="Arial" w:hAnsi="Arial" w:eastAsia="等线" w:cs="Arial"/>
          <w:sz w:val="22"/>
        </w:rPr>
        <w:t>：走完整个迷宫需要多长时间</w:t>
      </w:r>
    </w:p>
    <w:p w14:paraId="458C2D5C">
      <w:pPr>
        <w:numPr>
          <w:ilvl w:val="0"/>
          <w:numId w:val="155"/>
        </w:numPr>
        <w:spacing w:before="120" w:after="120" w:line="288" w:lineRule="auto"/>
        <w:ind w:left="0"/>
        <w:jc w:val="left"/>
      </w:pPr>
      <w:r>
        <w:rPr>
          <w:rFonts w:ascii="Arial" w:hAnsi="Arial" w:eastAsia="等线" w:cs="Arial"/>
          <w:b/>
          <w:sz w:val="22"/>
        </w:rPr>
        <w:t>可用性（SUS）</w:t>
      </w:r>
      <w:r>
        <w:rPr>
          <w:rFonts w:ascii="Arial" w:hAnsi="Arial" w:eastAsia="等线" w:cs="Arial"/>
          <w:sz w:val="22"/>
        </w:rPr>
        <w:t>：用户觉得这套操作顺不顺手</w:t>
      </w:r>
    </w:p>
    <w:p w14:paraId="0DA63313">
      <w:pPr>
        <w:numPr>
          <w:ilvl w:val="0"/>
          <w:numId w:val="156"/>
        </w:numPr>
        <w:spacing w:before="120" w:after="120" w:line="288" w:lineRule="auto"/>
        <w:ind w:left="0"/>
        <w:jc w:val="left"/>
      </w:pPr>
      <w:r>
        <w:rPr>
          <w:rFonts w:ascii="Arial" w:hAnsi="Arial" w:eastAsia="等线" w:cs="Arial"/>
          <w:b/>
          <w:sz w:val="22"/>
        </w:rPr>
        <w:t>晕动症强度</w:t>
      </w:r>
      <w:r>
        <w:rPr>
          <w:rFonts w:ascii="Arial" w:hAnsi="Arial" w:eastAsia="等线" w:cs="Arial"/>
          <w:sz w:val="22"/>
        </w:rPr>
        <w:t>：用一个简短的 1–5 级自评量表（目的是不让问卷太长影响实验）</w:t>
      </w:r>
    </w:p>
    <w:p w14:paraId="46CE5DD3">
      <w:pPr>
        <w:pBdr>
          <w:bottom w:val="single" w:color="DEE0E3" w:sz="2" w:space="0"/>
          <w:between w:val="single" w:color="DEE0E3" w:sz="2" w:space="0"/>
        </w:pBdr>
        <w:spacing w:before="120" w:after="120" w:line="288" w:lineRule="auto"/>
        <w:ind w:left="0"/>
      </w:pPr>
    </w:p>
    <w:p w14:paraId="6EEB8A42">
      <w:pPr>
        <w:spacing w:before="300" w:after="120" w:line="288" w:lineRule="auto"/>
        <w:ind w:left="0"/>
        <w:jc w:val="left"/>
        <w:outlineLvl w:val="2"/>
      </w:pPr>
      <w:bookmarkStart w:id="68" w:name="heading_68"/>
      <w:r>
        <w:rPr>
          <w:rFonts w:ascii="Arial" w:hAnsi="Arial" w:eastAsia="等线" w:cs="Arial"/>
          <w:color w:val="3370FF"/>
          <w:sz w:val="30"/>
        </w:rPr>
        <w:t xml:space="preserve">3. </w:t>
      </w:r>
      <w:r>
        <w:rPr>
          <w:rFonts w:ascii="Arial" w:hAnsi="Arial" w:eastAsia="等线" w:cs="Arial"/>
          <w:b/>
          <w:sz w:val="30"/>
        </w:rPr>
        <w:t>解决方法</w:t>
      </w:r>
      <w:bookmarkEnd w:id="68"/>
    </w:p>
    <w:p w14:paraId="0EA42065">
      <w:pPr>
        <w:spacing w:before="260" w:after="120" w:line="288" w:lineRule="auto"/>
        <w:ind w:left="0"/>
        <w:jc w:val="left"/>
        <w:outlineLvl w:val="3"/>
      </w:pPr>
      <w:bookmarkStart w:id="69" w:name="heading_69"/>
      <w:r>
        <w:rPr>
          <w:rFonts w:ascii="Arial" w:hAnsi="Arial" w:eastAsia="等线" w:cs="Arial"/>
          <w:color w:val="3370FF"/>
          <w:sz w:val="28"/>
        </w:rPr>
        <w:t xml:space="preserve">3.1 </w:t>
      </w:r>
      <w:r>
        <w:rPr>
          <w:rFonts w:ascii="Arial" w:hAnsi="Arial" w:eastAsia="等线" w:cs="Arial"/>
          <w:b/>
          <w:sz w:val="28"/>
        </w:rPr>
        <w:t>传送（HTR）最不容易晕，但会让导航变慢、方向感更差</w:t>
      </w:r>
      <w:bookmarkEnd w:id="69"/>
    </w:p>
    <w:p w14:paraId="2A53D3C4">
      <w:pPr>
        <w:spacing w:before="120" w:after="120" w:line="288" w:lineRule="auto"/>
        <w:ind w:left="0"/>
        <w:jc w:val="left"/>
      </w:pPr>
      <w:r>
        <w:rPr>
          <w:rFonts w:ascii="Arial" w:hAnsi="Arial" w:eastAsia="等线" w:cs="Arial"/>
          <w:sz w:val="22"/>
        </w:rPr>
        <w:t>作者用感觉冲突理论（sensory conflict theory）解释：</w:t>
      </w:r>
      <w:r>
        <w:rPr>
          <w:rFonts w:ascii="Arial" w:hAnsi="Arial" w:eastAsia="等线" w:cs="Arial"/>
          <w:sz w:val="22"/>
        </w:rPr>
        <w:br w:type="textWrapping"/>
      </w:r>
      <w:r>
        <w:rPr>
          <w:rFonts w:ascii="Arial" w:hAnsi="Arial" w:eastAsia="等线" w:cs="Arial"/>
          <w:sz w:val="22"/>
        </w:rPr>
        <w:t>传送几乎没有连续的视觉流动（optic flow），所以大脑更不容易视觉在动但身体没动而产生不适；但也正因为缺少连续移动线索，人更难在脑中建立稳定的我刚走过哪、现在朝哪的空间更新过程，结果是</w:t>
      </w:r>
      <w:r>
        <w:rPr>
          <w:rFonts w:ascii="Arial" w:hAnsi="Arial" w:eastAsia="等线" w:cs="Arial"/>
          <w:b/>
          <w:sz w:val="22"/>
        </w:rPr>
        <w:t>更慢、更容易丢失路径连续感</w:t>
      </w:r>
      <w:r>
        <w:rPr>
          <w:rFonts w:ascii="Arial" w:hAnsi="Arial" w:eastAsia="等线" w:cs="Arial"/>
          <w:sz w:val="22"/>
        </w:rPr>
        <w:t>。</w:t>
      </w:r>
    </w:p>
    <w:p w14:paraId="473868BC">
      <w:pPr>
        <w:spacing w:before="260" w:after="120" w:line="288" w:lineRule="auto"/>
        <w:ind w:left="0"/>
        <w:jc w:val="left"/>
        <w:outlineLvl w:val="3"/>
      </w:pPr>
      <w:bookmarkStart w:id="70" w:name="heading_70"/>
      <w:r>
        <w:rPr>
          <w:rFonts w:ascii="Arial" w:hAnsi="Arial" w:eastAsia="等线" w:cs="Arial"/>
          <w:color w:val="3370FF"/>
          <w:sz w:val="28"/>
        </w:rPr>
        <w:t xml:space="preserve">3.2 </w:t>
      </w:r>
      <w:r>
        <w:rPr>
          <w:rFonts w:ascii="Arial" w:hAnsi="Arial" w:eastAsia="等线" w:cs="Arial"/>
          <w:b/>
          <w:sz w:val="28"/>
        </w:rPr>
        <w:t>手柄摇杆（CTR）整体最均衡：效率高、好用、晕动症中等</w:t>
      </w:r>
      <w:bookmarkEnd w:id="70"/>
    </w:p>
    <w:p w14:paraId="05B667B1">
      <w:pPr>
        <w:spacing w:before="120" w:after="120" w:line="288" w:lineRule="auto"/>
        <w:ind w:left="0"/>
        <w:jc w:val="left"/>
      </w:pPr>
      <w:r>
        <w:rPr>
          <w:rFonts w:ascii="Arial" w:hAnsi="Arial" w:eastAsia="等线" w:cs="Arial"/>
          <w:sz w:val="22"/>
        </w:rPr>
        <w:t>他们把 CTR 视为综合平衡点：</w:t>
      </w:r>
    </w:p>
    <w:p w14:paraId="1B3BA14C">
      <w:pPr>
        <w:spacing w:before="120" w:after="120" w:line="288" w:lineRule="auto"/>
        <w:ind w:left="0"/>
        <w:jc w:val="left"/>
      </w:pPr>
      <w:r>
        <w:rPr>
          <w:rFonts w:ascii="Arial" w:hAnsi="Arial" w:eastAsia="等线" w:cs="Arial"/>
          <w:sz w:val="22"/>
        </w:rPr>
        <w:t>连续移动带来更好的路径连续性与操作效率，同时用户熟悉度高（可用性评分最高）；代价是仍有一定晕动症风险，但在他们的任务与时长下属于中间水平。</w:t>
      </w:r>
    </w:p>
    <w:p w14:paraId="4EFFCBCE">
      <w:pPr>
        <w:spacing w:before="260" w:after="120" w:line="288" w:lineRule="auto"/>
        <w:ind w:left="0"/>
        <w:jc w:val="left"/>
        <w:outlineLvl w:val="3"/>
      </w:pPr>
      <w:bookmarkStart w:id="71" w:name="heading_71"/>
      <w:r>
        <w:rPr>
          <w:rFonts w:ascii="Arial" w:hAnsi="Arial" w:eastAsia="等线" w:cs="Arial"/>
          <w:color w:val="3370FF"/>
          <w:sz w:val="28"/>
        </w:rPr>
        <w:t xml:space="preserve">3.3 </w:t>
      </w:r>
      <w:r>
        <w:rPr>
          <w:rFonts w:ascii="Arial" w:hAnsi="Arial" w:eastAsia="等线" w:cs="Arial"/>
          <w:b/>
          <w:sz w:val="28"/>
        </w:rPr>
        <w:t>Cybershoes（CBS）在复杂迷宫里可能更快，但更容易晕</w:t>
      </w:r>
      <w:bookmarkEnd w:id="71"/>
    </w:p>
    <w:p w14:paraId="5361FB1C">
      <w:pPr>
        <w:spacing w:before="120" w:after="120" w:line="288" w:lineRule="auto"/>
        <w:ind w:left="0"/>
        <w:jc w:val="left"/>
      </w:pPr>
      <w:r>
        <w:rPr>
          <w:rFonts w:ascii="Arial" w:hAnsi="Arial" w:eastAsia="等线" w:cs="Arial"/>
          <w:sz w:val="22"/>
        </w:rPr>
        <w:t>作者的解释不是脚动了就一定更舒服，而是：</w:t>
      </w:r>
      <w:r>
        <w:rPr>
          <w:rFonts w:ascii="Arial" w:hAnsi="Arial" w:eastAsia="等线" w:cs="Arial"/>
          <w:sz w:val="22"/>
        </w:rPr>
        <w:br w:type="textWrapping"/>
      </w:r>
      <w:r>
        <w:rPr>
          <w:rFonts w:ascii="Arial" w:hAnsi="Arial" w:eastAsia="等线" w:cs="Arial"/>
          <w:sz w:val="22"/>
        </w:rPr>
        <w:t>CBS 确实增加了下肢本体感觉线索，可能帮助复杂任务的持续导航；但由于人是</w:t>
      </w:r>
      <w:r>
        <w:rPr>
          <w:rFonts w:ascii="Arial" w:hAnsi="Arial" w:eastAsia="等线" w:cs="Arial"/>
          <w:b/>
          <w:sz w:val="22"/>
        </w:rPr>
        <w:t>坐着</w:t>
      </w:r>
      <w:r>
        <w:rPr>
          <w:rFonts w:ascii="Arial" w:hAnsi="Arial" w:eastAsia="等线" w:cs="Arial"/>
          <w:sz w:val="22"/>
        </w:rPr>
        <w:t>的，前进的视觉加速度仍缺少匹配的前庭线索，残留冲突反而可能更强，导致</w:t>
      </w:r>
      <w:r>
        <w:rPr>
          <w:rFonts w:ascii="Arial" w:hAnsi="Arial" w:eastAsia="等线" w:cs="Arial"/>
          <w:b/>
          <w:sz w:val="22"/>
        </w:rPr>
        <w:t>晕动症最高</w:t>
      </w:r>
      <w:r>
        <w:rPr>
          <w:rFonts w:ascii="Arial" w:hAnsi="Arial" w:eastAsia="等线" w:cs="Arial"/>
          <w:sz w:val="22"/>
        </w:rPr>
        <w:t>。他们也强调：CBS 的舒适性很依赖映射同步、速度校准等实现细节，否则更容易放大不适。</w:t>
      </w:r>
    </w:p>
    <w:p w14:paraId="481AC948">
      <w:pPr>
        <w:spacing w:before="260" w:after="120" w:line="288" w:lineRule="auto"/>
        <w:ind w:left="0"/>
        <w:jc w:val="left"/>
        <w:outlineLvl w:val="3"/>
      </w:pPr>
      <w:bookmarkStart w:id="72" w:name="heading_72"/>
      <w:r>
        <w:rPr>
          <w:rFonts w:ascii="Arial" w:hAnsi="Arial" w:eastAsia="等线" w:cs="Arial"/>
          <w:color w:val="3370FF"/>
          <w:sz w:val="28"/>
        </w:rPr>
        <w:t xml:space="preserve">3.4 </w:t>
      </w:r>
      <w:r>
        <w:rPr>
          <w:rFonts w:ascii="Arial" w:hAnsi="Arial" w:eastAsia="等线" w:cs="Arial"/>
          <w:b/>
          <w:sz w:val="28"/>
        </w:rPr>
        <w:t>走得快不等于更舒服</w:t>
      </w:r>
      <w:bookmarkEnd w:id="72"/>
    </w:p>
    <w:p w14:paraId="0CC9BC71">
      <w:pPr>
        <w:spacing w:before="120" w:after="120" w:line="288" w:lineRule="auto"/>
        <w:ind w:left="0"/>
        <w:jc w:val="left"/>
      </w:pPr>
      <w:r>
        <w:rPr>
          <w:rFonts w:ascii="Arial" w:hAnsi="Arial" w:eastAsia="等线" w:cs="Arial"/>
          <w:sz w:val="22"/>
        </w:rPr>
        <w:t>他们专门检查了完成时间和晕不晕 / 好不好用的关系，发现没有明显的强相关：</w:t>
      </w:r>
      <w:r>
        <w:rPr>
          <w:rFonts w:ascii="Arial" w:hAnsi="Arial" w:eastAsia="等线" w:cs="Arial"/>
          <w:sz w:val="22"/>
        </w:rPr>
        <w:br w:type="textWrapping"/>
      </w:r>
      <w:r>
        <w:rPr>
          <w:rFonts w:ascii="Arial" w:hAnsi="Arial" w:eastAsia="等线" w:cs="Arial"/>
          <w:sz w:val="22"/>
        </w:rPr>
        <w:t>也就是说，有人很快但依然会晕；有人慢但不怎么晕。作者用这个结果提醒：</w:t>
      </w:r>
      <w:r>
        <w:rPr>
          <w:rFonts w:ascii="Arial" w:hAnsi="Arial" w:eastAsia="等线" w:cs="Arial"/>
          <w:b/>
          <w:sz w:val="22"/>
        </w:rPr>
        <w:t>用户舒适度受到多因素影响</w:t>
      </w:r>
      <w:r>
        <w:rPr>
          <w:rFonts w:ascii="Arial" w:hAnsi="Arial" w:eastAsia="等线" w:cs="Arial"/>
          <w:sz w:val="22"/>
        </w:rPr>
        <w:t>，不能用效率当作舒适或可用性的替代指标。</w:t>
      </w:r>
    </w:p>
    <w:p w14:paraId="50446CBE">
      <w:pPr>
        <w:pBdr>
          <w:bottom w:val="single" w:color="DEE0E3" w:sz="2" w:space="0"/>
          <w:between w:val="single" w:color="DEE0E3" w:sz="2" w:space="0"/>
        </w:pBdr>
        <w:spacing w:before="120" w:after="120" w:line="288" w:lineRule="auto"/>
        <w:ind w:left="0"/>
      </w:pPr>
    </w:p>
    <w:p w14:paraId="5C21778F">
      <w:pPr>
        <w:spacing w:before="300" w:after="120" w:line="288" w:lineRule="auto"/>
        <w:ind w:left="0"/>
        <w:jc w:val="left"/>
        <w:outlineLvl w:val="2"/>
      </w:pPr>
      <w:bookmarkStart w:id="73" w:name="heading_73"/>
      <w:r>
        <w:rPr>
          <w:rFonts w:ascii="Arial" w:hAnsi="Arial" w:eastAsia="等线" w:cs="Arial"/>
          <w:color w:val="3370FF"/>
          <w:sz w:val="30"/>
        </w:rPr>
        <w:t xml:space="preserve">4. </w:t>
      </w:r>
      <w:r>
        <w:rPr>
          <w:rFonts w:ascii="Arial" w:hAnsi="Arial" w:eastAsia="等线" w:cs="Arial"/>
          <w:b/>
          <w:sz w:val="30"/>
        </w:rPr>
        <w:t>结论</w:t>
      </w:r>
      <w:bookmarkEnd w:id="73"/>
    </w:p>
    <w:p w14:paraId="69B532FB">
      <w:pPr>
        <w:numPr>
          <w:ilvl w:val="0"/>
          <w:numId w:val="157"/>
        </w:numPr>
        <w:spacing w:before="120" w:after="120" w:line="288" w:lineRule="auto"/>
        <w:ind w:left="0"/>
        <w:jc w:val="left"/>
      </w:pPr>
      <w:r>
        <w:rPr>
          <w:rFonts w:ascii="Arial" w:hAnsi="Arial" w:eastAsia="等线" w:cs="Arial"/>
          <w:sz w:val="22"/>
        </w:rPr>
        <w:t>如果你的应用</w:t>
      </w:r>
      <w:r>
        <w:rPr>
          <w:rFonts w:ascii="Arial" w:hAnsi="Arial" w:eastAsia="等线" w:cs="Arial"/>
          <w:b/>
          <w:sz w:val="22"/>
        </w:rPr>
        <w:t>优先舒适、尽量不晕</w:t>
      </w:r>
      <w:r>
        <w:rPr>
          <w:rFonts w:ascii="Arial" w:hAnsi="Arial" w:eastAsia="等线" w:cs="Arial"/>
          <w:sz w:val="22"/>
        </w:rPr>
        <w:t>（比如轻量探索、治疗/暴露、对晕动敏感人群），传送更稳，但要接受它可能损害空间连续感与效率。</w:t>
      </w:r>
    </w:p>
    <w:p w14:paraId="2CF83BA2">
      <w:pPr>
        <w:numPr>
          <w:ilvl w:val="0"/>
          <w:numId w:val="158"/>
        </w:numPr>
        <w:spacing w:before="120" w:after="120" w:line="288" w:lineRule="auto"/>
        <w:ind w:left="0"/>
        <w:jc w:val="left"/>
      </w:pPr>
      <w:r>
        <w:rPr>
          <w:rFonts w:ascii="Arial" w:hAnsi="Arial" w:eastAsia="等线" w:cs="Arial"/>
          <w:sz w:val="22"/>
        </w:rPr>
        <w:t>如果你的应用</w:t>
      </w:r>
      <w:r>
        <w:rPr>
          <w:rFonts w:ascii="Arial" w:hAnsi="Arial" w:eastAsia="等线" w:cs="Arial"/>
          <w:b/>
          <w:sz w:val="22"/>
        </w:rPr>
        <w:t>需要速度与精确控制</w:t>
      </w:r>
      <w:r>
        <w:rPr>
          <w:rFonts w:ascii="Arial" w:hAnsi="Arial" w:eastAsia="等线" w:cs="Arial"/>
          <w:sz w:val="22"/>
        </w:rPr>
        <w:t>（工业训练、原型评审、效率型任务），摇杆是更现实的折中方案。</w:t>
      </w:r>
    </w:p>
    <w:p w14:paraId="00AAA216">
      <w:pPr>
        <w:numPr>
          <w:ilvl w:val="0"/>
          <w:numId w:val="159"/>
        </w:numPr>
        <w:spacing w:before="120" w:after="120" w:line="288" w:lineRule="auto"/>
        <w:ind w:left="0"/>
        <w:jc w:val="left"/>
      </w:pPr>
      <w:r>
        <w:rPr>
          <w:rFonts w:ascii="Arial" w:hAnsi="Arial" w:eastAsia="等线" w:cs="Arial"/>
          <w:sz w:val="22"/>
        </w:rPr>
        <w:t>如果你想要更具身的脚部参与（CBS 这类），它在复杂导航里可能有优势，但作者认为</w:t>
      </w:r>
      <w:r>
        <w:rPr>
          <w:rFonts w:ascii="Arial" w:hAnsi="Arial" w:eastAsia="等线" w:cs="Arial"/>
          <w:b/>
          <w:sz w:val="22"/>
        </w:rPr>
        <w:t>需要进一步优化来压低晕动症</w:t>
      </w:r>
      <w:r>
        <w:rPr>
          <w:rFonts w:ascii="Arial" w:hAnsi="Arial" w:eastAsia="等线" w:cs="Arial"/>
          <w:sz w:val="22"/>
        </w:rPr>
        <w:t>，并可能适合做成混合策略（例如关键阶段脚动、其他阶段配合传送等）。</w:t>
      </w:r>
    </w:p>
    <w:p w14:paraId="27795BEB">
      <w:pPr>
        <w:spacing w:before="120" w:after="120" w:line="288" w:lineRule="auto"/>
        <w:ind w:left="0"/>
        <w:jc w:val="left"/>
      </w:pPr>
    </w:p>
    <w:p w14:paraId="2C661D08">
      <w:pPr>
        <w:spacing w:before="380" w:after="140" w:line="288" w:lineRule="auto"/>
        <w:ind w:left="0"/>
        <w:jc w:val="left"/>
        <w:outlineLvl w:val="0"/>
      </w:pPr>
      <w:bookmarkStart w:id="74" w:name="heading_74"/>
      <w:r>
        <w:rPr>
          <w:rFonts w:ascii="Arial" w:hAnsi="Arial" w:eastAsia="等线" w:cs="Arial"/>
          <w:b/>
          <w:sz w:val="36"/>
        </w:rPr>
        <w:t>6.多模态交互、界面与通信：综述</w:t>
      </w:r>
      <w:bookmarkEnd w:id="74"/>
    </w:p>
    <w:p w14:paraId="465B2F7C">
      <w:pPr>
        <w:spacing w:before="120" w:after="120" w:line="288" w:lineRule="auto"/>
        <w:ind w:left="0"/>
        <w:jc w:val="left"/>
      </w:pPr>
      <w:r>
        <w:rPr>
          <w:rFonts w:ascii="Arial" w:hAnsi="Arial" w:eastAsia="等线" w:cs="Arial"/>
          <w:b/>
          <w:color w:val="646A73"/>
          <w:sz w:val="22"/>
        </w:rPr>
        <w:t>[mti-09-00006.pdf]</w:t>
      </w:r>
    </w:p>
    <w:p w14:paraId="0C48512F">
      <w:pPr>
        <w:spacing w:before="120" w:after="120" w:line="288" w:lineRule="auto"/>
        <w:ind w:left="0"/>
        <w:jc w:val="left"/>
      </w:pPr>
      <w:r>
        <w:rPr>
          <w:rFonts w:ascii="Arial" w:hAnsi="Arial" w:eastAsia="等线" w:cs="Arial"/>
          <w:b/>
          <w:sz w:val="22"/>
        </w:rPr>
        <w:t>如何让电脑像真人一样，通过察言观色来理解人类，而不是只靠键盘和鼠标。</w:t>
      </w:r>
    </w:p>
    <w:p w14:paraId="789D619C">
      <w:pPr>
        <w:spacing w:before="300" w:after="120" w:line="288" w:lineRule="auto"/>
        <w:ind w:left="0"/>
        <w:jc w:val="left"/>
        <w:outlineLvl w:val="2"/>
      </w:pPr>
      <w:bookmarkStart w:id="75" w:name="heading_75"/>
      <w:r>
        <w:rPr>
          <w:rFonts w:ascii="Arial" w:hAnsi="Arial" w:eastAsia="等线" w:cs="Arial"/>
          <w:b/>
          <w:sz w:val="30"/>
        </w:rPr>
        <w:t>1. 什么是多模态交互？（Multimodal Interaction）</w:t>
      </w:r>
      <w:bookmarkEnd w:id="75"/>
    </w:p>
    <w:p w14:paraId="611C335B">
      <w:pPr>
        <w:spacing w:before="120" w:after="120" w:line="288" w:lineRule="auto"/>
        <w:ind w:left="0"/>
        <w:jc w:val="left"/>
      </w:pPr>
      <w:r>
        <w:rPr>
          <w:rFonts w:ascii="Arial" w:hAnsi="Arial" w:eastAsia="等线" w:cs="Arial"/>
          <w:sz w:val="22"/>
        </w:rPr>
        <w:t>在传统的电脑操作中，我们是单通道的：你想打开一个文件，只能用手点鼠标（触觉/动作）。</w:t>
      </w:r>
    </w:p>
    <w:p w14:paraId="73CA06D0">
      <w:pPr>
        <w:spacing w:before="120" w:after="120" w:line="288" w:lineRule="auto"/>
        <w:ind w:left="0"/>
        <w:jc w:val="left"/>
      </w:pPr>
      <w:r>
        <w:rPr>
          <w:rFonts w:ascii="Arial" w:hAnsi="Arial" w:eastAsia="等线" w:cs="Arial"/>
          <w:sz w:val="22"/>
        </w:rPr>
        <w:t>但多模态（Multimodal）模仿的是人类自然的交流方式 ：</w:t>
      </w:r>
    </w:p>
    <w:p w14:paraId="2FE6659D">
      <w:pPr>
        <w:spacing w:before="120" w:after="120" w:line="288" w:lineRule="auto"/>
        <w:ind w:left="0"/>
        <w:jc w:val="left"/>
      </w:pPr>
      <w:r>
        <w:rPr>
          <w:rFonts w:ascii="Arial" w:hAnsi="Arial" w:eastAsia="等线" w:cs="Arial"/>
          <w:b/>
          <w:sz w:val="22"/>
        </w:rPr>
        <w:t>多感官并行</w:t>
      </w:r>
      <w:r>
        <w:rPr>
          <w:rFonts w:ascii="Arial" w:hAnsi="Arial" w:eastAsia="等线" w:cs="Arial"/>
          <w:sz w:val="22"/>
        </w:rPr>
        <w:t>：你可以一边说着打开那个灯，一边用手指着台灯，同时眼睛还看着它 。</w:t>
      </w:r>
    </w:p>
    <w:p w14:paraId="50023BEB">
      <w:pPr>
        <w:spacing w:before="120" w:after="120" w:line="288" w:lineRule="auto"/>
        <w:ind w:left="0"/>
        <w:jc w:val="left"/>
      </w:pPr>
      <w:r>
        <w:rPr>
          <w:rFonts w:ascii="Arial" w:hAnsi="Arial" w:eastAsia="等线" w:cs="Arial"/>
          <w:b/>
          <w:sz w:val="22"/>
        </w:rPr>
        <w:t>补充与冗余</w:t>
      </w:r>
      <w:r>
        <w:rPr>
          <w:rFonts w:ascii="Arial" w:hAnsi="Arial" w:eastAsia="等线" w:cs="Arial"/>
          <w:sz w:val="22"/>
        </w:rPr>
        <w:t>：如果环境很吵（语音失效），系统可以通过你的手势来补足信息 。</w:t>
      </w:r>
    </w:p>
    <w:p w14:paraId="30A07A8C">
      <w:pPr>
        <w:spacing w:before="120" w:after="120" w:line="288" w:lineRule="auto"/>
        <w:ind w:left="0"/>
        <w:jc w:val="left"/>
      </w:pPr>
      <w:r>
        <w:rPr>
          <w:rFonts w:ascii="Arial" w:hAnsi="Arial" w:eastAsia="等线" w:cs="Arial"/>
          <w:b/>
          <w:sz w:val="22"/>
        </w:rPr>
        <w:t>核心目的</w:t>
      </w:r>
      <w:r>
        <w:rPr>
          <w:rFonts w:ascii="Arial" w:hAnsi="Arial" w:eastAsia="等线" w:cs="Arial"/>
          <w:sz w:val="22"/>
        </w:rPr>
        <w:t>：让机器适应人，而不是让人去学习复杂的机器指令 。</w:t>
      </w:r>
    </w:p>
    <w:p w14:paraId="24D328B0">
      <w:pPr>
        <w:pBdr>
          <w:bottom w:val="single" w:color="DEE0E3" w:sz="2" w:space="0"/>
          <w:between w:val="single" w:color="DEE0E3" w:sz="2" w:space="0"/>
        </w:pBdr>
        <w:spacing w:before="120" w:after="120" w:line="288" w:lineRule="auto"/>
        <w:ind w:left="0"/>
      </w:pPr>
    </w:p>
    <w:p w14:paraId="646E727D">
      <w:pPr>
        <w:spacing w:before="300" w:after="120" w:line="288" w:lineRule="auto"/>
        <w:ind w:left="0"/>
        <w:jc w:val="left"/>
        <w:outlineLvl w:val="2"/>
      </w:pPr>
      <w:bookmarkStart w:id="76" w:name="heading_76"/>
      <w:r>
        <w:rPr>
          <w:rFonts w:ascii="Arial" w:hAnsi="Arial" w:eastAsia="等线" w:cs="Arial"/>
          <w:b/>
          <w:sz w:val="30"/>
        </w:rPr>
        <w:t>2. 它是如何工作的？（大脑与感官）</w:t>
      </w:r>
      <w:bookmarkEnd w:id="76"/>
    </w:p>
    <w:p w14:paraId="3B847837">
      <w:pPr>
        <w:spacing w:before="120" w:after="120" w:line="288" w:lineRule="auto"/>
        <w:ind w:left="0"/>
        <w:jc w:val="left"/>
      </w:pPr>
      <w:r>
        <w:rPr>
          <w:rFonts w:ascii="Arial" w:hAnsi="Arial" w:eastAsia="等线" w:cs="Arial"/>
          <w:sz w:val="22"/>
        </w:rPr>
        <w:t>论文详细介绍了系统如何处理这些不同的感官输入：</w:t>
      </w:r>
    </w:p>
    <w:p w14:paraId="4BF9AE0C">
      <w:pPr>
        <w:spacing w:before="120" w:after="120" w:line="288" w:lineRule="auto"/>
        <w:ind w:left="0" w:firstLine="420"/>
        <w:jc w:val="left"/>
      </w:pPr>
      <w:r>
        <w:rPr>
          <w:rFonts w:ascii="Arial" w:hAnsi="Arial" w:eastAsia="等线" w:cs="Arial"/>
          <w:b/>
          <w:sz w:val="22"/>
        </w:rPr>
        <w:t>五官感应（交互模态）</w:t>
      </w:r>
      <w:r>
        <w:rPr>
          <w:rFonts w:ascii="Arial" w:hAnsi="Arial" w:eastAsia="等线" w:cs="Arial"/>
          <w:sz w:val="22"/>
        </w:rPr>
        <w:t>：</w:t>
      </w:r>
    </w:p>
    <w:p w14:paraId="0BD9AEF9">
      <w:pPr>
        <w:spacing w:before="120" w:after="120" w:line="288" w:lineRule="auto"/>
        <w:ind w:left="0"/>
        <w:jc w:val="left"/>
      </w:pPr>
      <w:r>
        <w:rPr>
          <w:rFonts w:ascii="Arial" w:hAnsi="Arial" w:eastAsia="等线" w:cs="Arial"/>
          <w:b/>
          <w:sz w:val="22"/>
        </w:rPr>
        <w:t>语音</w:t>
      </w:r>
      <w:r>
        <w:rPr>
          <w:rFonts w:ascii="Arial" w:hAnsi="Arial" w:eastAsia="等线" w:cs="Arial"/>
          <w:sz w:val="22"/>
        </w:rPr>
        <w:t xml:space="preserve">：通过自然语言处理（NLP）理解你的意图 </w:t>
      </w:r>
    </w:p>
    <w:p w14:paraId="3D4E99E0">
      <w:pPr>
        <w:spacing w:before="120" w:after="120" w:line="288" w:lineRule="auto"/>
        <w:ind w:left="0"/>
        <w:jc w:val="left"/>
      </w:pPr>
      <w:r>
        <w:rPr>
          <w:rFonts w:ascii="Arial" w:hAnsi="Arial" w:eastAsia="等线" w:cs="Arial"/>
          <w:b/>
          <w:sz w:val="22"/>
        </w:rPr>
        <w:t>手势与动作</w:t>
      </w:r>
      <w:r>
        <w:rPr>
          <w:rFonts w:ascii="Arial" w:hAnsi="Arial" w:eastAsia="等线" w:cs="Arial"/>
          <w:sz w:val="22"/>
        </w:rPr>
        <w:t>：摄像头捕捉你的肢体语言，哪怕你没说话，挥挥手也能传达指令 。</w:t>
      </w:r>
    </w:p>
    <w:p w14:paraId="7CBECD3F">
      <w:pPr>
        <w:spacing w:before="120" w:after="120" w:line="288" w:lineRule="auto"/>
        <w:ind w:left="0"/>
        <w:jc w:val="left"/>
      </w:pPr>
      <w:r>
        <w:rPr>
          <w:rFonts w:ascii="Arial" w:hAnsi="Arial" w:eastAsia="等线" w:cs="Arial"/>
          <w:b/>
          <w:sz w:val="22"/>
        </w:rPr>
        <w:t>触觉与触觉反馈（Haptics）</w:t>
      </w:r>
      <w:r>
        <w:rPr>
          <w:rFonts w:ascii="Arial" w:hAnsi="Arial" w:eastAsia="等线" w:cs="Arial"/>
          <w:sz w:val="22"/>
        </w:rPr>
        <w:t>：在VR里模拟出真实物体的质感和压力 。</w:t>
      </w:r>
    </w:p>
    <w:p w14:paraId="23B5C417">
      <w:pPr>
        <w:spacing w:before="120" w:after="120" w:line="288" w:lineRule="auto"/>
        <w:ind w:left="0"/>
        <w:jc w:val="left"/>
      </w:pPr>
      <w:r>
        <w:rPr>
          <w:rFonts w:ascii="Arial" w:hAnsi="Arial" w:eastAsia="等线" w:cs="Arial"/>
          <w:b/>
          <w:sz w:val="22"/>
        </w:rPr>
        <w:t>眼动追踪</w:t>
      </w:r>
      <w:r>
        <w:rPr>
          <w:rFonts w:ascii="Arial" w:hAnsi="Arial" w:eastAsia="等线" w:cs="Arial"/>
          <w:sz w:val="22"/>
        </w:rPr>
        <w:t>：你盯着哪里看，系统就知道你的注意力在哪里 。</w:t>
      </w:r>
    </w:p>
    <w:p w14:paraId="5B4A16EA">
      <w:pPr>
        <w:spacing w:before="120" w:after="120" w:line="288" w:lineRule="auto"/>
        <w:ind w:left="0"/>
        <w:jc w:val="left"/>
      </w:pPr>
    </w:p>
    <w:p w14:paraId="1F1E3486">
      <w:pPr>
        <w:numPr>
          <w:ilvl w:val="0"/>
          <w:numId w:val="160"/>
        </w:numPr>
        <w:spacing w:before="120" w:after="120" w:line="288" w:lineRule="auto"/>
        <w:ind w:left="0"/>
        <w:jc w:val="left"/>
      </w:pPr>
      <w:r>
        <w:rPr>
          <w:rFonts w:ascii="Arial" w:hAnsi="Arial" w:eastAsia="等线" w:cs="Arial"/>
          <w:b/>
          <w:sz w:val="22"/>
        </w:rPr>
        <w:t>大脑中枢（融合技术）</w:t>
      </w:r>
      <w:r>
        <w:rPr>
          <w:rFonts w:ascii="Arial" w:hAnsi="Arial" w:eastAsia="等线" w:cs="Arial"/>
          <w:sz w:val="22"/>
        </w:rPr>
        <w:t>：</w:t>
      </w:r>
    </w:p>
    <w:p w14:paraId="4A4E312E">
      <w:pPr>
        <w:spacing w:before="120" w:after="120" w:line="288" w:lineRule="auto"/>
        <w:ind w:left="0"/>
        <w:jc w:val="left"/>
      </w:pPr>
      <w:r>
        <w:rPr>
          <w:rFonts w:ascii="Arial" w:hAnsi="Arial" w:eastAsia="等线" w:cs="Arial"/>
          <w:sz w:val="22"/>
        </w:rPr>
        <w:t>系统最难的地方在于如何把这些信息拼在一起。论文提到了三种融合方式：</w:t>
      </w:r>
    </w:p>
    <w:p w14:paraId="2FB23EC6">
      <w:pPr>
        <w:numPr>
          <w:ilvl w:val="0"/>
          <w:numId w:val="161"/>
        </w:numPr>
        <w:spacing w:before="120" w:after="120" w:line="288" w:lineRule="auto"/>
        <w:ind w:left="0"/>
        <w:jc w:val="left"/>
      </w:pPr>
      <w:r>
        <w:rPr>
          <w:rFonts w:ascii="Arial" w:hAnsi="Arial" w:eastAsia="等线" w:cs="Arial"/>
          <w:b/>
          <w:sz w:val="22"/>
        </w:rPr>
        <w:t>早期融合</w:t>
      </w:r>
      <w:r>
        <w:rPr>
          <w:rFonts w:ascii="Arial" w:hAnsi="Arial" w:eastAsia="等线" w:cs="Arial"/>
          <w:sz w:val="22"/>
        </w:rPr>
        <w:t>：把所有原始数据混在一起处理 。</w:t>
      </w:r>
    </w:p>
    <w:p w14:paraId="47333A86">
      <w:pPr>
        <w:numPr>
          <w:ilvl w:val="0"/>
          <w:numId w:val="162"/>
        </w:numPr>
        <w:spacing w:before="120" w:after="120" w:line="288" w:lineRule="auto"/>
        <w:ind w:left="0"/>
        <w:jc w:val="left"/>
      </w:pPr>
      <w:r>
        <w:rPr>
          <w:rFonts w:ascii="Arial" w:hAnsi="Arial" w:eastAsia="等线" w:cs="Arial"/>
          <w:b/>
          <w:sz w:val="22"/>
        </w:rPr>
        <w:t>中期融合</w:t>
      </w:r>
      <w:r>
        <w:rPr>
          <w:rFonts w:ascii="Arial" w:hAnsi="Arial" w:eastAsia="等线" w:cs="Arial"/>
          <w:sz w:val="22"/>
        </w:rPr>
        <w:t>：先提取特征（比如提取出声音里的关键词和手势的轨迹），再结合 。</w:t>
      </w:r>
    </w:p>
    <w:p w14:paraId="2EDC1919">
      <w:pPr>
        <w:numPr>
          <w:ilvl w:val="0"/>
          <w:numId w:val="163"/>
        </w:numPr>
        <w:spacing w:before="120" w:after="120" w:line="288" w:lineRule="auto"/>
        <w:ind w:left="0"/>
        <w:jc w:val="left"/>
      </w:pPr>
      <w:r>
        <w:rPr>
          <w:rFonts w:ascii="Arial" w:hAnsi="Arial" w:eastAsia="等线" w:cs="Arial"/>
          <w:b/>
          <w:sz w:val="22"/>
        </w:rPr>
        <w:t>后期融合</w:t>
      </w:r>
      <w:r>
        <w:rPr>
          <w:rFonts w:ascii="Arial" w:hAnsi="Arial" w:eastAsia="等线" w:cs="Arial"/>
          <w:sz w:val="22"/>
        </w:rPr>
        <w:t>：语音判断你想要A，手势判断你想要A，最后由决策层拍板 。</w:t>
      </w:r>
    </w:p>
    <w:p w14:paraId="0449C58B">
      <w:pPr>
        <w:pBdr>
          <w:bottom w:val="single" w:color="DEE0E3" w:sz="2" w:space="0"/>
          <w:between w:val="single" w:color="DEE0E3" w:sz="2" w:space="0"/>
        </w:pBdr>
        <w:spacing w:before="120" w:after="120" w:line="288" w:lineRule="auto"/>
        <w:ind w:left="0"/>
      </w:pPr>
    </w:p>
    <w:p w14:paraId="5898E77E">
      <w:pPr>
        <w:spacing w:before="120" w:after="120" w:line="288" w:lineRule="auto"/>
        <w:ind w:left="0"/>
        <w:jc w:val="left"/>
      </w:pPr>
    </w:p>
    <w:p w14:paraId="01D32485">
      <w:pPr>
        <w:spacing w:before="300" w:after="120" w:line="288" w:lineRule="auto"/>
        <w:ind w:left="0"/>
        <w:jc w:val="left"/>
        <w:outlineLvl w:val="2"/>
      </w:pPr>
      <w:bookmarkStart w:id="77" w:name="heading_77"/>
      <w:r>
        <w:rPr>
          <w:rFonts w:ascii="Arial" w:hAnsi="Arial" w:eastAsia="等线" w:cs="Arial"/>
          <w:b/>
          <w:sz w:val="30"/>
        </w:rPr>
        <w:t>3. 面临的挑战：为什么还没普及？</w:t>
      </w:r>
      <w:bookmarkEnd w:id="77"/>
    </w:p>
    <w:p w14:paraId="0FB78970">
      <w:pPr>
        <w:spacing w:before="120" w:after="120" w:line="288" w:lineRule="auto"/>
        <w:ind w:left="0"/>
        <w:jc w:val="left"/>
      </w:pPr>
      <w:r>
        <w:rPr>
          <w:rFonts w:ascii="Arial" w:hAnsi="Arial" w:eastAsia="等线" w:cs="Arial"/>
          <w:sz w:val="22"/>
        </w:rPr>
        <w:t>论文直言不讳地指出了目前技术面临的难点：</w:t>
      </w:r>
    </w:p>
    <w:p w14:paraId="297B2852">
      <w:pPr>
        <w:numPr>
          <w:ilvl w:val="0"/>
          <w:numId w:val="164"/>
        </w:numPr>
        <w:spacing w:before="120" w:after="120" w:line="288" w:lineRule="auto"/>
        <w:ind w:left="0"/>
        <w:jc w:val="left"/>
      </w:pPr>
      <w:r>
        <w:rPr>
          <w:rFonts w:ascii="Arial" w:hAnsi="Arial" w:eastAsia="等线" w:cs="Arial"/>
          <w:b/>
          <w:sz w:val="22"/>
        </w:rPr>
        <w:t>同步问题（Synchronization）</w:t>
      </w:r>
      <w:r>
        <w:rPr>
          <w:rFonts w:ascii="Arial" w:hAnsi="Arial" w:eastAsia="等线" w:cs="Arial"/>
          <w:sz w:val="22"/>
        </w:rPr>
        <w:t xml:space="preserve">：人说话和做动作往往不是完全同时的，系统如何判断这两个动作是属于同一个指令？ </w:t>
      </w:r>
    </w:p>
    <w:p w14:paraId="1BA937A1">
      <w:pPr>
        <w:numPr>
          <w:ilvl w:val="0"/>
          <w:numId w:val="165"/>
        </w:numPr>
        <w:spacing w:before="120" w:after="120" w:line="288" w:lineRule="auto"/>
        <w:ind w:left="0"/>
        <w:jc w:val="left"/>
      </w:pPr>
      <w:r>
        <w:rPr>
          <w:rFonts w:ascii="Arial" w:hAnsi="Arial" w:eastAsia="等线" w:cs="Arial"/>
          <w:b/>
          <w:sz w:val="22"/>
        </w:rPr>
        <w:t>冲突处理</w:t>
      </w:r>
      <w:r>
        <w:rPr>
          <w:rFonts w:ascii="Arial" w:hAnsi="Arial" w:eastAsia="等线" w:cs="Arial"/>
          <w:sz w:val="22"/>
        </w:rPr>
        <w:t xml:space="preserve">：如果你嘴上说向左，手却指着右边，电脑该听谁的？ </w:t>
      </w:r>
    </w:p>
    <w:p w14:paraId="1D8EA940">
      <w:pPr>
        <w:numPr>
          <w:ilvl w:val="0"/>
          <w:numId w:val="166"/>
        </w:numPr>
        <w:spacing w:before="120" w:after="120" w:line="288" w:lineRule="auto"/>
        <w:ind w:left="0"/>
        <w:jc w:val="left"/>
      </w:pPr>
      <w:r>
        <w:rPr>
          <w:rFonts w:ascii="Arial" w:hAnsi="Arial" w:eastAsia="等线" w:cs="Arial"/>
          <w:b/>
          <w:sz w:val="22"/>
        </w:rPr>
        <w:t>环境干扰</w:t>
      </w:r>
      <w:r>
        <w:rPr>
          <w:rFonts w:ascii="Arial" w:hAnsi="Arial" w:eastAsia="等线" w:cs="Arial"/>
          <w:sz w:val="22"/>
        </w:rPr>
        <w:t>：在嘈杂的厨房或昏暗的户外，语音和视觉识别的准确率会直线下降 。</w:t>
      </w:r>
    </w:p>
    <w:p w14:paraId="6068F462">
      <w:pPr>
        <w:numPr>
          <w:ilvl w:val="0"/>
          <w:numId w:val="167"/>
        </w:numPr>
        <w:spacing w:before="120" w:after="120" w:line="288" w:lineRule="auto"/>
        <w:ind w:left="0"/>
        <w:jc w:val="left"/>
      </w:pPr>
      <w:r>
        <w:rPr>
          <w:rFonts w:ascii="Arial" w:hAnsi="Arial" w:eastAsia="等线" w:cs="Arial"/>
          <w:b/>
          <w:sz w:val="22"/>
        </w:rPr>
        <w:t>脑力负担</w:t>
      </w:r>
      <w:r>
        <w:rPr>
          <w:rFonts w:ascii="Arial" w:hAnsi="Arial" w:eastAsia="等线" w:cs="Arial"/>
          <w:sz w:val="22"/>
        </w:rPr>
        <w:t>：如果交互方式太复杂，用户会觉得心累（认知负荷过重），反而不如点鼠标快 。</w:t>
      </w:r>
    </w:p>
    <w:p w14:paraId="0BD0B439">
      <w:pPr>
        <w:pBdr>
          <w:bottom w:val="single" w:color="DEE0E3" w:sz="2" w:space="0"/>
          <w:between w:val="single" w:color="DEE0E3" w:sz="2" w:space="0"/>
        </w:pBdr>
        <w:spacing w:before="120" w:after="120" w:line="288" w:lineRule="auto"/>
        <w:ind w:left="0"/>
      </w:pPr>
    </w:p>
    <w:p w14:paraId="68F90FC7">
      <w:pPr>
        <w:spacing w:before="300" w:after="120" w:line="288" w:lineRule="auto"/>
        <w:ind w:left="0"/>
        <w:jc w:val="left"/>
        <w:outlineLvl w:val="2"/>
      </w:pPr>
      <w:bookmarkStart w:id="78" w:name="heading_78"/>
      <w:r>
        <w:rPr>
          <w:rFonts w:ascii="Arial" w:hAnsi="Arial" w:eastAsia="等线" w:cs="Arial"/>
          <w:b/>
          <w:sz w:val="30"/>
        </w:rPr>
        <w:t>4. 解决方案</w:t>
      </w:r>
      <w:bookmarkEnd w:id="78"/>
    </w:p>
    <w:p w14:paraId="7259769E">
      <w:pPr>
        <w:spacing w:before="120" w:after="120" w:line="288" w:lineRule="auto"/>
        <w:ind w:left="0"/>
        <w:jc w:val="left"/>
      </w:pPr>
      <w:r>
        <w:rPr>
          <w:rFonts w:ascii="Arial" w:hAnsi="Arial" w:eastAsia="等线" w:cs="Arial"/>
          <w:sz w:val="22"/>
        </w:rPr>
        <w:t>针对论文中提到的四个核心挑战，目前的商业产品（如 Apple Vision Pro）和学术界已有不少成熟或前沿的解决方案。以下是详细的讲解：</w:t>
      </w:r>
    </w:p>
    <w:p w14:paraId="7AC8A97A">
      <w:pPr>
        <w:spacing w:before="260" w:after="120" w:line="288" w:lineRule="auto"/>
        <w:ind w:left="0"/>
        <w:jc w:val="left"/>
        <w:outlineLvl w:val="3"/>
      </w:pPr>
      <w:bookmarkStart w:id="79" w:name="heading_79"/>
      <w:r>
        <w:rPr>
          <w:rFonts w:ascii="Arial" w:hAnsi="Arial" w:eastAsia="等线" w:cs="Arial"/>
          <w:color w:val="3370FF"/>
          <w:sz w:val="28"/>
        </w:rPr>
        <w:t xml:space="preserve">4.1 </w:t>
      </w:r>
      <w:r>
        <w:rPr>
          <w:rFonts w:ascii="Arial" w:hAnsi="Arial" w:eastAsia="等线" w:cs="Arial"/>
          <w:b/>
          <w:sz w:val="28"/>
        </w:rPr>
        <w:t>时间同步问题 (Temporal Synchronization)</w:t>
      </w:r>
      <w:bookmarkEnd w:id="79"/>
    </w:p>
    <w:p w14:paraId="647F3BBF">
      <w:pPr>
        <w:spacing w:before="120" w:after="120" w:line="288" w:lineRule="auto"/>
        <w:ind w:left="0"/>
        <w:jc w:val="left"/>
      </w:pPr>
      <w:r>
        <w:rPr>
          <w:rFonts w:ascii="Arial" w:hAnsi="Arial" w:eastAsia="等线" w:cs="Arial"/>
          <w:b/>
          <w:sz w:val="22"/>
        </w:rPr>
        <w:t>挑战：</w:t>
      </w:r>
      <w:r>
        <w:rPr>
          <w:rFonts w:ascii="Arial" w:hAnsi="Arial" w:eastAsia="等线" w:cs="Arial"/>
          <w:sz w:val="22"/>
        </w:rPr>
        <w:t xml:space="preserve"> 用户说话、眼神锁定和手势动作在时间上往往不同步（例如：先看一眼，过了一秒才说话）。</w:t>
      </w:r>
    </w:p>
    <w:p w14:paraId="139484D5">
      <w:pPr>
        <w:numPr>
          <w:ilvl w:val="0"/>
          <w:numId w:val="168"/>
        </w:numPr>
        <w:spacing w:before="120" w:after="120" w:line="288" w:lineRule="auto"/>
        <w:ind w:left="0"/>
        <w:jc w:val="left"/>
      </w:pPr>
      <w:r>
        <w:rPr>
          <w:rFonts w:ascii="Arial" w:hAnsi="Arial" w:eastAsia="等线" w:cs="Arial"/>
          <w:b/>
          <w:sz w:val="22"/>
        </w:rPr>
        <w:t>商业落地 (Apple Vision Pro)：</w:t>
      </w:r>
      <w:r>
        <w:rPr>
          <w:rFonts w:ascii="Arial" w:hAnsi="Arial" w:eastAsia="等线" w:cs="Arial"/>
          <w:sz w:val="22"/>
        </w:rPr>
        <w:t xml:space="preserve"> 采用了注视即焦点 (Gaze-as-Focus) 的逻辑。系统通过极高性能的 R1 芯片实时处理传感器数据。它的解决方案是将眼神注视作为一种预选择状态，只要在注视后的一个合理时间窗口内检测到捏合手势，系统就会将其视为针对该目标的指令。</w:t>
      </w:r>
    </w:p>
    <w:p w14:paraId="10165102">
      <w:pPr>
        <w:numPr>
          <w:ilvl w:val="0"/>
          <w:numId w:val="169"/>
        </w:numPr>
        <w:spacing w:before="120" w:after="120" w:line="288" w:lineRule="auto"/>
        <w:ind w:left="0"/>
        <w:jc w:val="left"/>
      </w:pPr>
      <w:r>
        <w:rPr>
          <w:rFonts w:ascii="Arial" w:hAnsi="Arial" w:eastAsia="等线" w:cs="Arial"/>
          <w:b/>
          <w:sz w:val="22"/>
        </w:rPr>
        <w:t>实验室研究：</w:t>
      </w:r>
      <w:r>
        <w:rPr>
          <w:rFonts w:ascii="Arial" w:hAnsi="Arial" w:eastAsia="等线" w:cs="Arial"/>
          <w:sz w:val="22"/>
        </w:rPr>
        <w:t xml:space="preserve"> 使用</w:t>
      </w:r>
      <w:r>
        <w:rPr>
          <w:rFonts w:ascii="Arial" w:hAnsi="Arial" w:eastAsia="等线" w:cs="Arial"/>
          <w:b/>
          <w:sz w:val="22"/>
        </w:rPr>
        <w:t>时间对齐网络 (Temporal Alignment Networks)</w:t>
      </w:r>
      <w:r>
        <w:rPr>
          <w:rFonts w:ascii="Arial" w:hAnsi="Arial" w:eastAsia="等线" w:cs="Arial"/>
          <w:sz w:val="22"/>
        </w:rPr>
        <w:t xml:space="preserve"> 或</w:t>
      </w:r>
      <w:r>
        <w:rPr>
          <w:rFonts w:ascii="Arial" w:hAnsi="Arial" w:eastAsia="等线" w:cs="Arial"/>
          <w:b/>
          <w:sz w:val="22"/>
        </w:rPr>
        <w:t>动态时间规整 (Dynamic Time Warping)</w:t>
      </w:r>
      <w:r>
        <w:rPr>
          <w:rFonts w:ascii="Arial" w:hAnsi="Arial" w:eastAsia="等线" w:cs="Arial"/>
          <w:sz w:val="22"/>
        </w:rPr>
        <w:t xml:space="preserve"> 算法。这些算法能像弹簧一样拉伸或压缩不同信号的时间轴，寻找它们最匹配的重合点。</w:t>
      </w:r>
    </w:p>
    <w:p w14:paraId="30FD2990">
      <w:pPr>
        <w:spacing w:before="260" w:after="120" w:line="288" w:lineRule="auto"/>
        <w:ind w:left="0"/>
        <w:jc w:val="left"/>
        <w:outlineLvl w:val="3"/>
      </w:pPr>
      <w:bookmarkStart w:id="80" w:name="heading_80"/>
      <w:r>
        <w:rPr>
          <w:rFonts w:ascii="Arial" w:hAnsi="Arial" w:eastAsia="等线" w:cs="Arial"/>
          <w:color w:val="3370FF"/>
          <w:sz w:val="28"/>
        </w:rPr>
        <w:t xml:space="preserve">4.2 </w:t>
      </w:r>
      <w:r>
        <w:rPr>
          <w:rFonts w:ascii="Arial" w:hAnsi="Arial" w:eastAsia="等线" w:cs="Arial"/>
          <w:b/>
          <w:sz w:val="28"/>
        </w:rPr>
        <w:t>指令冲突处理 (Conflict Resolution)</w:t>
      </w:r>
      <w:bookmarkEnd w:id="80"/>
    </w:p>
    <w:p w14:paraId="17272BCB">
      <w:pPr>
        <w:spacing w:before="120" w:after="120" w:line="288" w:lineRule="auto"/>
        <w:ind w:left="0"/>
        <w:jc w:val="left"/>
      </w:pPr>
      <w:r>
        <w:rPr>
          <w:rFonts w:ascii="Arial" w:hAnsi="Arial" w:eastAsia="等线" w:cs="Arial"/>
          <w:b/>
          <w:sz w:val="22"/>
        </w:rPr>
        <w:t>挑战：</w:t>
      </w:r>
      <w:r>
        <w:rPr>
          <w:rFonts w:ascii="Arial" w:hAnsi="Arial" w:eastAsia="等线" w:cs="Arial"/>
          <w:sz w:val="22"/>
        </w:rPr>
        <w:t xml:space="preserve"> 当不同模态传达的信息矛盾时（如手指右边，嘴里说左边），系统会产生混乱。</w:t>
      </w:r>
    </w:p>
    <w:p w14:paraId="4E67265A">
      <w:pPr>
        <w:numPr>
          <w:ilvl w:val="0"/>
          <w:numId w:val="170"/>
        </w:numPr>
        <w:spacing w:before="120" w:after="120" w:line="288" w:lineRule="auto"/>
        <w:ind w:left="0"/>
        <w:jc w:val="left"/>
      </w:pPr>
      <w:r>
        <w:rPr>
          <w:rFonts w:ascii="Arial" w:hAnsi="Arial" w:eastAsia="等线" w:cs="Arial"/>
          <w:b/>
          <w:sz w:val="22"/>
        </w:rPr>
        <w:t>商业落地 (通用实践)：</w:t>
      </w:r>
      <w:r>
        <w:rPr>
          <w:rFonts w:ascii="Arial" w:hAnsi="Arial" w:eastAsia="等线" w:cs="Arial"/>
          <w:sz w:val="22"/>
        </w:rPr>
        <w:t xml:space="preserve"> 采用模态优先级 (Modality Prioritization)。在大多数消费级电子产品中，物理或直观的模态（如手势或触控）优先级高于语音。如果手势明确，系统通常会优先执行手势动作，同时通过视觉反馈（如目标闪烁）提醒用户它识别到了什么。</w:t>
      </w:r>
    </w:p>
    <w:p w14:paraId="7CE0BBBF">
      <w:pPr>
        <w:numPr>
          <w:ilvl w:val="0"/>
          <w:numId w:val="171"/>
        </w:numPr>
        <w:spacing w:before="120" w:after="120" w:line="288" w:lineRule="auto"/>
        <w:ind w:left="0"/>
        <w:jc w:val="left"/>
      </w:pPr>
      <w:r>
        <w:rPr>
          <w:rFonts w:ascii="Arial" w:hAnsi="Arial" w:eastAsia="等线" w:cs="Arial"/>
          <w:b/>
          <w:sz w:val="22"/>
        </w:rPr>
        <w:t>实验室研究：</w:t>
      </w:r>
      <w:r>
        <w:rPr>
          <w:rFonts w:ascii="Arial" w:hAnsi="Arial" w:eastAsia="等线" w:cs="Arial"/>
          <w:sz w:val="22"/>
        </w:rPr>
        <w:t xml:space="preserve"> 引入</w:t>
      </w:r>
      <w:r>
        <w:rPr>
          <w:rFonts w:ascii="Arial" w:hAnsi="Arial" w:eastAsia="等线" w:cs="Arial"/>
          <w:b/>
          <w:sz w:val="22"/>
        </w:rPr>
        <w:t>上下文加权模型 (Contextual Weighting)</w:t>
      </w:r>
      <w:r>
        <w:rPr>
          <w:rFonts w:ascii="Arial" w:hAnsi="Arial" w:eastAsia="等线" w:cs="Arial"/>
          <w:sz w:val="22"/>
        </w:rPr>
        <w:t>。系统会根据当前环境判断哪种模态更可靠。例如，在光线充足但嘈杂的环境中，系统会自动给视觉识别分配 0.8 的权重，给语音识别只分配 0.2 的权重，从而在冲突时选择视觉信息。</w:t>
      </w:r>
    </w:p>
    <w:p w14:paraId="69F153E4">
      <w:pPr>
        <w:spacing w:before="260" w:after="120" w:line="288" w:lineRule="auto"/>
        <w:ind w:left="0"/>
        <w:jc w:val="left"/>
        <w:outlineLvl w:val="3"/>
      </w:pPr>
      <w:bookmarkStart w:id="81" w:name="heading_81"/>
      <w:r>
        <w:rPr>
          <w:rFonts w:ascii="Arial" w:hAnsi="Arial" w:eastAsia="等线" w:cs="Arial"/>
          <w:color w:val="3370FF"/>
          <w:sz w:val="28"/>
        </w:rPr>
        <w:t xml:space="preserve">4.3 </w:t>
      </w:r>
      <w:r>
        <w:rPr>
          <w:rFonts w:ascii="Arial" w:hAnsi="Arial" w:eastAsia="等线" w:cs="Arial"/>
          <w:b/>
          <w:sz w:val="28"/>
        </w:rPr>
        <w:t>噪声环境适应 (Adaptation in Noisy Environments)</w:t>
      </w:r>
      <w:bookmarkEnd w:id="81"/>
    </w:p>
    <w:p w14:paraId="4265EFA7">
      <w:pPr>
        <w:spacing w:before="120" w:after="120" w:line="288" w:lineRule="auto"/>
        <w:ind w:left="0"/>
        <w:jc w:val="left"/>
      </w:pPr>
      <w:r>
        <w:rPr>
          <w:rFonts w:ascii="Arial" w:hAnsi="Arial" w:eastAsia="等线" w:cs="Arial"/>
          <w:b/>
          <w:sz w:val="22"/>
        </w:rPr>
        <w:t>挑战：</w:t>
      </w:r>
      <w:r>
        <w:rPr>
          <w:rFonts w:ascii="Arial" w:hAnsi="Arial" w:eastAsia="等线" w:cs="Arial"/>
          <w:sz w:val="22"/>
        </w:rPr>
        <w:t xml:space="preserve"> 背景噪音（如厨房炒菜声、闹市区）会干扰语音，光影变化会干扰视觉。</w:t>
      </w:r>
    </w:p>
    <w:p w14:paraId="61483B1A">
      <w:pPr>
        <w:numPr>
          <w:ilvl w:val="0"/>
          <w:numId w:val="172"/>
        </w:numPr>
        <w:spacing w:before="120" w:after="120" w:line="288" w:lineRule="auto"/>
        <w:ind w:left="0"/>
        <w:jc w:val="left"/>
      </w:pPr>
      <w:r>
        <w:rPr>
          <w:rFonts w:ascii="Arial" w:hAnsi="Arial" w:eastAsia="等线" w:cs="Arial"/>
          <w:b/>
          <w:sz w:val="22"/>
        </w:rPr>
        <w:t>商业落地 (Apple Vision Pro / 智能耳机)：</w:t>
      </w:r>
      <w:r>
        <w:rPr>
          <w:rFonts w:ascii="Arial" w:hAnsi="Arial" w:eastAsia="等线" w:cs="Arial"/>
          <w:sz w:val="22"/>
        </w:rPr>
        <w:t xml:space="preserve">  </w:t>
      </w:r>
      <w:r>
        <w:rPr>
          <w:rFonts w:ascii="Arial" w:hAnsi="Arial" w:eastAsia="等线" w:cs="Arial"/>
          <w:b/>
          <w:sz w:val="22"/>
        </w:rPr>
        <w:t>硬件层面：</w:t>
      </w:r>
      <w:r>
        <w:rPr>
          <w:rFonts w:ascii="Arial" w:hAnsi="Arial" w:eastAsia="等线" w:cs="Arial"/>
          <w:sz w:val="22"/>
        </w:rPr>
        <w:t xml:space="preserve"> 使用</w:t>
      </w:r>
      <w:r>
        <w:rPr>
          <w:rFonts w:ascii="Arial" w:hAnsi="Arial" w:eastAsia="等线" w:cs="Arial"/>
          <w:b/>
          <w:sz w:val="22"/>
        </w:rPr>
        <w:t>多麦克风阵列 (Beamforming)</w:t>
      </w:r>
      <w:r>
        <w:rPr>
          <w:rFonts w:ascii="Arial" w:hAnsi="Arial" w:eastAsia="等线" w:cs="Arial"/>
          <w:sz w:val="22"/>
        </w:rPr>
        <w:t>，像聚光灯一样只收集用户嘴巴方向的声音，过滤环境噪音。</w:t>
      </w:r>
    </w:p>
    <w:p w14:paraId="6FE4D195">
      <w:pPr>
        <w:numPr>
          <w:ilvl w:val="0"/>
          <w:numId w:val="173"/>
        </w:numPr>
        <w:spacing w:before="120" w:after="120" w:line="288" w:lineRule="auto"/>
        <w:ind w:left="453"/>
        <w:jc w:val="left"/>
      </w:pPr>
      <w:r>
        <w:rPr>
          <w:rFonts w:ascii="Arial" w:hAnsi="Arial" w:eastAsia="等线" w:cs="Arial"/>
          <w:b/>
          <w:sz w:val="22"/>
        </w:rPr>
        <w:t>多模态冗余：</w:t>
      </w:r>
      <w:r>
        <w:rPr>
          <w:rFonts w:ascii="Arial" w:hAnsi="Arial" w:eastAsia="等线" w:cs="Arial"/>
          <w:sz w:val="22"/>
        </w:rPr>
        <w:t xml:space="preserve"> 当环境太吵时，Apple Vision Pro 的 visionOS 允许用户完全不使用语音，仅靠眼神和微小的手势完成交互。</w:t>
      </w:r>
    </w:p>
    <w:p w14:paraId="176AFBB8">
      <w:pPr>
        <w:numPr>
          <w:ilvl w:val="0"/>
          <w:numId w:val="174"/>
        </w:numPr>
        <w:spacing w:before="120" w:after="120" w:line="288" w:lineRule="auto"/>
        <w:ind w:left="0"/>
        <w:jc w:val="left"/>
      </w:pPr>
      <w:r>
        <w:rPr>
          <w:rFonts w:ascii="Arial" w:hAnsi="Arial" w:eastAsia="等线" w:cs="Arial"/>
          <w:b/>
          <w:sz w:val="22"/>
        </w:rPr>
        <w:t>实验室研究：</w:t>
      </w:r>
      <w:r>
        <w:rPr>
          <w:rFonts w:ascii="Arial" w:hAnsi="Arial" w:eastAsia="等线" w:cs="Arial"/>
          <w:sz w:val="22"/>
        </w:rPr>
        <w:t xml:space="preserve"> </w:t>
      </w:r>
      <w:r>
        <w:rPr>
          <w:rFonts w:ascii="Arial" w:hAnsi="Arial" w:eastAsia="等线" w:cs="Arial"/>
          <w:b/>
          <w:sz w:val="22"/>
        </w:rPr>
        <w:t>视听双重识别 (Audio-Visual Speech Recognition)</w:t>
      </w:r>
      <w:r>
        <w:rPr>
          <w:rFonts w:ascii="Arial" w:hAnsi="Arial" w:eastAsia="等线" w:cs="Arial"/>
          <w:sz w:val="22"/>
        </w:rPr>
        <w:t>。研究人员训练模型同时观察用户的口型和听声音。即使声音被完全淹没，模型也能通过捕捉嘴唇动作的视觉特征（Lip-reading）来还原指令内容。</w:t>
      </w:r>
    </w:p>
    <w:p w14:paraId="224498F9">
      <w:pPr>
        <w:spacing w:before="260" w:after="120" w:line="288" w:lineRule="auto"/>
        <w:ind w:left="0"/>
        <w:jc w:val="left"/>
        <w:outlineLvl w:val="3"/>
      </w:pPr>
      <w:bookmarkStart w:id="82" w:name="heading_82"/>
      <w:r>
        <w:rPr>
          <w:rFonts w:ascii="Arial" w:hAnsi="Arial" w:eastAsia="等线" w:cs="Arial"/>
          <w:color w:val="3370FF"/>
          <w:sz w:val="28"/>
        </w:rPr>
        <w:t xml:space="preserve">4.4 </w:t>
      </w:r>
      <w:r>
        <w:rPr>
          <w:rFonts w:ascii="Arial" w:hAnsi="Arial" w:eastAsia="等线" w:cs="Arial"/>
          <w:b/>
          <w:sz w:val="28"/>
        </w:rPr>
        <w:t>认知负荷管理 (Cognitive Load Management)</w:t>
      </w:r>
      <w:bookmarkEnd w:id="82"/>
    </w:p>
    <w:p w14:paraId="59FBF459">
      <w:pPr>
        <w:spacing w:before="120" w:after="120" w:line="288" w:lineRule="auto"/>
        <w:ind w:left="0"/>
        <w:jc w:val="left"/>
      </w:pPr>
      <w:r>
        <w:rPr>
          <w:rFonts w:ascii="Arial" w:hAnsi="Arial" w:eastAsia="等线" w:cs="Arial"/>
          <w:b/>
          <w:sz w:val="22"/>
        </w:rPr>
        <w:t>挑战：</w:t>
      </w:r>
      <w:r>
        <w:rPr>
          <w:rFonts w:ascii="Arial" w:hAnsi="Arial" w:eastAsia="等线" w:cs="Arial"/>
          <w:sz w:val="22"/>
        </w:rPr>
        <w:t xml:space="preserve"> 交互方式太多会导致用户大脑打架，感觉操作很累。</w:t>
      </w:r>
    </w:p>
    <w:p w14:paraId="49FE8ECF">
      <w:pPr>
        <w:numPr>
          <w:ilvl w:val="0"/>
          <w:numId w:val="175"/>
        </w:numPr>
        <w:spacing w:before="120" w:after="120" w:line="288" w:lineRule="auto"/>
        <w:ind w:left="0"/>
        <w:jc w:val="left"/>
      </w:pPr>
      <w:r>
        <w:rPr>
          <w:rFonts w:ascii="Arial" w:hAnsi="Arial" w:eastAsia="等线" w:cs="Arial"/>
          <w:b/>
          <w:sz w:val="22"/>
        </w:rPr>
        <w:t>商业落地 (Apple Vision Pro)：</w:t>
      </w:r>
      <w:r>
        <w:rPr>
          <w:rFonts w:ascii="Arial" w:hAnsi="Arial" w:eastAsia="等线" w:cs="Arial"/>
          <w:sz w:val="22"/>
        </w:rPr>
        <w:t xml:space="preserve"> 遵循最小化体力与脑力</w:t>
      </w:r>
      <w:r>
        <w:rPr>
          <w:rFonts w:ascii="Arial" w:hAnsi="Arial" w:eastAsia="等线" w:cs="Arial"/>
          <w:b/>
          <w:sz w:val="22"/>
        </w:rPr>
        <w:t>原则。它不要求你大范围挥动手臂，而是允许手垂在膝盖上进行微小捏合。系统通过</w:t>
      </w:r>
      <w:r>
        <w:rPr>
          <w:rFonts w:ascii="Arial" w:hAnsi="Arial" w:eastAsia="等线" w:cs="Arial"/>
          <w:sz w:val="22"/>
        </w:rPr>
        <w:t>渐进式反馈 (Progressive Feedback)，即只有当你注视某个图标时，它才会有轻微的放大或高亮提醒，避免满屏幕信息乱飞。</w:t>
      </w:r>
    </w:p>
    <w:p w14:paraId="1A2D08CC">
      <w:pPr>
        <w:numPr>
          <w:ilvl w:val="0"/>
          <w:numId w:val="176"/>
        </w:numPr>
        <w:spacing w:before="120" w:after="120" w:line="288" w:lineRule="auto"/>
        <w:ind w:left="0"/>
        <w:jc w:val="left"/>
      </w:pPr>
      <w:r>
        <w:rPr>
          <w:rFonts w:ascii="Arial" w:hAnsi="Arial" w:eastAsia="等线" w:cs="Arial"/>
          <w:b/>
          <w:sz w:val="22"/>
        </w:rPr>
        <w:t>实验室研究：</w:t>
      </w:r>
      <w:r>
        <w:rPr>
          <w:rFonts w:ascii="Arial" w:hAnsi="Arial" w:eastAsia="等线" w:cs="Arial"/>
          <w:sz w:val="22"/>
        </w:rPr>
        <w:t xml:space="preserve"> </w:t>
      </w:r>
      <w:r>
        <w:rPr>
          <w:rFonts w:ascii="Arial" w:hAnsi="Arial" w:eastAsia="等线" w:cs="Arial"/>
          <w:b/>
          <w:sz w:val="22"/>
        </w:rPr>
        <w:t>自适应界面 (Adaptive User Interfaces)</w:t>
      </w:r>
      <w:r>
        <w:rPr>
          <w:rFonts w:ascii="Arial" w:hAnsi="Arial" w:eastAsia="等线" w:cs="Arial"/>
          <w:sz w:val="22"/>
        </w:rPr>
        <w:t>。系统通过生理传感器（如监测心率或眼动频率）来感知用户的疲劳或焦虑程度。当发现用户认知负荷过高时，系统会自动简化界面，从多模态退回到简单的单模态操作，或者主动弹出引导提示。</w:t>
      </w:r>
    </w:p>
    <w:p w14:paraId="5D551E04">
      <w:pPr>
        <w:spacing w:before="120" w:after="120" w:line="288" w:lineRule="auto"/>
        <w:ind w:left="0"/>
        <w:jc w:val="left"/>
      </w:pPr>
    </w:p>
    <w:p w14:paraId="03ED785B">
      <w:pPr>
        <w:spacing w:before="320" w:after="120" w:line="288" w:lineRule="auto"/>
        <w:ind w:left="0"/>
        <w:jc w:val="left"/>
        <w:outlineLvl w:val="1"/>
      </w:pPr>
      <w:bookmarkStart w:id="83" w:name="heading_83"/>
      <w:r>
        <w:rPr>
          <w:rFonts w:ascii="Arial" w:hAnsi="Arial" w:eastAsia="等线" w:cs="Arial"/>
          <w:b/>
          <w:sz w:val="32"/>
        </w:rPr>
        <w:t>背景：我们现在要补的不是细节，而是外层主线</w:t>
      </w:r>
      <w:bookmarkEnd w:id="83"/>
    </w:p>
    <w:p w14:paraId="139F5724">
      <w:pPr>
        <w:spacing w:before="120" w:after="120" w:line="288" w:lineRule="auto"/>
        <w:ind w:left="0"/>
        <w:jc w:val="left"/>
      </w:pPr>
      <w:r>
        <w:rPr>
          <w:rFonts w:ascii="Arial" w:hAnsi="Arial" w:eastAsia="等线" w:cs="Arial"/>
          <w:sz w:val="22"/>
        </w:rPr>
        <w:t>我们在做 SWAN 新机发布会的线性大空间体验（LBE），总时长约 35 分钟，会把观众分组轮转完成三段核心体验（四个 user story）。</w:t>
      </w:r>
      <w:r>
        <w:rPr>
          <w:rFonts w:ascii="Arial" w:hAnsi="Arial" w:eastAsia="等线" w:cs="Arial"/>
          <w:b/>
          <w:sz w:val="22"/>
        </w:rPr>
        <w:t>四段各自的内容框架已经基本定稿，不打算推翻重做</w:t>
      </w:r>
      <w:r>
        <w:rPr>
          <w:rFonts w:ascii="Arial" w:hAnsi="Arial" w:eastAsia="等线" w:cs="Arial"/>
          <w:sz w:val="22"/>
        </w:rPr>
        <w:t>；现在最大的缺口是：缺一个更外层的壳子/主线，把四段串成一个观众能一口气走完、逻辑自洽、情绪递进明确的完整体验。</w:t>
      </w:r>
    </w:p>
    <w:p w14:paraId="59D8700F">
      <w:pPr>
        <w:spacing w:before="120" w:after="120" w:line="288" w:lineRule="auto"/>
        <w:ind w:left="0"/>
        <w:jc w:val="left"/>
      </w:pPr>
      <w:r>
        <w:rPr>
          <w:rFonts w:ascii="Arial" w:hAnsi="Arial" w:eastAsia="等线" w:cs="Arial"/>
          <w:sz w:val="22"/>
        </w:rPr>
        <w:t>换句话说：</w:t>
      </w:r>
      <w:r>
        <w:rPr>
          <w:rFonts w:ascii="Arial" w:hAnsi="Arial" w:eastAsia="等线" w:cs="Arial"/>
          <w:b/>
          <w:sz w:val="22"/>
        </w:rPr>
        <w:t>每段都能讲清楚，但四段连起来还像四个 demo 拼在一起</w:t>
      </w:r>
      <w:r>
        <w:rPr>
          <w:rFonts w:ascii="Arial" w:hAnsi="Arial" w:eastAsia="等线" w:cs="Arial"/>
          <w:sz w:val="22"/>
        </w:rPr>
        <w:t>。这</w:t>
      </w:r>
    </w:p>
    <w:p w14:paraId="4880A35E">
      <w:pPr>
        <w:spacing w:before="320" w:after="120" w:line="288" w:lineRule="auto"/>
        <w:ind w:left="0"/>
        <w:jc w:val="left"/>
        <w:outlineLvl w:val="1"/>
      </w:pPr>
      <w:bookmarkStart w:id="84" w:name="heading_84"/>
      <w:r>
        <w:rPr>
          <w:rFonts w:ascii="Arial" w:hAnsi="Arial" w:eastAsia="等线" w:cs="Arial"/>
          <w:b/>
          <w:sz w:val="32"/>
        </w:rPr>
        <w:t>我们已经确定的四段 user story（人物与调性）</w:t>
      </w:r>
      <w:bookmarkEnd w:id="84"/>
    </w:p>
    <w:p w14:paraId="29D539F8">
      <w:pPr>
        <w:spacing w:before="120" w:after="120" w:line="288" w:lineRule="auto"/>
        <w:ind w:left="0"/>
        <w:jc w:val="left"/>
      </w:pPr>
      <w:r>
        <w:rPr>
          <w:rFonts w:ascii="Arial" w:hAnsi="Arial" w:eastAsia="等线" w:cs="Arial"/>
          <w:sz w:val="22"/>
        </w:rPr>
        <w:t>为了让每段更像真实使用场景，目前三段的讲述者/主人公已经明确：</w:t>
      </w:r>
    </w:p>
    <w:p w14:paraId="449803E1">
      <w:pPr>
        <w:numPr>
          <w:ilvl w:val="0"/>
          <w:numId w:val="177"/>
        </w:numPr>
        <w:spacing w:before="120" w:after="120" w:line="288" w:lineRule="auto"/>
        <w:ind w:left="0"/>
        <w:jc w:val="left"/>
      </w:pPr>
      <w:r>
        <w:rPr>
          <w:rFonts w:ascii="Arial" w:hAnsi="Arial" w:eastAsia="等线" w:cs="Arial"/>
          <w:b/>
          <w:sz w:val="22"/>
        </w:rPr>
        <w:t>大秀段</w:t>
      </w:r>
      <w:r>
        <w:rPr>
          <w:rFonts w:ascii="Arial" w:hAnsi="Arial" w:eastAsia="等线" w:cs="Arial"/>
          <w:sz w:val="22"/>
        </w:rPr>
        <w:t>：主人公是威尼斯获奖的舞蹈导演（艺术与情绪高潮段，强调沉浸/表演/现场感）</w:t>
      </w:r>
    </w:p>
    <w:p w14:paraId="2E94F372">
      <w:pPr>
        <w:numPr>
          <w:ilvl w:val="0"/>
          <w:numId w:val="178"/>
        </w:numPr>
        <w:spacing w:before="120" w:after="120" w:line="288" w:lineRule="auto"/>
        <w:ind w:left="0"/>
        <w:jc w:val="left"/>
      </w:pPr>
      <w:r>
        <w:rPr>
          <w:rFonts w:ascii="Arial" w:hAnsi="Arial" w:eastAsia="等线" w:cs="Arial"/>
          <w:b/>
          <w:sz w:val="22"/>
        </w:rPr>
        <w:t>机舱观影段</w:t>
      </w:r>
      <w:r>
        <w:rPr>
          <w:rFonts w:ascii="Arial" w:hAnsi="Arial" w:eastAsia="等线" w:cs="Arial"/>
          <w:sz w:val="22"/>
        </w:rPr>
        <w:t>：主人公是周受资（高频跨洲飞行的日常语境，强调轻办公+观影升级）</w:t>
      </w:r>
    </w:p>
    <w:p w14:paraId="3E4EE889">
      <w:pPr>
        <w:numPr>
          <w:ilvl w:val="0"/>
          <w:numId w:val="179"/>
        </w:numPr>
        <w:spacing w:before="120" w:after="120" w:line="288" w:lineRule="auto"/>
        <w:ind w:left="0"/>
        <w:jc w:val="left"/>
      </w:pPr>
      <w:r>
        <w:rPr>
          <w:rFonts w:ascii="Arial" w:hAnsi="Arial" w:eastAsia="等线" w:cs="Arial"/>
          <w:b/>
          <w:sz w:val="22"/>
        </w:rPr>
        <w:t>生产力段</w:t>
      </w:r>
      <w:r>
        <w:rPr>
          <w:rFonts w:ascii="Arial" w:hAnsi="Arial" w:eastAsia="等线" w:cs="Arial"/>
          <w:sz w:val="22"/>
        </w:rPr>
        <w:t>：主人公是Genesis 市场总监（商务沟通/决策/效率场景，强调多屏与系统效率）</w:t>
      </w:r>
    </w:p>
    <w:p w14:paraId="7E706A84">
      <w:pPr>
        <w:numPr>
          <w:ilvl w:val="0"/>
          <w:numId w:val="180"/>
        </w:numPr>
        <w:spacing w:before="120" w:after="120" w:line="288" w:lineRule="auto"/>
        <w:ind w:left="0"/>
        <w:jc w:val="left"/>
      </w:pPr>
      <w:r>
        <w:rPr>
          <w:rFonts w:ascii="Arial" w:hAnsi="Arial" w:eastAsia="等线" w:cs="Arial"/>
          <w:b/>
          <w:sz w:val="22"/>
        </w:rPr>
        <w:t>游戏：</w:t>
      </w:r>
      <w:r>
        <w:rPr>
          <w:rFonts w:ascii="Arial" w:hAnsi="Arial" w:eastAsia="等线" w:cs="Arial"/>
          <w:sz w:val="22"/>
        </w:rPr>
        <w:t>小宁子类似的数码游戏up主（创造力+性能与游戏体验）</w:t>
      </w:r>
    </w:p>
    <w:p w14:paraId="162B2957">
      <w:pPr>
        <w:spacing w:before="320" w:after="120" w:line="288" w:lineRule="auto"/>
        <w:ind w:left="0"/>
        <w:jc w:val="left"/>
        <w:outlineLvl w:val="1"/>
      </w:pPr>
      <w:bookmarkStart w:id="85" w:name="heading_85"/>
      <w:r>
        <w:rPr>
          <w:rFonts w:ascii="Arial" w:hAnsi="Arial" w:eastAsia="等线" w:cs="Arial"/>
          <w:b/>
          <w:sz w:val="32"/>
        </w:rPr>
        <w:t>这次要补齐的外层主线是什么</w:t>
      </w:r>
      <w:bookmarkEnd w:id="85"/>
    </w:p>
    <w:p w14:paraId="7566C309">
      <w:pPr>
        <w:spacing w:before="120" w:after="120" w:line="288" w:lineRule="auto"/>
        <w:ind w:left="0"/>
        <w:jc w:val="left"/>
      </w:pPr>
      <w:r>
        <w:rPr>
          <w:rFonts w:ascii="Arial" w:hAnsi="Arial" w:eastAsia="等线" w:cs="Arial"/>
          <w:sz w:val="22"/>
        </w:rPr>
        <w:t xml:space="preserve">我们需要一个更外层的统一叙事，把四段串成 </w:t>
      </w:r>
      <w:r>
        <w:rPr>
          <w:rFonts w:ascii="Arial" w:hAnsi="Arial" w:eastAsia="等线" w:cs="Arial"/>
          <w:b/>
          <w:sz w:val="22"/>
        </w:rPr>
        <w:t>同一趟线性体验</w:t>
      </w:r>
      <w:r>
        <w:rPr>
          <w:rFonts w:ascii="Arial" w:hAnsi="Arial" w:eastAsia="等线" w:cs="Arial"/>
          <w:sz w:val="22"/>
        </w:rPr>
        <w:t>，让观众理解：</w:t>
      </w:r>
    </w:p>
    <w:p w14:paraId="3FB6A760">
      <w:pPr>
        <w:numPr>
          <w:ilvl w:val="0"/>
          <w:numId w:val="181"/>
        </w:numPr>
        <w:spacing w:before="120" w:after="120" w:line="288" w:lineRule="auto"/>
        <w:ind w:left="0"/>
        <w:jc w:val="left"/>
      </w:pPr>
      <w:r>
        <w:rPr>
          <w:rFonts w:ascii="Arial" w:hAnsi="Arial" w:eastAsia="等线" w:cs="Arial"/>
          <w:sz w:val="22"/>
        </w:rPr>
        <w:t>我是谁 / 我在经历什么</w:t>
      </w:r>
    </w:p>
    <w:p w14:paraId="6969F539">
      <w:pPr>
        <w:numPr>
          <w:ilvl w:val="0"/>
          <w:numId w:val="182"/>
        </w:numPr>
        <w:spacing w:before="120" w:after="120" w:line="288" w:lineRule="auto"/>
        <w:ind w:left="0"/>
        <w:jc w:val="left"/>
      </w:pPr>
      <w:r>
        <w:rPr>
          <w:rFonts w:ascii="Arial" w:hAnsi="Arial" w:eastAsia="等线" w:cs="Arial"/>
          <w:sz w:val="22"/>
        </w:rPr>
        <w:t>为什么会从 A 场景去到 B 场景（不是换关卡，是推进故事/完成任务/在类似博物馆或展览按引导探索）</w:t>
      </w:r>
    </w:p>
    <w:p w14:paraId="024C86D5">
      <w:pPr>
        <w:numPr>
          <w:ilvl w:val="0"/>
          <w:numId w:val="183"/>
        </w:numPr>
        <w:spacing w:before="120" w:after="120" w:line="288" w:lineRule="auto"/>
        <w:ind w:left="0"/>
        <w:jc w:val="left"/>
      </w:pPr>
      <w:r>
        <w:rPr>
          <w:rFonts w:ascii="Arial" w:hAnsi="Arial" w:eastAsia="等线" w:cs="Arial"/>
          <w:sz w:val="22"/>
        </w:rPr>
        <w:t>四段之间的情绪节奏与目的是什么（前面铺垫什么、后面释放什么）</w:t>
      </w:r>
    </w:p>
    <w:p w14:paraId="0647A95D">
      <w:pPr>
        <w:spacing w:before="120" w:after="120" w:line="288" w:lineRule="auto"/>
        <w:ind w:left="0"/>
        <w:jc w:val="left"/>
      </w:pPr>
      <w:r>
        <w:rPr>
          <w:rFonts w:ascii="Arial" w:hAnsi="Arial" w:eastAsia="等线" w:cs="Arial"/>
          <w:sz w:val="22"/>
        </w:rPr>
        <w:t>注意：这条主线不是要把四个主人公硬塞成一个人，而是要定义一个更高层的体验母题，让观众接受</w:t>
      </w:r>
      <w:r>
        <w:rPr>
          <w:rFonts w:ascii="Arial" w:hAnsi="Arial" w:eastAsia="等线" w:cs="Arial"/>
          <w:b/>
          <w:sz w:val="22"/>
        </w:rPr>
        <w:t>我在跟随一条路径连续体验 SWAN 的四个方面关键能力</w:t>
      </w:r>
      <w:r>
        <w:rPr>
          <w:rFonts w:ascii="Arial" w:hAnsi="Arial" w:eastAsia="等线" w:cs="Arial"/>
          <w:sz w:val="22"/>
        </w:rPr>
        <w:t>。</w:t>
      </w:r>
    </w:p>
    <w:p w14:paraId="7B0D5642">
      <w:pPr>
        <w:spacing w:before="320" w:after="120" w:line="288" w:lineRule="auto"/>
        <w:ind w:left="0"/>
        <w:jc w:val="left"/>
        <w:outlineLvl w:val="1"/>
      </w:pPr>
      <w:bookmarkStart w:id="86" w:name="heading_86"/>
      <w:r>
        <w:rPr>
          <w:rFonts w:ascii="Arial" w:hAnsi="Arial" w:eastAsia="等线" w:cs="Arial"/>
          <w:b/>
          <w:sz w:val="32"/>
        </w:rPr>
        <w:t>要对齐的约束</w:t>
      </w:r>
      <w:bookmarkEnd w:id="86"/>
    </w:p>
    <w:p w14:paraId="51A6F531">
      <w:pPr>
        <w:numPr>
          <w:ilvl w:val="0"/>
          <w:numId w:val="184"/>
        </w:numPr>
        <w:spacing w:before="120" w:after="120" w:line="288" w:lineRule="auto"/>
        <w:ind w:left="0"/>
        <w:jc w:val="left"/>
      </w:pPr>
      <w:r>
        <w:rPr>
          <w:rFonts w:ascii="Arial" w:hAnsi="Arial" w:eastAsia="等线" w:cs="Arial"/>
          <w:sz w:val="22"/>
        </w:rPr>
        <w:t>形式是</w:t>
      </w:r>
      <w:r>
        <w:rPr>
          <w:rFonts w:ascii="Arial" w:hAnsi="Arial" w:eastAsia="等线" w:cs="Arial"/>
          <w:b/>
          <w:sz w:val="22"/>
        </w:rPr>
        <w:t>线性展会导览</w:t>
      </w:r>
      <w:r>
        <w:rPr>
          <w:rFonts w:ascii="Arial" w:hAnsi="Arial" w:eastAsia="等线" w:cs="Arial"/>
          <w:sz w:val="22"/>
        </w:rPr>
        <w:t>（更像导游带看，而不是完全沉浸式角色扮演）</w:t>
      </w:r>
    </w:p>
    <w:p w14:paraId="13CB3C2A">
      <w:pPr>
        <w:numPr>
          <w:ilvl w:val="0"/>
          <w:numId w:val="185"/>
        </w:numPr>
        <w:spacing w:before="120" w:after="120" w:line="288" w:lineRule="auto"/>
        <w:ind w:left="0"/>
        <w:jc w:val="left"/>
      </w:pPr>
      <w:r>
        <w:rPr>
          <w:rFonts w:ascii="Arial" w:hAnsi="Arial" w:eastAsia="等线" w:cs="Arial"/>
          <w:sz w:val="22"/>
        </w:rPr>
        <w:t>有多语言/海外版本问题，但这次只讨论主线壳子，不展开海外改造细节</w:t>
      </w:r>
    </w:p>
    <w:p w14:paraId="5177C968">
      <w:pPr>
        <w:numPr>
          <w:ilvl w:val="0"/>
          <w:numId w:val="186"/>
        </w:numPr>
        <w:spacing w:before="120" w:after="120" w:line="288" w:lineRule="auto"/>
        <w:ind w:left="0"/>
        <w:jc w:val="left"/>
      </w:pPr>
      <w:r>
        <w:rPr>
          <w:rFonts w:ascii="Arial" w:hAnsi="Arial" w:eastAsia="等线" w:cs="Arial"/>
          <w:sz w:val="22"/>
        </w:rPr>
        <w:t>现场并发与稳定性优先：节奏要可控、转场要自然、避免需要观众自由探索的长分支</w:t>
      </w:r>
    </w:p>
    <w:p w14:paraId="6FD1D8BA">
      <w:pPr>
        <w:spacing w:before="380" w:after="140" w:line="288" w:lineRule="auto"/>
        <w:ind w:left="0"/>
        <w:jc w:val="left"/>
        <w:outlineLvl w:val="0"/>
      </w:pPr>
      <w:bookmarkStart w:id="87" w:name="heading_87"/>
      <w:r>
        <w:rPr>
          <w:rFonts w:ascii="Arial" w:hAnsi="Arial" w:eastAsia="等线" w:cs="Arial"/>
          <w:b/>
          <w:sz w:val="36"/>
        </w:rPr>
        <w:t>方向一：时间线壳（最安全）</w:t>
      </w:r>
      <w:bookmarkEnd w:id="87"/>
    </w:p>
    <w:p w14:paraId="165323DF">
      <w:pPr>
        <w:spacing w:before="300" w:after="120" w:line="288" w:lineRule="auto"/>
        <w:ind w:left="0"/>
        <w:jc w:val="left"/>
        <w:outlineLvl w:val="2"/>
      </w:pPr>
      <w:bookmarkStart w:id="88" w:name="heading_88"/>
      <w:r>
        <w:rPr>
          <w:rFonts w:ascii="Arial" w:hAnsi="Arial" w:eastAsia="等线" w:cs="Arial"/>
          <w:b/>
          <w:sz w:val="30"/>
        </w:rPr>
        <w:t>核心逻辑：</w:t>
      </w:r>
      <w:bookmarkEnd w:id="88"/>
    </w:p>
    <w:p w14:paraId="02365FE2">
      <w:pPr>
        <w:spacing w:before="120" w:after="120" w:line="288" w:lineRule="auto"/>
        <w:ind w:left="0"/>
        <w:jc w:val="left"/>
      </w:pPr>
      <w:r>
        <w:rPr>
          <w:rFonts w:ascii="Arial" w:hAnsi="Arial" w:eastAsia="等线" w:cs="Arial"/>
          <w:b/>
          <w:sz w:val="22"/>
        </w:rPr>
        <w:t>24小时的一天</w:t>
      </w:r>
    </w:p>
    <w:p w14:paraId="63C9D7A6">
      <w:pPr>
        <w:spacing w:before="120" w:after="120" w:line="288" w:lineRule="auto"/>
        <w:ind w:left="0"/>
        <w:jc w:val="left"/>
      </w:pPr>
      <w:r>
        <w:rPr>
          <w:rFonts w:ascii="Arial" w:hAnsi="Arial" w:eastAsia="等线" w:cs="Arial"/>
          <w:sz w:val="22"/>
        </w:rPr>
        <w:t>四段 user 是同一天里不同阶段的人。</w:t>
      </w:r>
    </w:p>
    <w:p w14:paraId="4A291C45">
      <w:pPr>
        <w:numPr>
          <w:ilvl w:val="0"/>
          <w:numId w:val="187"/>
        </w:numPr>
        <w:spacing w:before="120" w:after="120" w:line="288" w:lineRule="auto"/>
        <w:ind w:left="0"/>
        <w:jc w:val="left"/>
      </w:pPr>
      <w:r>
        <w:rPr>
          <w:rFonts w:ascii="Arial" w:hAnsi="Arial" w:eastAsia="等线" w:cs="Arial"/>
          <w:sz w:val="22"/>
        </w:rPr>
        <w:t>上午：Genesis 市场总监（决策与效率）</w:t>
      </w:r>
    </w:p>
    <w:p w14:paraId="59B200E1">
      <w:pPr>
        <w:numPr>
          <w:ilvl w:val="0"/>
          <w:numId w:val="188"/>
        </w:numPr>
        <w:spacing w:before="120" w:after="120" w:line="288" w:lineRule="auto"/>
        <w:ind w:left="0"/>
        <w:jc w:val="left"/>
      </w:pPr>
      <w:r>
        <w:rPr>
          <w:rFonts w:ascii="Arial" w:hAnsi="Arial" w:eastAsia="等线" w:cs="Arial"/>
          <w:sz w:val="22"/>
        </w:rPr>
        <w:t>傍晚：舞蹈导演（创意与表达）</w:t>
      </w:r>
    </w:p>
    <w:p w14:paraId="6FF08A22">
      <w:pPr>
        <w:numPr>
          <w:ilvl w:val="0"/>
          <w:numId w:val="189"/>
        </w:numPr>
        <w:spacing w:before="120" w:after="120" w:line="288" w:lineRule="auto"/>
        <w:ind w:left="0"/>
        <w:jc w:val="left"/>
      </w:pPr>
      <w:r>
        <w:rPr>
          <w:rFonts w:ascii="Arial" w:hAnsi="Arial" w:eastAsia="等线" w:cs="Arial"/>
          <w:sz w:val="22"/>
        </w:rPr>
        <w:t>夜晚：周受资（飞行中的私人时间）</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70EA5D7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0D661729">
            <w:pPr>
              <w:spacing w:before="120" w:after="120" w:line="288" w:lineRule="auto"/>
              <w:ind w:left="0"/>
              <w:jc w:val="left"/>
            </w:pPr>
            <w:r>
              <w:rPr>
                <w:rFonts w:ascii="Arial" w:hAnsi="Arial" w:eastAsia="等线" w:cs="Arial"/>
                <w:color w:val="646A73"/>
                <w:sz w:val="22"/>
              </w:rPr>
              <w:t>天然线性、不需要复杂叙事、逻辑自然过渡</w:t>
            </w:r>
          </w:p>
        </w:tc>
      </w:tr>
    </w:tbl>
    <w:p w14:paraId="2E595DE0">
      <w:pPr>
        <w:spacing w:before="300" w:after="120" w:line="288" w:lineRule="auto"/>
        <w:ind w:left="0"/>
        <w:jc w:val="left"/>
        <w:outlineLvl w:val="2"/>
      </w:pPr>
      <w:bookmarkStart w:id="89" w:name="heading_89"/>
      <w:r>
        <w:rPr>
          <w:rFonts w:ascii="Arial" w:hAnsi="Arial" w:eastAsia="等线" w:cs="Arial"/>
          <w:b/>
          <w:sz w:val="30"/>
        </w:rPr>
        <w:t>口径：</w:t>
      </w:r>
      <w:bookmarkEnd w:id="89"/>
    </w:p>
    <w:p w14:paraId="5694FC02">
      <w:pPr>
        <w:spacing w:before="120" w:after="120" w:line="288" w:lineRule="auto"/>
        <w:ind w:left="0"/>
        <w:jc w:val="left"/>
      </w:pPr>
      <w:r>
        <w:rPr>
          <w:rFonts w:ascii="Arial" w:hAnsi="Arial" w:eastAsia="等线" w:cs="Arial"/>
          <w:sz w:val="22"/>
        </w:rPr>
        <w:t>一天的时间，四种角色，四种使用方式。</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671CBAE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1008EA83">
            <w:pPr>
              <w:spacing w:before="120" w:after="120" w:line="288" w:lineRule="auto"/>
              <w:ind w:left="0"/>
              <w:jc w:val="left"/>
            </w:pPr>
            <w:r>
              <w:rPr>
                <w:rFonts w:ascii="Arial" w:hAnsi="Arial" w:eastAsia="等线" w:cs="Arial"/>
                <w:color w:val="646A73"/>
                <w:sz w:val="22"/>
              </w:rPr>
              <w:t>非常稳健，偏传统</w:t>
            </w:r>
          </w:p>
        </w:tc>
      </w:tr>
    </w:tbl>
    <w:p w14:paraId="0DEB3EE5">
      <w:pPr>
        <w:pBdr>
          <w:bottom w:val="single" w:color="DEE0E3" w:sz="2" w:space="0"/>
          <w:between w:val="single" w:color="DEE0E3" w:sz="2" w:space="0"/>
        </w:pBdr>
        <w:spacing w:before="120" w:after="120" w:line="288" w:lineRule="auto"/>
        <w:ind w:left="0"/>
      </w:pPr>
    </w:p>
    <w:p w14:paraId="6BACE103">
      <w:pPr>
        <w:spacing w:before="380" w:after="140" w:line="288" w:lineRule="auto"/>
        <w:ind w:left="0"/>
        <w:jc w:val="left"/>
        <w:outlineLvl w:val="0"/>
      </w:pPr>
      <w:bookmarkStart w:id="90" w:name="heading_90"/>
      <w:r>
        <w:rPr>
          <w:rFonts w:ascii="Arial" w:hAnsi="Arial" w:eastAsia="等线" w:cs="Arial"/>
          <w:b/>
          <w:sz w:val="36"/>
        </w:rPr>
        <w:t>方向二：空间壳（更偏展览）：Swan Use-Case Gallery 展馆</w:t>
      </w:r>
      <w:bookmarkEnd w:id="90"/>
    </w:p>
    <w:p w14:paraId="4663EC66">
      <w:pPr>
        <w:spacing w:before="300" w:after="120" w:line="288" w:lineRule="auto"/>
        <w:ind w:left="0"/>
        <w:jc w:val="left"/>
        <w:outlineLvl w:val="2"/>
      </w:pPr>
      <w:bookmarkStart w:id="91" w:name="heading_91"/>
      <w:r>
        <w:rPr>
          <w:rFonts w:ascii="Arial" w:hAnsi="Arial" w:eastAsia="等线" w:cs="Arial"/>
          <w:b/>
          <w:sz w:val="30"/>
        </w:rPr>
        <w:t>核心逻辑：</w:t>
      </w:r>
      <w:bookmarkEnd w:id="91"/>
    </w:p>
    <w:p w14:paraId="3C84B117">
      <w:pPr>
        <w:spacing w:before="120" w:after="120" w:line="288" w:lineRule="auto"/>
        <w:ind w:left="0"/>
        <w:jc w:val="left"/>
      </w:pPr>
      <w:r>
        <w:rPr>
          <w:rFonts w:ascii="Arial" w:hAnsi="Arial" w:eastAsia="等线" w:cs="Arial"/>
          <w:sz w:val="22"/>
        </w:rPr>
        <w:t>直接承认这是体验展，每段就是一个展厅。</w:t>
      </w:r>
    </w:p>
    <w:p w14:paraId="39BA42F9">
      <w:pPr>
        <w:spacing w:before="120" w:after="120" w:line="288" w:lineRule="auto"/>
        <w:ind w:left="0"/>
        <w:jc w:val="left"/>
      </w:pPr>
      <w:r>
        <w:rPr>
          <w:rFonts w:ascii="Arial" w:hAnsi="Arial" w:eastAsia="等线" w:cs="Arial"/>
          <w:sz w:val="22"/>
        </w:rPr>
        <w:t>坏处：少一点故事感，需要你用人物讲述补回来</w:t>
      </w:r>
    </w:p>
    <w:p w14:paraId="13BBF38D">
      <w:pPr>
        <w:spacing w:before="120" w:after="120" w:line="288" w:lineRule="auto"/>
        <w:ind w:left="0"/>
        <w:jc w:val="left"/>
      </w:pPr>
      <w:r>
        <w:rPr>
          <w:rFonts w:ascii="Arial" w:hAnsi="Arial" w:eastAsia="等线" w:cs="Arial"/>
          <w:sz w:val="22"/>
        </w:rPr>
        <w:t>口径一句话：</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2A9E6DB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418D694C">
            <w:pPr>
              <w:spacing w:before="120" w:after="120" w:line="288" w:lineRule="auto"/>
              <w:ind w:left="0"/>
              <w:jc w:val="left"/>
            </w:pPr>
            <w:r>
              <w:rPr>
                <w:rFonts w:ascii="Arial" w:hAnsi="Arial" w:eastAsia="等线" w:cs="Arial"/>
                <w:color w:val="646A73"/>
                <w:sz w:val="22"/>
              </w:rPr>
              <w:t>这是四个典型用户的使用案例展厅，你将以轮转方式体验四个展项。</w:t>
            </w:r>
          </w:p>
        </w:tc>
      </w:tr>
    </w:tbl>
    <w:p w14:paraId="4C2CD7BD">
      <w:pPr>
        <w:spacing w:before="120" w:after="120" w:line="288" w:lineRule="auto"/>
        <w:ind w:left="0"/>
        <w:jc w:val="left"/>
      </w:pPr>
      <w:r>
        <w:rPr>
          <w:rFonts w:ascii="Arial" w:hAnsi="Arial" w:eastAsia="等线" w:cs="Arial"/>
          <w:b/>
          <w:sz w:val="22"/>
        </w:rPr>
        <w:t>四种空间</w:t>
      </w:r>
    </w:p>
    <w:p w14:paraId="4881378A">
      <w:pPr>
        <w:numPr>
          <w:ilvl w:val="0"/>
          <w:numId w:val="190"/>
        </w:numPr>
        <w:spacing w:before="120" w:after="120" w:line="288" w:lineRule="auto"/>
        <w:ind w:left="0"/>
        <w:jc w:val="left"/>
      </w:pPr>
      <w:r>
        <w:rPr>
          <w:rFonts w:ascii="Arial" w:hAnsi="Arial" w:eastAsia="等线" w:cs="Arial"/>
          <w:sz w:val="22"/>
        </w:rPr>
        <w:t>生产力空间（Genesis）</w:t>
      </w:r>
    </w:p>
    <w:p w14:paraId="383A730F">
      <w:pPr>
        <w:numPr>
          <w:ilvl w:val="0"/>
          <w:numId w:val="191"/>
        </w:numPr>
        <w:spacing w:before="120" w:after="120" w:line="288" w:lineRule="auto"/>
        <w:ind w:left="0"/>
        <w:jc w:val="left"/>
      </w:pPr>
      <w:r>
        <w:rPr>
          <w:rFonts w:ascii="Arial" w:hAnsi="Arial" w:eastAsia="等线" w:cs="Arial"/>
          <w:sz w:val="22"/>
        </w:rPr>
        <w:t>移动空间（飞机）</w:t>
      </w:r>
    </w:p>
    <w:p w14:paraId="57D75E8F">
      <w:pPr>
        <w:numPr>
          <w:ilvl w:val="0"/>
          <w:numId w:val="192"/>
        </w:numPr>
        <w:spacing w:before="120" w:after="120" w:line="288" w:lineRule="auto"/>
        <w:ind w:left="0"/>
        <w:jc w:val="left"/>
      </w:pPr>
      <w:r>
        <w:rPr>
          <w:rFonts w:ascii="Arial" w:hAnsi="Arial" w:eastAsia="等线" w:cs="Arial"/>
          <w:sz w:val="22"/>
        </w:rPr>
        <w:t>创作空间（舞蹈导演）</w:t>
      </w:r>
    </w:p>
    <w:p w14:paraId="3B792E74">
      <w:pPr>
        <w:spacing w:before="120" w:after="120" w:line="288" w:lineRule="auto"/>
        <w:ind w:left="0"/>
        <w:jc w:val="left"/>
      </w:pPr>
      <w:r>
        <w:rPr>
          <w:rFonts w:ascii="Arial" w:hAnsi="Arial" w:eastAsia="等线" w:cs="Arial"/>
          <w:sz w:val="22"/>
        </w:rPr>
        <w:t>这不是四个人，而是：</w:t>
      </w:r>
    </w:p>
    <w:p w14:paraId="72C31C63">
      <w:pPr>
        <w:spacing w:before="120" w:after="120" w:line="288" w:lineRule="auto"/>
        <w:ind w:left="0"/>
        <w:jc w:val="left"/>
      </w:pPr>
      <w:r>
        <w:rPr>
          <w:rFonts w:ascii="Arial" w:hAnsi="Arial" w:eastAsia="等线" w:cs="Arial"/>
          <w:sz w:val="22"/>
        </w:rPr>
        <w:t>四种空间里的Swan</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5FEB19F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3A298EAD">
            <w:pPr>
              <w:spacing w:before="120" w:after="120" w:line="288" w:lineRule="auto"/>
              <w:ind w:left="0"/>
              <w:jc w:val="left"/>
            </w:pPr>
            <w:r>
              <w:rPr>
                <w:rFonts w:ascii="Arial" w:hAnsi="Arial" w:eastAsia="等线" w:cs="Arial"/>
                <w:color w:val="646A73"/>
                <w:sz w:val="22"/>
              </w:rPr>
              <w:t>逻辑清晰、视觉串联强、不需要剧情</w:t>
            </w:r>
          </w:p>
        </w:tc>
      </w:tr>
    </w:tbl>
    <w:p w14:paraId="4A5CD140">
      <w:pPr>
        <w:spacing w:before="300" w:after="120" w:line="288" w:lineRule="auto"/>
        <w:ind w:left="0"/>
        <w:jc w:val="left"/>
        <w:outlineLvl w:val="2"/>
      </w:pPr>
      <w:bookmarkStart w:id="92" w:name="heading_92"/>
      <w:r>
        <w:rPr>
          <w:rFonts w:ascii="Arial" w:hAnsi="Arial" w:eastAsia="等线" w:cs="Arial"/>
          <w:b/>
          <w:sz w:val="30"/>
        </w:rPr>
        <w:t>加一句主线：</w:t>
      </w:r>
      <w:bookmarkEnd w:id="92"/>
    </w:p>
    <w:p w14:paraId="1FD09734">
      <w:pPr>
        <w:spacing w:before="120" w:after="120" w:line="288" w:lineRule="auto"/>
        <w:ind w:left="0"/>
        <w:jc w:val="left"/>
      </w:pPr>
      <w:r>
        <w:rPr>
          <w:rFonts w:ascii="Arial" w:hAnsi="Arial" w:eastAsia="等线" w:cs="Arial"/>
          <w:sz w:val="22"/>
        </w:rPr>
        <w:t>Swan 不是一个场景的设备，而是跨空间的MR能力。宣传MR功能和大空间</w:t>
      </w:r>
    </w:p>
    <w:p w14:paraId="18C5E3E0">
      <w:pPr>
        <w:spacing w:before="380" w:after="140" w:line="288" w:lineRule="auto"/>
        <w:ind w:left="0"/>
        <w:jc w:val="left"/>
        <w:outlineLvl w:val="0"/>
      </w:pPr>
      <w:bookmarkStart w:id="93" w:name="heading_93"/>
      <w:r>
        <w:rPr>
          <w:rFonts w:ascii="Arial" w:hAnsi="Arial" w:eastAsia="等线" w:cs="Arial"/>
          <w:b/>
          <w:sz w:val="36"/>
        </w:rPr>
        <w:t>通用话术：不同方案都能用</w:t>
      </w:r>
      <w:bookmarkEnd w:id="93"/>
    </w:p>
    <w:p w14:paraId="56673111">
      <w:pPr>
        <w:spacing w:before="320" w:after="120" w:line="288" w:lineRule="auto"/>
        <w:ind w:left="0"/>
        <w:jc w:val="left"/>
        <w:outlineLvl w:val="1"/>
      </w:pPr>
      <w:bookmarkStart w:id="94" w:name="heading_94"/>
      <w:r>
        <w:rPr>
          <w:rFonts w:ascii="Arial" w:hAnsi="Arial" w:eastAsia="等线" w:cs="Arial"/>
          <w:color w:val="3370FF"/>
          <w:sz w:val="32"/>
        </w:rPr>
        <w:t xml:space="preserve">6. </w:t>
      </w:r>
      <w:r>
        <w:rPr>
          <w:rFonts w:ascii="Arial" w:hAnsi="Arial" w:eastAsia="等线" w:cs="Arial"/>
          <w:b/>
          <w:sz w:val="32"/>
        </w:rPr>
        <w:t>总体口径：你不是扮演者，你在收集四段真实用法</w:t>
      </w:r>
      <w:bookmarkEnd w:id="94"/>
    </w:p>
    <w:p w14:paraId="1CFB992B">
      <w:pPr>
        <w:spacing w:before="120" w:after="120" w:line="288" w:lineRule="auto"/>
        <w:ind w:left="0"/>
        <w:jc w:val="left"/>
      </w:pPr>
      <w:r>
        <w:rPr>
          <w:rFonts w:ascii="Arial" w:hAnsi="Arial" w:eastAsia="等线" w:cs="Arial"/>
          <w:sz w:val="22"/>
        </w:rPr>
        <w:t>把你定位成：</w:t>
      </w:r>
      <w:r>
        <w:rPr>
          <w:rFonts w:ascii="Arial" w:hAnsi="Arial" w:eastAsia="等线" w:cs="Arial"/>
          <w:b/>
          <w:sz w:val="22"/>
        </w:rPr>
        <w:t>现场体验官/观察者</w:t>
      </w:r>
      <w:r>
        <w:rPr>
          <w:rFonts w:ascii="Arial" w:hAnsi="Arial" w:eastAsia="等线" w:cs="Arial"/>
          <w:sz w:val="22"/>
        </w:rPr>
        <w:br w:type="textWrapping"/>
      </w:r>
      <w:r>
        <w:rPr>
          <w:rFonts w:ascii="Arial" w:hAnsi="Arial" w:eastAsia="等线" w:cs="Arial"/>
          <w:sz w:val="22"/>
        </w:rPr>
        <w:t>四个 user story 是：</w:t>
      </w:r>
      <w:r>
        <w:rPr>
          <w:rFonts w:ascii="Arial" w:hAnsi="Arial" w:eastAsia="等线" w:cs="Arial"/>
          <w:b/>
          <w:sz w:val="22"/>
        </w:rPr>
        <w:t>四位讲述者给你看他们的用法</w:t>
      </w:r>
      <w:r>
        <w:rPr>
          <w:rFonts w:ascii="Arial" w:hAnsi="Arial" w:eastAsia="等线" w:cs="Arial"/>
          <w:sz w:val="22"/>
        </w:rPr>
        <w:br w:type="textWrapping"/>
      </w:r>
      <w:r>
        <w:rPr>
          <w:rFonts w:ascii="Arial" w:hAnsi="Arial" w:eastAsia="等线" w:cs="Arial"/>
          <w:sz w:val="22"/>
        </w:rPr>
        <w:t>顺序不重要，因为你不是经历同一天，而是在巡展式看四个展项。</w:t>
      </w:r>
    </w:p>
    <w:p w14:paraId="0D6BFB50">
      <w:pPr>
        <w:spacing w:before="120" w:after="120" w:line="288" w:lineRule="auto"/>
        <w:ind w:left="0"/>
        <w:jc w:val="left"/>
      </w:pPr>
      <w:r>
        <w:rPr>
          <w:rFonts w:ascii="Arial" w:hAnsi="Arial" w:eastAsia="等线" w:cs="Arial"/>
          <w:sz w:val="22"/>
        </w:rPr>
        <w:t>一句话总纲（可放开场）：</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47768D4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586E1B2B">
            <w:pPr>
              <w:spacing w:before="120" w:after="120" w:line="288" w:lineRule="auto"/>
              <w:ind w:left="0"/>
              <w:jc w:val="left"/>
            </w:pPr>
            <w:r>
              <w:rPr>
                <w:rFonts w:ascii="Arial" w:hAnsi="Arial" w:eastAsia="等线" w:cs="Arial"/>
                <w:color w:val="646A73"/>
                <w:sz w:val="22"/>
              </w:rPr>
              <w:t>接下来你会看到四位典型用户的四段真实用法。它们是同一台 Swan 的四种使用方式，不要求按顺序观看——你会被系统/现场引导轮转到下一个展项。</w:t>
            </w:r>
          </w:p>
        </w:tc>
      </w:tr>
    </w:tbl>
    <w:p w14:paraId="53DCF942">
      <w:pPr>
        <w:spacing w:before="120" w:after="120" w:line="288" w:lineRule="auto"/>
        <w:ind w:left="0"/>
        <w:jc w:val="left"/>
      </w:pPr>
      <w:r>
        <w:rPr>
          <w:rFonts w:ascii="Arial" w:hAnsi="Arial" w:eastAsia="等线" w:cs="Arial"/>
          <w:sz w:val="22"/>
        </w:rPr>
        <w:t>这样就把顺序不确定直接变成</w:t>
      </w:r>
      <w:r>
        <w:rPr>
          <w:rFonts w:ascii="Arial" w:hAnsi="Arial" w:eastAsia="等线" w:cs="Arial"/>
          <w:b/>
          <w:sz w:val="22"/>
        </w:rPr>
        <w:t>设计特性</w:t>
      </w:r>
      <w:r>
        <w:rPr>
          <w:rFonts w:ascii="Arial" w:hAnsi="Arial" w:eastAsia="等线" w:cs="Arial"/>
          <w:sz w:val="22"/>
        </w:rPr>
        <w:t>。</w:t>
      </w:r>
    </w:p>
    <w:p w14:paraId="76A8BB05">
      <w:pPr>
        <w:pBdr>
          <w:bottom w:val="single" w:color="DEE0E3" w:sz="2" w:space="0"/>
          <w:between w:val="single" w:color="DEE0E3" w:sz="2" w:space="0"/>
        </w:pBdr>
        <w:spacing w:before="120" w:after="120" w:line="288" w:lineRule="auto"/>
        <w:ind w:left="0"/>
      </w:pPr>
    </w:p>
    <w:p w14:paraId="6985173E">
      <w:pPr>
        <w:spacing w:before="320" w:after="120" w:line="288" w:lineRule="auto"/>
        <w:ind w:left="0"/>
        <w:jc w:val="left"/>
        <w:outlineLvl w:val="1"/>
      </w:pPr>
      <w:bookmarkStart w:id="95" w:name="heading_95"/>
      <w:r>
        <w:rPr>
          <w:rFonts w:ascii="Arial" w:hAnsi="Arial" w:eastAsia="等线" w:cs="Arial"/>
          <w:color w:val="3370FF"/>
          <w:sz w:val="32"/>
        </w:rPr>
        <w:t xml:space="preserve">2. </w:t>
      </w:r>
      <w:r>
        <w:rPr>
          <w:rFonts w:ascii="Arial" w:hAnsi="Arial" w:eastAsia="等线" w:cs="Arial"/>
          <w:b/>
          <w:sz w:val="32"/>
        </w:rPr>
        <w:t>发布会如何转场：用场次制 / 轮转制做官方理由，而不是剧情理由</w:t>
      </w:r>
      <w:bookmarkEnd w:id="95"/>
    </w:p>
    <w:p w14:paraId="197BA331">
      <w:pPr>
        <w:spacing w:before="120" w:after="120" w:line="288" w:lineRule="auto"/>
        <w:ind w:left="0"/>
        <w:jc w:val="left"/>
      </w:pPr>
      <w:r>
        <w:rPr>
          <w:rFonts w:ascii="Arial" w:hAnsi="Arial" w:eastAsia="等线" w:cs="Arial"/>
          <w:sz w:val="22"/>
        </w:rPr>
        <w:t>本质是40人一轮、AB轮转的展会组织。把它说清楚，就圆了移动：</w:t>
      </w:r>
    </w:p>
    <w:p w14:paraId="540E9731">
      <w:pPr>
        <w:spacing w:before="300" w:after="120" w:line="288" w:lineRule="auto"/>
        <w:ind w:left="0"/>
        <w:jc w:val="left"/>
        <w:outlineLvl w:val="2"/>
      </w:pPr>
      <w:bookmarkStart w:id="96" w:name="heading_96"/>
      <w:r>
        <w:rPr>
          <w:rFonts w:ascii="Arial" w:hAnsi="Arial" w:eastAsia="等线" w:cs="Arial"/>
          <w:b/>
          <w:sz w:val="30"/>
        </w:rPr>
        <w:t>转场口径（现场工作人员+系统提示统一用）</w:t>
      </w:r>
      <w:bookmarkEnd w:id="96"/>
    </w:p>
    <w:p w14:paraId="7E8693F0">
      <w:pPr>
        <w:numPr>
          <w:ilvl w:val="0"/>
          <w:numId w:val="193"/>
        </w:numPr>
        <w:spacing w:before="120" w:after="120" w:line="288" w:lineRule="auto"/>
        <w:ind w:left="0"/>
        <w:jc w:val="left"/>
      </w:pPr>
      <w:r>
        <w:rPr>
          <w:rFonts w:ascii="Arial" w:hAnsi="Arial" w:eastAsia="等线" w:cs="Arial"/>
          <w:b/>
          <w:sz w:val="22"/>
        </w:rPr>
        <w:t>工作人员口令</w:t>
      </w:r>
      <w:r>
        <w:rPr>
          <w:rFonts w:ascii="Arial" w:hAnsi="Arial" w:eastAsia="等线" w:cs="Arial"/>
          <w:sz w:val="22"/>
        </w:rPr>
        <w:br w:type="textWrapping"/>
      </w:r>
      <w:r>
        <w:rPr>
          <w:rFonts w:ascii="Arial" w:hAnsi="Arial" w:eastAsia="等线" w:cs="Arial"/>
          <w:sz w:val="22"/>
        </w:rPr>
        <w:t>本段体验结束，请按地面引导前往下一展项。下一段会带你看另一个典型用户的用法。</w:t>
      </w:r>
    </w:p>
    <w:p w14:paraId="6497866F">
      <w:pPr>
        <w:numPr>
          <w:ilvl w:val="0"/>
          <w:numId w:val="194"/>
        </w:numPr>
        <w:spacing w:before="120" w:after="120" w:line="288" w:lineRule="auto"/>
        <w:ind w:left="0"/>
        <w:jc w:val="left"/>
      </w:pPr>
      <w:r>
        <w:rPr>
          <w:rFonts w:ascii="Arial" w:hAnsi="Arial" w:eastAsia="等线" w:cs="Arial"/>
          <w:b/>
          <w:sz w:val="22"/>
        </w:rPr>
        <w:t>系统提示/向导一句话</w:t>
      </w:r>
      <w:r>
        <w:rPr>
          <w:rFonts w:ascii="Arial" w:hAnsi="Arial" w:eastAsia="等线" w:cs="Arial"/>
          <w:sz w:val="22"/>
        </w:rPr>
        <w:t>（更像导游）</w:t>
      </w:r>
      <w:r>
        <w:rPr>
          <w:rFonts w:ascii="Arial" w:hAnsi="Arial" w:eastAsia="等线" w:cs="Arial"/>
          <w:sz w:val="22"/>
        </w:rPr>
        <w:br w:type="textWrapping"/>
      </w:r>
      <w:r>
        <w:rPr>
          <w:rFonts w:ascii="Arial" w:hAnsi="Arial" w:eastAsia="等线" w:cs="Arial"/>
          <w:sz w:val="22"/>
        </w:rPr>
        <w:t>接下来我们切换到下一位用户的故事。请跟随引导线前往下一展区。</w:t>
      </w:r>
    </w:p>
    <w:p w14:paraId="11C5271C">
      <w:pPr>
        <w:spacing w:before="300" w:after="120" w:line="288" w:lineRule="auto"/>
        <w:ind w:left="0"/>
        <w:jc w:val="left"/>
        <w:outlineLvl w:val="2"/>
      </w:pPr>
      <w:bookmarkStart w:id="97" w:name="heading_97"/>
      <w:r>
        <w:rPr>
          <w:rFonts w:ascii="Arial" w:hAnsi="Arial" w:eastAsia="等线" w:cs="Arial"/>
          <w:b/>
          <w:sz w:val="30"/>
        </w:rPr>
        <w:t>关键点：别说接下来是上午/夜晚</w:t>
      </w:r>
      <w:bookmarkEnd w:id="97"/>
    </w:p>
    <w:p w14:paraId="409FB1B0">
      <w:pPr>
        <w:spacing w:before="120" w:after="120" w:line="288" w:lineRule="auto"/>
        <w:ind w:left="0"/>
        <w:jc w:val="left"/>
      </w:pPr>
      <w:r>
        <w:rPr>
          <w:rFonts w:ascii="Arial" w:hAnsi="Arial" w:eastAsia="等线" w:cs="Arial"/>
          <w:sz w:val="22"/>
        </w:rPr>
        <w:t>只说下一位讲述者 / 下一种用法 / 下一展项，就不需要解释我怎么从飞机瞬移到书房。</w:t>
      </w:r>
    </w:p>
    <w:p w14:paraId="15095572">
      <w:pPr>
        <w:pBdr>
          <w:bottom w:val="single" w:color="DEE0E3" w:sz="2" w:space="0"/>
          <w:between w:val="single" w:color="DEE0E3" w:sz="2" w:space="0"/>
        </w:pBdr>
        <w:spacing w:before="120" w:after="120" w:line="288" w:lineRule="auto"/>
        <w:ind w:left="0"/>
      </w:pPr>
    </w:p>
    <w:p w14:paraId="2600AB18">
      <w:pPr>
        <w:spacing w:before="320" w:after="120" w:line="288" w:lineRule="auto"/>
        <w:ind w:left="0"/>
        <w:jc w:val="left"/>
        <w:outlineLvl w:val="1"/>
      </w:pPr>
      <w:bookmarkStart w:id="98" w:name="heading_98"/>
      <w:r>
        <w:rPr>
          <w:rFonts w:ascii="Arial" w:hAnsi="Arial" w:eastAsia="等线" w:cs="Arial"/>
          <w:color w:val="3370FF"/>
          <w:sz w:val="32"/>
        </w:rPr>
        <w:t xml:space="preserve">3. </w:t>
      </w:r>
      <w:r>
        <w:rPr>
          <w:rFonts w:ascii="Arial" w:hAnsi="Arial" w:eastAsia="等线" w:cs="Arial"/>
          <w:b/>
          <w:sz w:val="32"/>
        </w:rPr>
        <w:t>两种壳怎么选：时间线壳 vs 体验官壳</w:t>
      </w:r>
      <w:bookmarkEnd w:id="98"/>
    </w:p>
    <w:p w14:paraId="52079A05">
      <w:pPr>
        <w:spacing w:before="300" w:after="120" w:line="288" w:lineRule="auto"/>
        <w:ind w:left="0"/>
        <w:jc w:val="left"/>
        <w:outlineLvl w:val="2"/>
      </w:pPr>
      <w:bookmarkStart w:id="99" w:name="heading_99"/>
      <w:r>
        <w:rPr>
          <w:rFonts w:ascii="Arial" w:hAnsi="Arial" w:eastAsia="等线" w:cs="Arial"/>
          <w:b/>
          <w:sz w:val="30"/>
        </w:rPr>
        <w:t>A) 时间线壳（24小时的一天）</w:t>
      </w:r>
      <w:bookmarkEnd w:id="99"/>
    </w:p>
    <w:p w14:paraId="4F3F8F9E">
      <w:pPr>
        <w:spacing w:before="120" w:after="120" w:line="288" w:lineRule="auto"/>
        <w:ind w:left="0"/>
        <w:jc w:val="left"/>
      </w:pPr>
      <w:r>
        <w:rPr>
          <w:rFonts w:ascii="Arial" w:hAnsi="Arial" w:eastAsia="等线" w:cs="Arial"/>
          <w:b/>
          <w:sz w:val="22"/>
        </w:rPr>
        <w:t>优点</w:t>
      </w:r>
    </w:p>
    <w:p w14:paraId="3A07DA8A">
      <w:pPr>
        <w:numPr>
          <w:ilvl w:val="0"/>
          <w:numId w:val="195"/>
        </w:numPr>
        <w:spacing w:before="120" w:after="120" w:line="288" w:lineRule="auto"/>
        <w:ind w:left="0"/>
        <w:jc w:val="left"/>
      </w:pPr>
      <w:r>
        <w:rPr>
          <w:rFonts w:ascii="Arial" w:hAnsi="Arial" w:eastAsia="等线" w:cs="Arial"/>
          <w:sz w:val="22"/>
        </w:rPr>
        <w:t>天然线性，观众好理解，情绪递进也顺。</w:t>
      </w:r>
    </w:p>
    <w:p w14:paraId="79601727">
      <w:pPr>
        <w:spacing w:before="120" w:after="120" w:line="288" w:lineRule="auto"/>
        <w:ind w:left="0"/>
        <w:jc w:val="left"/>
      </w:pPr>
      <w:r>
        <w:rPr>
          <w:rFonts w:ascii="Arial" w:hAnsi="Arial" w:eastAsia="等线" w:cs="Arial"/>
          <w:b/>
          <w:sz w:val="22"/>
        </w:rPr>
        <w:t>致命问题</w:t>
      </w:r>
    </w:p>
    <w:p w14:paraId="503A9A50">
      <w:pPr>
        <w:numPr>
          <w:ilvl w:val="0"/>
          <w:numId w:val="196"/>
        </w:numPr>
        <w:spacing w:before="120" w:after="120" w:line="288" w:lineRule="auto"/>
        <w:ind w:left="0"/>
        <w:jc w:val="left"/>
      </w:pPr>
      <w:r>
        <w:rPr>
          <w:rFonts w:ascii="Arial" w:hAnsi="Arial" w:eastAsia="等线" w:cs="Arial"/>
          <w:sz w:val="22"/>
        </w:rPr>
        <w:t>你有两种体验顺序（有人先机舱有人先生产力），时间线会框死顺序。</w:t>
      </w:r>
      <w:r>
        <w:rPr>
          <w:rFonts w:ascii="Arial" w:hAnsi="Arial" w:eastAsia="等线" w:cs="Arial"/>
          <w:sz w:val="22"/>
        </w:rPr>
        <w:br w:type="textWrapping"/>
      </w:r>
      <w:r>
        <w:rPr>
          <w:rFonts w:ascii="Arial" w:hAnsi="Arial" w:eastAsia="等线" w:cs="Arial"/>
          <w:sz w:val="22"/>
        </w:rPr>
        <w:t>除非你把时间线改成可跳转的时间片，但那就失去时间线的优势。</w:t>
      </w:r>
    </w:p>
    <w:p w14:paraId="5A084510">
      <w:pPr>
        <w:spacing w:before="120" w:after="120" w:line="288" w:lineRule="auto"/>
        <w:ind w:left="0"/>
        <w:jc w:val="left"/>
      </w:pPr>
      <w:r>
        <w:rPr>
          <w:rFonts w:ascii="Arial" w:hAnsi="Arial" w:eastAsia="等线" w:cs="Arial"/>
          <w:b/>
          <w:sz w:val="22"/>
        </w:rPr>
        <w:t>如果你一定要用时间线</w:t>
      </w:r>
      <w:r>
        <w:rPr>
          <w:rFonts w:ascii="Arial" w:hAnsi="Arial" w:eastAsia="等线" w:cs="Arial"/>
          <w:sz w:val="22"/>
        </w:rPr>
        <w:t>：必须改成时间片展陈口径</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510FC3C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7AE8AFD4">
            <w:pPr>
              <w:spacing w:before="120" w:after="120" w:line="288" w:lineRule="auto"/>
              <w:ind w:left="0"/>
              <w:jc w:val="left"/>
            </w:pPr>
            <w:r>
              <w:rPr>
                <w:rFonts w:ascii="Arial" w:hAnsi="Arial" w:eastAsia="等线" w:cs="Arial"/>
                <w:color w:val="646A73"/>
                <w:sz w:val="22"/>
              </w:rPr>
              <w:t>这是同一天的四个时间片，你会以展项方式随机拿到其中一个开始体验，最后拼成完整的一天。</w:t>
            </w:r>
            <w:r>
              <w:rPr>
                <w:rFonts w:ascii="Arial" w:hAnsi="Arial" w:eastAsia="等线" w:cs="Arial"/>
                <w:color w:val="646A73"/>
                <w:sz w:val="22"/>
              </w:rPr>
              <w:br w:type="textWrapping"/>
            </w:r>
            <w:r>
              <w:rPr>
                <w:rFonts w:ascii="Arial" w:hAnsi="Arial" w:eastAsia="等线" w:cs="Arial"/>
                <w:color w:val="646A73"/>
                <w:sz w:val="22"/>
              </w:rPr>
              <w:t>这时候它已经变成体验官壳的一个皮肤，不是严格时间线了。</w:t>
            </w:r>
          </w:p>
        </w:tc>
      </w:tr>
    </w:tbl>
    <w:p w14:paraId="6C3AF1F7">
      <w:pPr>
        <w:spacing w:before="300" w:after="120" w:line="288" w:lineRule="auto"/>
        <w:ind w:left="0"/>
        <w:jc w:val="left"/>
        <w:outlineLvl w:val="2"/>
      </w:pPr>
      <w:bookmarkStart w:id="100" w:name="heading_100"/>
      <w:r>
        <w:rPr>
          <w:rFonts w:ascii="Arial" w:hAnsi="Arial" w:eastAsia="等线" w:cs="Arial"/>
          <w:b/>
          <w:sz w:val="30"/>
        </w:rPr>
        <w:t>B) 体验官壳（巡展式体验）</w:t>
      </w:r>
      <w:bookmarkEnd w:id="100"/>
    </w:p>
    <w:p w14:paraId="3C774F6C">
      <w:pPr>
        <w:spacing w:before="120" w:after="120" w:line="288" w:lineRule="auto"/>
        <w:ind w:left="0"/>
        <w:jc w:val="left"/>
      </w:pPr>
      <w:r>
        <w:rPr>
          <w:rFonts w:ascii="Arial" w:hAnsi="Arial" w:eastAsia="等线" w:cs="Arial"/>
          <w:b/>
          <w:sz w:val="22"/>
        </w:rPr>
        <w:t>优点</w:t>
      </w:r>
    </w:p>
    <w:p w14:paraId="130746EA">
      <w:pPr>
        <w:numPr>
          <w:ilvl w:val="0"/>
          <w:numId w:val="197"/>
        </w:numPr>
        <w:spacing w:before="120" w:after="120" w:line="288" w:lineRule="auto"/>
        <w:ind w:left="0"/>
        <w:jc w:val="left"/>
      </w:pPr>
      <w:r>
        <w:rPr>
          <w:rFonts w:ascii="Arial" w:hAnsi="Arial" w:eastAsia="等线" w:cs="Arial"/>
          <w:sz w:val="22"/>
        </w:rPr>
        <w:t>完美兼容顺序不确定 + 观众走动换房间</w:t>
      </w:r>
    </w:p>
    <w:p w14:paraId="34F72409">
      <w:pPr>
        <w:numPr>
          <w:ilvl w:val="0"/>
          <w:numId w:val="198"/>
        </w:numPr>
        <w:spacing w:before="120" w:after="120" w:line="288" w:lineRule="auto"/>
        <w:ind w:left="0"/>
        <w:jc w:val="left"/>
      </w:pPr>
      <w:r>
        <w:rPr>
          <w:rFonts w:ascii="Arial" w:hAnsi="Arial" w:eastAsia="等线" w:cs="Arial"/>
          <w:sz w:val="22"/>
        </w:rPr>
        <w:t>容易和轮转制/场次制绑定，组织上最自然</w:t>
      </w:r>
    </w:p>
    <w:p w14:paraId="676AFE4E">
      <w:pPr>
        <w:numPr>
          <w:ilvl w:val="0"/>
          <w:numId w:val="199"/>
        </w:numPr>
        <w:spacing w:before="120" w:after="120" w:line="288" w:lineRule="auto"/>
        <w:ind w:left="0"/>
        <w:jc w:val="left"/>
      </w:pPr>
      <w:r>
        <w:rPr>
          <w:rFonts w:ascii="Arial" w:hAnsi="Arial" w:eastAsia="等线" w:cs="Arial"/>
          <w:sz w:val="22"/>
        </w:rPr>
        <w:t>配音改动最少，谁都可以只讲自己的段落</w:t>
      </w:r>
    </w:p>
    <w:p w14:paraId="42C7E593">
      <w:pPr>
        <w:spacing w:before="120" w:after="120" w:line="288" w:lineRule="auto"/>
        <w:ind w:left="0"/>
        <w:jc w:val="left"/>
      </w:pPr>
      <w:r>
        <w:rPr>
          <w:rFonts w:ascii="Arial" w:hAnsi="Arial" w:eastAsia="等线" w:cs="Arial"/>
          <w:b/>
          <w:sz w:val="22"/>
        </w:rPr>
        <w:t>缺点</w:t>
      </w:r>
    </w:p>
    <w:p w14:paraId="58ED0CA5">
      <w:pPr>
        <w:numPr>
          <w:ilvl w:val="0"/>
          <w:numId w:val="200"/>
        </w:numPr>
        <w:spacing w:before="120" w:after="120" w:line="288" w:lineRule="auto"/>
        <w:ind w:left="0"/>
        <w:jc w:val="left"/>
      </w:pPr>
      <w:r>
        <w:rPr>
          <w:rFonts w:ascii="Arial" w:hAnsi="Arial" w:eastAsia="等线" w:cs="Arial"/>
          <w:sz w:val="22"/>
        </w:rPr>
        <w:t>情绪线需要你用统一视觉符号/统一提示语来拉一条线，否则会像四个demo拼盘</w:t>
      </w:r>
    </w:p>
    <w:p w14:paraId="1ED8F845">
      <w:pPr>
        <w:spacing w:before="120" w:after="120" w:line="288" w:lineRule="auto"/>
        <w:ind w:left="0"/>
        <w:jc w:val="left"/>
      </w:pPr>
      <w:r>
        <w:rPr>
          <w:rFonts w:ascii="Arial" w:hAnsi="Arial" w:eastAsia="等线" w:cs="Arial"/>
          <w:sz w:val="22"/>
        </w:rPr>
        <w:t>结论：</w:t>
      </w:r>
      <w:r>
        <w:rPr>
          <w:rFonts w:ascii="Arial" w:hAnsi="Arial" w:eastAsia="等线" w:cs="Arial"/>
          <w:b/>
          <w:sz w:val="22"/>
        </w:rPr>
        <w:t>你的约束下，体验官壳更合适</w:t>
      </w:r>
      <w:r>
        <w:rPr>
          <w:rFonts w:ascii="Arial" w:hAnsi="Arial" w:eastAsia="等线" w:cs="Arial"/>
          <w:sz w:val="22"/>
        </w:rPr>
        <w:t>。时间线壳只能当体验官壳的包装层。</w:t>
      </w:r>
    </w:p>
    <w:p w14:paraId="4B8B2EBF">
      <w:pPr>
        <w:pBdr>
          <w:bottom w:val="single" w:color="DEE0E3" w:sz="2" w:space="0"/>
          <w:between w:val="single" w:color="DEE0E3" w:sz="2" w:space="0"/>
        </w:pBdr>
        <w:spacing w:before="120" w:after="120" w:line="288" w:lineRule="auto"/>
        <w:ind w:left="0"/>
      </w:pPr>
    </w:p>
    <w:p w14:paraId="60AB900C">
      <w:pPr>
        <w:spacing w:before="320" w:after="120" w:line="288" w:lineRule="auto"/>
        <w:ind w:left="0"/>
        <w:jc w:val="left"/>
        <w:outlineLvl w:val="1"/>
      </w:pPr>
      <w:bookmarkStart w:id="101" w:name="heading_101"/>
      <w:r>
        <w:rPr>
          <w:rFonts w:ascii="Arial" w:hAnsi="Arial" w:eastAsia="等线" w:cs="Arial"/>
          <w:color w:val="3370FF"/>
          <w:sz w:val="32"/>
        </w:rPr>
        <w:t xml:space="preserve">4. </w:t>
      </w:r>
      <w:r>
        <w:rPr>
          <w:rFonts w:ascii="Arial" w:hAnsi="Arial" w:eastAsia="等线" w:cs="Arial"/>
          <w:b/>
          <w:sz w:val="32"/>
        </w:rPr>
        <w:t>让体验官壳更像一个完整主线的两种方法（不靠时间顺序）</w:t>
      </w:r>
      <w:bookmarkEnd w:id="101"/>
    </w:p>
    <w:p w14:paraId="7783D13F">
      <w:pPr>
        <w:spacing w:before="120" w:after="120" w:line="288" w:lineRule="auto"/>
        <w:ind w:left="0"/>
        <w:jc w:val="left"/>
      </w:pPr>
      <w:r>
        <w:rPr>
          <w:rFonts w:ascii="Arial" w:hAnsi="Arial" w:eastAsia="等线" w:cs="Arial"/>
          <w:sz w:val="22"/>
        </w:rPr>
        <w:t>不想只是拼盘demo就给它一个</w:t>
      </w:r>
      <w:r>
        <w:rPr>
          <w:rFonts w:ascii="Arial" w:hAnsi="Arial" w:eastAsia="等线" w:cs="Arial"/>
          <w:b/>
          <w:sz w:val="22"/>
        </w:rPr>
        <w:t>跨展项的统一线索</w:t>
      </w:r>
      <w:r>
        <w:rPr>
          <w:rFonts w:ascii="Arial" w:hAnsi="Arial" w:eastAsia="等线" w:cs="Arial"/>
          <w:sz w:val="22"/>
        </w:rPr>
        <w:t>，但不依赖顺序：</w:t>
      </w:r>
    </w:p>
    <w:p w14:paraId="1DE46D2F">
      <w:pPr>
        <w:spacing w:before="260" w:after="120" w:line="288" w:lineRule="auto"/>
        <w:ind w:left="0"/>
        <w:jc w:val="left"/>
        <w:outlineLvl w:val="3"/>
      </w:pPr>
      <w:bookmarkStart w:id="102" w:name="heading_102"/>
      <w:r>
        <w:rPr>
          <w:rFonts w:ascii="Arial" w:hAnsi="Arial" w:eastAsia="等线" w:cs="Arial"/>
          <w:b/>
          <w:sz w:val="28"/>
        </w:rPr>
        <w:t>同一通行证/名人用户公开日程/行程单作为统一线索（最简单）</w:t>
      </w:r>
      <w:bookmarkEnd w:id="102"/>
    </w:p>
    <w:p w14:paraId="1AF30544">
      <w:pPr>
        <w:numPr>
          <w:ilvl w:val="0"/>
          <w:numId w:val="201"/>
        </w:numPr>
        <w:spacing w:before="120" w:after="120" w:line="288" w:lineRule="auto"/>
        <w:ind w:left="0"/>
        <w:jc w:val="left"/>
      </w:pPr>
      <w:r>
        <w:rPr>
          <w:rFonts w:ascii="Arial" w:hAnsi="Arial" w:eastAsia="等线" w:cs="Arial"/>
          <w:sz w:val="22"/>
        </w:rPr>
        <w:t>每到一段，向导都说一句：</w:t>
      </w:r>
      <w:r>
        <w:rPr>
          <w:rFonts w:ascii="Arial" w:hAnsi="Arial" w:eastAsia="等线" w:cs="Arial"/>
          <w:sz w:val="22"/>
        </w:rPr>
        <w:br w:type="textWrapping"/>
      </w:r>
      <w:r>
        <w:rPr>
          <w:rFonts w:ascii="Arial" w:hAnsi="Arial" w:eastAsia="等线" w:cs="Arial"/>
          <w:sz w:val="22"/>
        </w:rPr>
        <w:t>你的行程卡已更新：完成第 X 段体验。</w:t>
      </w:r>
    </w:p>
    <w:p w14:paraId="55DB54CE">
      <w:pPr>
        <w:numPr>
          <w:ilvl w:val="0"/>
          <w:numId w:val="202"/>
        </w:numPr>
        <w:spacing w:before="120" w:after="120" w:line="288" w:lineRule="auto"/>
        <w:ind w:left="0"/>
        <w:jc w:val="left"/>
      </w:pPr>
      <w:r>
        <w:rPr>
          <w:rFonts w:ascii="Arial" w:hAnsi="Arial" w:eastAsia="等线" w:cs="Arial"/>
          <w:sz w:val="22"/>
        </w:rPr>
        <w:t>视觉上给一个很轻的进度章/四格进度条。</w:t>
      </w:r>
    </w:p>
    <w:p w14:paraId="4BC95B4E">
      <w:pPr>
        <w:spacing w:before="120" w:after="120" w:line="288" w:lineRule="auto"/>
        <w:ind w:left="0"/>
        <w:jc w:val="left"/>
      </w:pPr>
      <w:r>
        <w:rPr>
          <w:rFonts w:ascii="Arial" w:hAnsi="Arial" w:eastAsia="等线" w:cs="Arial"/>
          <w:sz w:val="22"/>
        </w:rPr>
        <w:t>这样无论你先去哪一段，都像在集齐四章。</w:t>
      </w:r>
    </w:p>
    <w:p w14:paraId="53B8CD08">
      <w:pPr>
        <w:pBdr>
          <w:bottom w:val="single" w:color="DEE0E3" w:sz="2" w:space="0"/>
          <w:between w:val="single" w:color="DEE0E3" w:sz="2" w:space="0"/>
        </w:pBdr>
        <w:spacing w:before="120" w:after="120" w:line="288" w:lineRule="auto"/>
        <w:ind w:left="0"/>
      </w:pPr>
    </w:p>
    <w:p w14:paraId="25CCC4CD">
      <w:pPr>
        <w:spacing w:before="320" w:after="120" w:line="288" w:lineRule="auto"/>
        <w:ind w:left="0"/>
        <w:jc w:val="left"/>
        <w:outlineLvl w:val="1"/>
      </w:pPr>
      <w:bookmarkStart w:id="103" w:name="heading_103"/>
      <w:r>
        <w:rPr>
          <w:rFonts w:ascii="Arial" w:hAnsi="Arial" w:eastAsia="等线" w:cs="Arial"/>
          <w:color w:val="3370FF"/>
          <w:sz w:val="32"/>
        </w:rPr>
        <w:t xml:space="preserve">5. </w:t>
      </w:r>
      <w:r>
        <w:rPr>
          <w:rFonts w:ascii="Arial" w:hAnsi="Arial" w:eastAsia="等线" w:cs="Arial"/>
          <w:b/>
          <w:sz w:val="32"/>
        </w:rPr>
        <w:t>转场通用话术</w:t>
      </w:r>
      <w:bookmarkEnd w:id="103"/>
    </w:p>
    <w:p w14:paraId="2CF82DCE">
      <w:pPr>
        <w:spacing w:before="120" w:after="120" w:line="288" w:lineRule="auto"/>
        <w:ind w:left="0"/>
        <w:jc w:val="left"/>
      </w:pPr>
      <w:r>
        <w:rPr>
          <w:rFonts w:ascii="Arial" w:hAnsi="Arial" w:eastAsia="等线" w:cs="Arial"/>
          <w:sz w:val="22"/>
        </w:rPr>
        <w:t>给向导/系统/工作人员都能用（不绑定顺序）：</w:t>
      </w:r>
    </w:p>
    <w:p w14:paraId="471B0DE1">
      <w:pPr>
        <w:numPr>
          <w:ilvl w:val="0"/>
          <w:numId w:val="203"/>
        </w:numPr>
        <w:spacing w:before="120" w:after="120" w:line="288" w:lineRule="auto"/>
        <w:ind w:left="0"/>
        <w:jc w:val="left"/>
      </w:pPr>
      <w:r>
        <w:rPr>
          <w:rFonts w:ascii="Arial" w:hAnsi="Arial" w:eastAsia="等线" w:cs="Arial"/>
          <w:b/>
          <w:sz w:val="22"/>
        </w:rPr>
        <w:t>每段结束</w:t>
      </w:r>
      <w:r>
        <w:rPr>
          <w:rFonts w:ascii="Arial" w:hAnsi="Arial" w:eastAsia="等线" w:cs="Arial"/>
          <w:sz w:val="22"/>
        </w:rPr>
        <w:br w:type="textWrapping"/>
      </w:r>
      <w:r>
        <w:rPr>
          <w:rFonts w:ascii="Arial" w:hAnsi="Arial" w:eastAsia="等线" w:cs="Arial"/>
          <w:sz w:val="22"/>
        </w:rPr>
        <w:t>本段体验结束。接下来我们前往下一展项，体验另一位用户的使用方式。</w:t>
      </w:r>
    </w:p>
    <w:p w14:paraId="681DD294">
      <w:pPr>
        <w:numPr>
          <w:ilvl w:val="0"/>
          <w:numId w:val="204"/>
        </w:numPr>
        <w:spacing w:before="120" w:after="120" w:line="288" w:lineRule="auto"/>
        <w:ind w:left="0"/>
        <w:jc w:val="left"/>
      </w:pPr>
      <w:r>
        <w:rPr>
          <w:rFonts w:ascii="Arial" w:hAnsi="Arial" w:eastAsia="等线" w:cs="Arial"/>
          <w:b/>
          <w:sz w:val="22"/>
        </w:rPr>
        <w:t>行走路上</w:t>
      </w:r>
      <w:r>
        <w:rPr>
          <w:rFonts w:ascii="Arial" w:hAnsi="Arial" w:eastAsia="等线" w:cs="Arial"/>
          <w:sz w:val="22"/>
        </w:rPr>
        <w:br w:type="textWrapping"/>
      </w:r>
      <w:r>
        <w:rPr>
          <w:rFonts w:ascii="Arial" w:hAnsi="Arial" w:eastAsia="等线" w:cs="Arial"/>
          <w:sz w:val="22"/>
        </w:rPr>
        <w:t>请跟随地面引导线前进。轮转制会确保每组都能完整体验四段内容。</w:t>
      </w:r>
    </w:p>
    <w:p w14:paraId="3E75245C">
      <w:pPr>
        <w:numPr>
          <w:ilvl w:val="0"/>
          <w:numId w:val="205"/>
        </w:numPr>
        <w:spacing w:before="120" w:after="120" w:line="288" w:lineRule="auto"/>
        <w:ind w:left="0"/>
        <w:jc w:val="left"/>
      </w:pPr>
      <w:r>
        <w:rPr>
          <w:rFonts w:ascii="Arial" w:hAnsi="Arial" w:eastAsia="等线" w:cs="Arial"/>
          <w:b/>
          <w:sz w:val="22"/>
        </w:rPr>
        <w:t>到达新房间门口</w:t>
      </w:r>
      <w:r>
        <w:rPr>
          <w:rFonts w:ascii="Arial" w:hAnsi="Arial" w:eastAsia="等线" w:cs="Arial"/>
          <w:sz w:val="22"/>
        </w:rPr>
        <w:br w:type="textWrapping"/>
      </w:r>
      <w:r>
        <w:rPr>
          <w:rFonts w:ascii="Arial" w:hAnsi="Arial" w:eastAsia="等线" w:cs="Arial"/>
          <w:sz w:val="22"/>
        </w:rPr>
        <w:t>这里是下一位讲述者的场景。进入后请按提示就位，我们马上开始。</w:t>
      </w:r>
    </w:p>
    <w:p w14:paraId="5A9ACE30">
      <w:pPr>
        <w:spacing w:before="320" w:after="120" w:line="288" w:lineRule="auto"/>
        <w:ind w:left="0"/>
        <w:jc w:val="left"/>
        <w:outlineLvl w:val="1"/>
      </w:pPr>
      <w:bookmarkStart w:id="104" w:name="heading_104"/>
      <w:r>
        <w:rPr>
          <w:rFonts w:ascii="Arial" w:hAnsi="Arial" w:eastAsia="等线" w:cs="Arial"/>
          <w:b/>
          <w:sz w:val="32"/>
        </w:rPr>
        <w:t>游戏板块卖点梳理：</w:t>
      </w:r>
      <w:bookmarkEnd w:id="104"/>
    </w:p>
    <w:p w14:paraId="33F3804F">
      <w:pPr>
        <w:spacing w:before="120" w:after="120" w:line="288" w:lineRule="auto"/>
        <w:ind w:left="0"/>
        <w:jc w:val="center"/>
      </w:pPr>
      <w:r>
        <w:drawing>
          <wp:inline distT="0" distB="0" distL="0" distR="0">
            <wp:extent cx="5257800" cy="2695575"/>
            <wp:effectExtent l="0" t="0" r="0" b="9525"/>
            <wp:docPr id="1" name="Drawing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pic:cNvPicPr>
                      <a:picLocks noChangeAspect="1"/>
                    </pic:cNvPicPr>
                  </pic:nvPicPr>
                  <pic:blipFill>
                    <a:blip r:embed="rId10"/>
                    <a:stretch>
                      <a:fillRect/>
                    </a:stretch>
                  </pic:blipFill>
                  <pic:spPr>
                    <a:xfrm>
                      <a:off x="0" y="0"/>
                      <a:ext cx="5257800" cy="2695575"/>
                    </a:xfrm>
                    <a:prstGeom prst="rect">
                      <a:avLst/>
                    </a:prstGeom>
                  </pic:spPr>
                </pic:pic>
              </a:graphicData>
            </a:graphic>
          </wp:inline>
        </w:drawing>
      </w:r>
    </w:p>
    <w:p w14:paraId="0CFDF0C2">
      <w:pPr>
        <w:spacing w:before="120" w:after="120" w:line="288" w:lineRule="auto"/>
        <w:ind w:left="0"/>
        <w:jc w:val="left"/>
      </w:pPr>
      <w:r>
        <w:rPr>
          <w:rFonts w:ascii="Arial" w:hAnsi="Arial" w:eastAsia="等线" w:cs="Arial"/>
          <w:b/>
          <w:sz w:val="22"/>
        </w:rPr>
        <w:t>不适合在 LBE里展示：</w:t>
      </w:r>
    </w:p>
    <w:p w14:paraId="492DB40A">
      <w:pPr>
        <w:numPr>
          <w:ilvl w:val="0"/>
          <w:numId w:val="206"/>
        </w:numPr>
        <w:spacing w:before="120" w:after="120" w:line="288" w:lineRule="auto"/>
        <w:ind w:left="0"/>
        <w:jc w:val="left"/>
      </w:pPr>
      <w:r>
        <w:rPr>
          <w:rFonts w:ascii="Arial" w:hAnsi="Arial" w:eastAsia="等线" w:cs="Arial"/>
          <w:b/>
          <w:sz w:val="22"/>
        </w:rPr>
        <w:t>串流 / PCVR / DP 有线串流 / SteamLink</w:t>
      </w:r>
      <w:r>
        <w:rPr>
          <w:rFonts w:ascii="Arial" w:hAnsi="Arial" w:eastAsia="等线" w:cs="Arial"/>
          <w:sz w:val="22"/>
        </w:rPr>
        <w:t>：需要现场网络与链路稳定、设备接线与调参成本高，风险大，成本/场地稳定性上不合适</w:t>
      </w:r>
    </w:p>
    <w:p w14:paraId="2529A781">
      <w:pPr>
        <w:numPr>
          <w:ilvl w:val="0"/>
          <w:numId w:val="207"/>
        </w:numPr>
        <w:spacing w:before="120" w:after="120" w:line="288" w:lineRule="auto"/>
        <w:ind w:left="0"/>
        <w:jc w:val="left"/>
      </w:pPr>
      <w:r>
        <w:rPr>
          <w:rFonts w:ascii="Arial" w:hAnsi="Arial" w:eastAsia="等线" w:cs="Arial"/>
          <w:b/>
          <w:sz w:val="22"/>
        </w:rPr>
        <w:t>体感追踪器 / XR 体感手柄支持</w:t>
      </w:r>
      <w:r>
        <w:rPr>
          <w:rFonts w:ascii="Arial" w:hAnsi="Arial" w:eastAsia="等线" w:cs="Arial"/>
          <w:sz w:val="22"/>
        </w:rPr>
        <w:t>：需要额外硬件与穿戴校准，成本/场地稳定性上不合适</w:t>
      </w:r>
    </w:p>
    <w:p w14:paraId="4DFB0423">
      <w:pPr>
        <w:numPr>
          <w:ilvl w:val="0"/>
          <w:numId w:val="208"/>
        </w:numPr>
        <w:spacing w:before="120" w:after="120" w:line="288" w:lineRule="auto"/>
        <w:ind w:left="0"/>
        <w:jc w:val="left"/>
      </w:pPr>
      <w:r>
        <w:rPr>
          <w:rFonts w:ascii="Arial" w:hAnsi="Arial" w:eastAsia="等线" w:cs="Arial"/>
          <w:b/>
          <w:sz w:val="22"/>
        </w:rPr>
        <w:t>系统级画质增强/画质自定义</w:t>
      </w:r>
      <w:r>
        <w:rPr>
          <w:rFonts w:ascii="Arial" w:hAnsi="Arial" w:eastAsia="等线" w:cs="Arial"/>
          <w:sz w:val="22"/>
        </w:rPr>
        <w:t>：属于“参数与对比”型卖点，需要对照与解释，观众在 4 分钟里很难建立可信对比；更适合 Keynote 用数据对比画面讲</w:t>
      </w:r>
    </w:p>
    <w:p w14:paraId="7DB6CA4E">
      <w:pPr>
        <w:numPr>
          <w:ilvl w:val="0"/>
          <w:numId w:val="209"/>
        </w:numPr>
        <w:spacing w:before="120" w:after="120" w:line="288" w:lineRule="auto"/>
        <w:ind w:left="0"/>
        <w:jc w:val="left"/>
      </w:pPr>
      <w:r>
        <w:rPr>
          <w:rFonts w:ascii="Arial" w:hAnsi="Arial" w:eastAsia="等线" w:cs="Arial"/>
          <w:b/>
          <w:sz w:val="22"/>
        </w:rPr>
        <w:t>VRChat/OpenXR 兼容</w:t>
      </w:r>
      <w:r>
        <w:rPr>
          <w:rFonts w:ascii="Arial" w:hAnsi="Arial" w:eastAsia="等线" w:cs="Arial"/>
          <w:sz w:val="22"/>
        </w:rPr>
        <w:t>：版权问题，且属于生态兼容性卖点，最好用 Keynote 呈现</w:t>
      </w:r>
    </w:p>
    <w:p w14:paraId="4943D71A">
      <w:pPr>
        <w:numPr>
          <w:ilvl w:val="0"/>
          <w:numId w:val="210"/>
        </w:numPr>
        <w:spacing w:before="120" w:after="120" w:line="288" w:lineRule="auto"/>
        <w:ind w:left="0"/>
        <w:jc w:val="left"/>
      </w:pPr>
      <w:r>
        <w:rPr>
          <w:rFonts w:ascii="Arial" w:hAnsi="Arial" w:eastAsia="等线" w:cs="Arial"/>
          <w:b/>
          <w:sz w:val="22"/>
        </w:rPr>
        <w:t>三开二、Wi-Fi 7</w:t>
      </w:r>
      <w:r>
        <w:rPr>
          <w:rFonts w:ascii="Arial" w:hAnsi="Arial" w:eastAsia="等线" w:cs="Arial"/>
          <w:sz w:val="22"/>
        </w:rPr>
        <w:t>：是系统能力与硬件规格优势，适合在 Keynote 明确讲清楚</w:t>
      </w:r>
    </w:p>
    <w:p w14:paraId="36763AD7">
      <w:pPr>
        <w:spacing w:before="120" w:after="120" w:line="288" w:lineRule="auto"/>
        <w:ind w:left="0"/>
        <w:jc w:val="left"/>
      </w:pPr>
      <w:r>
        <w:rPr>
          <w:rFonts w:ascii="Arial" w:hAnsi="Arial" w:eastAsia="等线" w:cs="Arial"/>
          <w:sz w:val="22"/>
        </w:rPr>
        <w:t>所以这4分钟优先体现的卖点：</w:t>
      </w:r>
    </w:p>
    <w:p w14:paraId="1DBABD53">
      <w:pPr>
        <w:numPr>
          <w:ilvl w:val="0"/>
          <w:numId w:val="211"/>
        </w:numPr>
        <w:spacing w:before="120" w:after="120" w:line="288" w:lineRule="auto"/>
        <w:ind w:left="0"/>
        <w:jc w:val="left"/>
      </w:pPr>
      <w:r>
        <w:rPr>
          <w:rFonts w:ascii="Arial" w:hAnsi="Arial" w:eastAsia="等线" w:cs="Arial"/>
          <w:b/>
          <w:sz w:val="22"/>
        </w:rPr>
        <w:t>生态丰富的游戏库</w:t>
      </w:r>
    </w:p>
    <w:p w14:paraId="43E6D3BE">
      <w:pPr>
        <w:numPr>
          <w:ilvl w:val="0"/>
          <w:numId w:val="212"/>
        </w:numPr>
        <w:spacing w:before="120" w:after="120" w:line="288" w:lineRule="auto"/>
        <w:ind w:left="0"/>
        <w:jc w:val="left"/>
      </w:pPr>
      <w:r>
        <w:rPr>
          <w:rFonts w:ascii="Arial" w:hAnsi="Arial" w:eastAsia="等线" w:cs="Arial"/>
          <w:b/>
          <w:sz w:val="22"/>
        </w:rPr>
        <w:t>拳头内容（大IP示范游戏）的记忆点</w:t>
      </w:r>
    </w:p>
    <w:p w14:paraId="402A37E5">
      <w:pPr>
        <w:numPr>
          <w:ilvl w:val="0"/>
          <w:numId w:val="213"/>
        </w:numPr>
        <w:spacing w:before="120" w:after="120" w:line="288" w:lineRule="auto"/>
        <w:ind w:left="0"/>
        <w:jc w:val="left"/>
      </w:pPr>
      <w:r>
        <w:rPr>
          <w:rFonts w:ascii="Arial" w:hAnsi="Arial" w:eastAsia="等线" w:cs="Arial"/>
          <w:b/>
          <w:sz w:val="22"/>
        </w:rPr>
        <w:t>手眼/口型/声音多模态交互</w:t>
      </w:r>
    </w:p>
    <w:p w14:paraId="59005B33">
      <w:pPr>
        <w:spacing w:before="120" w:after="120" w:line="288" w:lineRule="auto"/>
        <w:ind w:left="0"/>
        <w:jc w:val="left"/>
      </w:pPr>
    </w:p>
    <w:p w14:paraId="4F8185E9">
      <w:pPr>
        <w:spacing w:before="320" w:after="120" w:line="288" w:lineRule="auto"/>
        <w:ind w:left="0"/>
        <w:jc w:val="left"/>
        <w:outlineLvl w:val="1"/>
      </w:pPr>
      <w:bookmarkStart w:id="105" w:name="heading_105"/>
      <w:r>
        <w:rPr>
          <w:rFonts w:ascii="Arial" w:hAnsi="Arial" w:eastAsia="等线" w:cs="Arial"/>
          <w:b/>
          <w:sz w:val="32"/>
        </w:rPr>
        <w:t>游戏生态板块：4分钟（观众感觉玩了，但不移植完整游戏）</w:t>
      </w:r>
      <w:bookmarkEnd w:id="105"/>
    </w:p>
    <w:p w14:paraId="532DC52E">
      <w:pPr>
        <w:spacing w:before="120" w:after="120" w:line="288" w:lineRule="auto"/>
        <w:ind w:left="0"/>
        <w:jc w:val="center"/>
      </w:pPr>
      <w:r>
        <w:drawing>
          <wp:inline distT="0" distB="0" distL="0" distR="0">
            <wp:extent cx="5257800" cy="1885950"/>
            <wp:effectExtent l="0" t="0" r="0" b="6350"/>
            <wp:docPr id="2" name="Draw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1"/>
                    <pic:cNvPicPr>
                      <a:picLocks noChangeAspect="1"/>
                    </pic:cNvPicPr>
                  </pic:nvPicPr>
                  <pic:blipFill>
                    <a:blip r:embed="rId11"/>
                    <a:stretch>
                      <a:fillRect/>
                    </a:stretch>
                  </pic:blipFill>
                  <pic:spPr>
                    <a:xfrm>
                      <a:off x="0" y="0"/>
                      <a:ext cx="5257800" cy="1885950"/>
                    </a:xfrm>
                    <a:prstGeom prst="rect">
                      <a:avLst/>
                    </a:prstGeom>
                  </pic:spPr>
                </pic:pic>
              </a:graphicData>
            </a:graphic>
          </wp:inline>
        </w:drawing>
      </w:r>
    </w:p>
    <w:p w14:paraId="04C2DDDB">
      <w:pPr>
        <w:spacing w:before="300" w:after="120" w:line="288" w:lineRule="auto"/>
        <w:ind w:left="0"/>
        <w:jc w:val="left"/>
        <w:outlineLvl w:val="2"/>
      </w:pPr>
      <w:bookmarkStart w:id="106" w:name="heading_106"/>
      <w:r>
        <w:rPr>
          <w:rFonts w:ascii="Arial" w:hAnsi="Arial" w:eastAsia="等线" w:cs="Arial"/>
          <w:color w:val="3370FF"/>
          <w:sz w:val="30"/>
        </w:rPr>
        <w:t xml:space="preserve">5.1 </w:t>
      </w:r>
      <w:r>
        <w:rPr>
          <w:rFonts w:ascii="Arial" w:hAnsi="Arial" w:eastAsia="等线" w:cs="Arial"/>
          <w:b/>
          <w:sz w:val="30"/>
        </w:rPr>
        <w:t>【MR】先看到OS游戏商店页</w:t>
      </w:r>
      <w:bookmarkEnd w:id="106"/>
    </w:p>
    <w:p w14:paraId="75119558">
      <w:pPr>
        <w:spacing w:before="120" w:after="120" w:line="288" w:lineRule="auto"/>
        <w:ind w:left="0"/>
        <w:jc w:val="left"/>
      </w:pPr>
      <w:r>
        <w:rPr>
          <w:rFonts w:ascii="Arial" w:hAnsi="Arial" w:eastAsia="等线" w:cs="Arial"/>
          <w:sz w:val="22"/>
        </w:rPr>
        <w:t>生产力结束后，先在MR房间里看到Swan OS游戏商店的页面（演示版，不连后端）。最上面固定轮播两张大卡：</w:t>
      </w:r>
      <w:r>
        <w:rPr>
          <w:rFonts w:ascii="Arial" w:hAnsi="Arial" w:eastAsia="等线" w:cs="Arial"/>
          <w:b/>
          <w:sz w:val="22"/>
        </w:rPr>
        <w:t>指环王VR / Project Hail Mary VR</w:t>
      </w:r>
      <w:r>
        <w:rPr>
          <w:rFonts w:ascii="Arial" w:hAnsi="Arial" w:eastAsia="等线" w:cs="Arial"/>
          <w:sz w:val="22"/>
        </w:rPr>
        <w:t>；下面是几张分类小卡：射击 / 解谜 / 动作。导游（小宁子/海外youtuber）用测评口吻说今天要拍游戏测评视频，邀请你当我的队友，一起挑几个试玩。</w:t>
      </w:r>
    </w:p>
    <w:tbl>
      <w:tblPr>
        <w:tblStyle w:val="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3552"/>
        <w:gridCol w:w="4727"/>
      </w:tblGrid>
      <w:tr w14:paraId="7F2AB2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c>
          <w:tcPr>
            <w:tcW w:w="3552" w:type="dxa"/>
            <w:tcMar>
              <w:top w:w="60" w:type="dxa"/>
              <w:left w:w="120" w:type="dxa"/>
              <w:bottom w:w="30" w:type="dxa"/>
              <w:right w:w="120" w:type="dxa"/>
            </w:tcMar>
          </w:tcPr>
          <w:p w14:paraId="4427D32A">
            <w:pPr>
              <w:spacing w:before="120" w:after="120" w:line="288" w:lineRule="auto"/>
              <w:ind w:left="0"/>
              <w:jc w:val="center"/>
            </w:pPr>
            <w:r>
              <w:drawing>
                <wp:inline distT="0" distB="0" distL="0" distR="0">
                  <wp:extent cx="2095500" cy="1562100"/>
                  <wp:effectExtent l="0" t="0" r="0" b="0"/>
                  <wp:docPr id="3" name="Draw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2"/>
                          <pic:cNvPicPr>
                            <a:picLocks noChangeAspect="1"/>
                          </pic:cNvPicPr>
                        </pic:nvPicPr>
                        <pic:blipFill>
                          <a:blip r:embed="rId12"/>
                          <a:stretch>
                            <a:fillRect/>
                          </a:stretch>
                        </pic:blipFill>
                        <pic:spPr>
                          <a:xfrm>
                            <a:off x="0" y="0"/>
                            <a:ext cx="2095500" cy="1562100"/>
                          </a:xfrm>
                          <a:prstGeom prst="rect">
                            <a:avLst/>
                          </a:prstGeom>
                        </pic:spPr>
                      </pic:pic>
                    </a:graphicData>
                  </a:graphic>
                </wp:inline>
              </w:drawing>
            </w:r>
          </w:p>
        </w:tc>
        <w:tc>
          <w:tcPr>
            <w:tcW w:w="4727" w:type="dxa"/>
            <w:tcMar>
              <w:top w:w="60" w:type="dxa"/>
              <w:left w:w="120" w:type="dxa"/>
              <w:bottom w:w="30" w:type="dxa"/>
              <w:right w:w="120" w:type="dxa"/>
            </w:tcMar>
          </w:tcPr>
          <w:p w14:paraId="18C03DD8">
            <w:pPr>
              <w:spacing w:before="120" w:after="120" w:line="288" w:lineRule="auto"/>
              <w:ind w:left="0"/>
              <w:jc w:val="center"/>
            </w:pPr>
            <w:r>
              <w:drawing>
                <wp:inline distT="0" distB="0" distL="0" distR="0">
                  <wp:extent cx="2847975" cy="1590675"/>
                  <wp:effectExtent l="0" t="0" r="9525" b="9525"/>
                  <wp:docPr id="4" name="Draw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awing 3"/>
                          <pic:cNvPicPr>
                            <a:picLocks noChangeAspect="1"/>
                          </pic:cNvPicPr>
                        </pic:nvPicPr>
                        <pic:blipFill>
                          <a:blip r:embed="rId13"/>
                          <a:stretch>
                            <a:fillRect/>
                          </a:stretch>
                        </pic:blipFill>
                        <pic:spPr>
                          <a:xfrm>
                            <a:off x="0" y="0"/>
                            <a:ext cx="2847975" cy="1590675"/>
                          </a:xfrm>
                          <a:prstGeom prst="rect">
                            <a:avLst/>
                          </a:prstGeom>
                        </pic:spPr>
                      </pic:pic>
                    </a:graphicData>
                  </a:graphic>
                </wp:inline>
              </w:drawing>
            </w:r>
          </w:p>
        </w:tc>
      </w:tr>
    </w:tbl>
    <w:p w14:paraId="1F7DC6BB">
      <w:pPr>
        <w:pBdr>
          <w:bottom w:val="single" w:color="DEE0E3" w:sz="2" w:space="0"/>
          <w:between w:val="single" w:color="DEE0E3" w:sz="2" w:space="0"/>
        </w:pBdr>
        <w:spacing w:before="120" w:after="120" w:line="288" w:lineRule="auto"/>
        <w:ind w:left="0"/>
      </w:pPr>
    </w:p>
    <w:p w14:paraId="459D0E97">
      <w:pPr>
        <w:spacing w:before="300" w:after="120" w:line="288" w:lineRule="auto"/>
        <w:ind w:left="0"/>
        <w:jc w:val="left"/>
        <w:outlineLvl w:val="2"/>
      </w:pPr>
      <w:bookmarkStart w:id="107" w:name="heading_107"/>
      <w:r>
        <w:rPr>
          <w:rFonts w:ascii="Arial" w:hAnsi="Arial" w:eastAsia="等线" w:cs="Arial"/>
          <w:color w:val="3370FF"/>
          <w:sz w:val="30"/>
        </w:rPr>
        <w:t xml:space="preserve">5.2 </w:t>
      </w:r>
      <w:r>
        <w:rPr>
          <w:rFonts w:ascii="Arial" w:hAnsi="Arial" w:eastAsia="等线" w:cs="Arial"/>
          <w:b/>
          <w:sz w:val="30"/>
        </w:rPr>
        <w:t>【MR】把商店面板往前推</w:t>
      </w:r>
      <w:bookmarkEnd w:id="107"/>
    </w:p>
    <w:p w14:paraId="3AB8A818">
      <w:pPr>
        <w:spacing w:before="120" w:after="120" w:line="288" w:lineRule="auto"/>
        <w:ind w:left="0"/>
        <w:jc w:val="left"/>
      </w:pPr>
      <w:r>
        <w:rPr>
          <w:rFonts w:ascii="Arial" w:hAnsi="Arial" w:eastAsia="等线" w:cs="Arial"/>
          <w:sz w:val="22"/>
        </w:rPr>
        <w:t>ui和语音引导观众做一个动作：</w:t>
      </w:r>
      <w:r>
        <w:rPr>
          <w:rFonts w:ascii="Arial" w:hAnsi="Arial" w:eastAsia="等线" w:cs="Arial"/>
          <w:b/>
          <w:sz w:val="22"/>
        </w:rPr>
        <w:t>把整个商店页往前推</w:t>
      </w:r>
      <w:r>
        <w:rPr>
          <w:rFonts w:ascii="Arial" w:hAnsi="Arial" w:eastAsia="等线" w:cs="Arial"/>
          <w:sz w:val="22"/>
        </w:rPr>
        <w:t>（或像推开一扇门那样推面板）。推到某个位置后，页面开始像抽屉/折纸一样展开——观众能直观看到平面变成立体。</w:t>
      </w:r>
    </w:p>
    <w:p w14:paraId="5ABC1402">
      <w:pPr>
        <w:spacing w:before="120" w:after="120" w:line="288" w:lineRule="auto"/>
        <w:ind w:left="0"/>
        <w:jc w:val="left"/>
      </w:pPr>
      <w:r>
        <w:rPr>
          <w:rFonts w:ascii="Arial" w:hAnsi="Arial" w:eastAsia="等线" w:cs="Arial"/>
          <w:b/>
          <w:sz w:val="22"/>
          <w:shd w:val="clear" w:fill="DEE0E3"/>
        </w:rPr>
        <w:t>[该类型的内容暂不支持下载]</w:t>
      </w:r>
    </w:p>
    <w:p w14:paraId="5C24BD8E">
      <w:pPr>
        <w:spacing w:before="120" w:after="120" w:line="288" w:lineRule="auto"/>
        <w:ind w:left="0"/>
        <w:jc w:val="left"/>
      </w:pPr>
    </w:p>
    <w:p w14:paraId="454D45EB">
      <w:pPr>
        <w:pBdr>
          <w:bottom w:val="single" w:color="DEE0E3" w:sz="2" w:space="0"/>
          <w:between w:val="single" w:color="DEE0E3" w:sz="2" w:space="0"/>
        </w:pBdr>
        <w:spacing w:before="120" w:after="120" w:line="288" w:lineRule="auto"/>
        <w:ind w:left="0"/>
      </w:pPr>
    </w:p>
    <w:p w14:paraId="3887B959">
      <w:pPr>
        <w:spacing w:before="300" w:after="120" w:line="288" w:lineRule="auto"/>
        <w:ind w:left="0"/>
        <w:jc w:val="left"/>
        <w:outlineLvl w:val="2"/>
      </w:pPr>
      <w:bookmarkStart w:id="108" w:name="heading_108"/>
      <w:r>
        <w:rPr>
          <w:rFonts w:ascii="Arial" w:hAnsi="Arial" w:eastAsia="等线" w:cs="Arial"/>
          <w:color w:val="3370FF"/>
          <w:sz w:val="30"/>
        </w:rPr>
        <w:t xml:space="preserve">5.3 </w:t>
      </w:r>
      <w:r>
        <w:rPr>
          <w:rFonts w:ascii="Arial" w:hAnsi="Arial" w:eastAsia="等线" w:cs="Arial"/>
          <w:b/>
          <w:sz w:val="30"/>
        </w:rPr>
        <w:t>【VR】平面商店展开成一间可走进的立体游戏店</w:t>
      </w:r>
      <w:bookmarkEnd w:id="108"/>
    </w:p>
    <w:p w14:paraId="7F6AD25D">
      <w:pPr>
        <w:spacing w:before="120" w:after="120" w:line="288" w:lineRule="auto"/>
        <w:ind w:left="0"/>
        <w:jc w:val="left"/>
      </w:pPr>
      <w:r>
        <w:rPr>
          <w:rFonts w:ascii="Arial" w:hAnsi="Arial" w:eastAsia="等线" w:cs="Arial"/>
          <w:sz w:val="22"/>
        </w:rPr>
        <w:t>展开结束后，观众站在一间立体游戏店里：正前方是一面很丰富的游戏墙/货架，第一印象就是内容很多，时间肯定逛不完。两款拳头位（指环王 / Project Hail Mary）被放在最显眼的位置：更大、更亮、更靠近视线中心</w:t>
      </w:r>
    </w:p>
    <w:p w14:paraId="744EABD9">
      <w:pPr>
        <w:spacing w:before="120" w:after="120" w:line="288" w:lineRule="auto"/>
        <w:ind w:left="0"/>
        <w:jc w:val="center"/>
      </w:pPr>
      <w:r>
        <w:drawing>
          <wp:inline distT="0" distB="0" distL="0" distR="0">
            <wp:extent cx="4781550" cy="3581400"/>
            <wp:effectExtent l="0" t="0" r="6350" b="0"/>
            <wp:docPr id="5" name="Draw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rawing 4"/>
                    <pic:cNvPicPr>
                      <a:picLocks noChangeAspect="1"/>
                    </pic:cNvPicPr>
                  </pic:nvPicPr>
                  <pic:blipFill>
                    <a:blip r:embed="rId14"/>
                    <a:stretch>
                      <a:fillRect/>
                    </a:stretch>
                  </pic:blipFill>
                  <pic:spPr>
                    <a:xfrm>
                      <a:off x="0" y="0"/>
                      <a:ext cx="4781550" cy="3581400"/>
                    </a:xfrm>
                    <a:prstGeom prst="rect">
                      <a:avLst/>
                    </a:prstGeom>
                  </pic:spPr>
                </pic:pic>
              </a:graphicData>
            </a:graphic>
          </wp:inline>
        </w:drawing>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5916C37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7C1F2E92">
            <w:pPr>
              <w:spacing w:before="120" w:after="120" w:line="288" w:lineRule="auto"/>
              <w:ind w:left="0"/>
              <w:jc w:val="left"/>
            </w:pPr>
            <w:r>
              <w:rPr>
                <w:rFonts w:ascii="Arial" w:hAnsi="Arial" w:eastAsia="等线" w:cs="Arial"/>
                <w:color w:val="646A73"/>
                <w:sz w:val="22"/>
              </w:rPr>
              <w:t>游戏容器外观两档（只影响美术风格，不影响流程）：</w:t>
            </w:r>
          </w:p>
          <w:p w14:paraId="0ACEACFE">
            <w:pPr>
              <w:numPr>
                <w:ilvl w:val="0"/>
                <w:numId w:val="214"/>
              </w:numPr>
              <w:spacing w:before="120" w:after="120" w:line="288" w:lineRule="auto"/>
              <w:ind w:left="0"/>
              <w:jc w:val="left"/>
            </w:pPr>
            <w:r>
              <w:rPr>
                <w:rFonts w:ascii="Arial" w:hAnsi="Arial" w:eastAsia="等线" w:cs="Arial"/>
                <w:b/>
                <w:color w:val="646A73"/>
                <w:sz w:val="22"/>
              </w:rPr>
              <w:t>推荐方案：</w:t>
            </w:r>
            <w:r>
              <w:rPr>
                <w:rFonts w:ascii="Arial" w:hAnsi="Arial" w:eastAsia="等线" w:cs="Arial"/>
                <w:color w:val="646A73"/>
                <w:sz w:val="22"/>
              </w:rPr>
              <w:t>角色Amibo/手办（更玩具化炫酷更适合VR，但要涉及更多ip版权和美术工作量）</w:t>
            </w:r>
          </w:p>
          <w:p w14:paraId="78D20DC7">
            <w:pPr>
              <w:spacing w:before="120" w:after="120" w:line="288" w:lineRule="auto"/>
              <w:ind w:left="0"/>
              <w:jc w:val="center"/>
            </w:pPr>
            <w:r>
              <w:drawing>
                <wp:inline distT="0" distB="0" distL="0" distR="0">
                  <wp:extent cx="2647950" cy="2581275"/>
                  <wp:effectExtent l="0" t="0" r="6350" b="9525"/>
                  <wp:docPr id="6" name="Draw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rawing 5"/>
                          <pic:cNvPicPr>
                            <a:picLocks noChangeAspect="1"/>
                          </pic:cNvPicPr>
                        </pic:nvPicPr>
                        <pic:blipFill>
                          <a:blip r:embed="rId15"/>
                          <a:stretch>
                            <a:fillRect/>
                          </a:stretch>
                        </pic:blipFill>
                        <pic:spPr>
                          <a:xfrm>
                            <a:off x="0" y="0"/>
                            <a:ext cx="2647950" cy="2581275"/>
                          </a:xfrm>
                          <a:prstGeom prst="rect">
                            <a:avLst/>
                          </a:prstGeom>
                        </pic:spPr>
                      </pic:pic>
                    </a:graphicData>
                  </a:graphic>
                </wp:inline>
              </w:drawing>
            </w:r>
          </w:p>
          <w:p w14:paraId="27D02D1D">
            <w:pPr>
              <w:numPr>
                <w:ilvl w:val="0"/>
                <w:numId w:val="215"/>
              </w:numPr>
              <w:spacing w:before="120" w:after="120" w:line="288" w:lineRule="auto"/>
              <w:ind w:left="0"/>
              <w:jc w:val="left"/>
            </w:pPr>
            <w:r>
              <w:rPr>
                <w:rFonts w:ascii="Arial" w:hAnsi="Arial" w:eastAsia="等线" w:cs="Arial"/>
                <w:color w:val="646A73"/>
                <w:sz w:val="22"/>
              </w:rPr>
              <w:t>美术时间不够/角色ip谈不下来的兜底方案：类似主机游戏封面盒子（最直观，符合大众认知）</w:t>
            </w:r>
          </w:p>
          <w:p w14:paraId="4DC9A0D6">
            <w:pPr>
              <w:spacing w:before="120" w:after="120" w:line="288" w:lineRule="auto"/>
              <w:ind w:left="0"/>
              <w:jc w:val="center"/>
            </w:pPr>
            <w:r>
              <w:drawing>
                <wp:inline distT="0" distB="0" distL="0" distR="0">
                  <wp:extent cx="2552700" cy="1971675"/>
                  <wp:effectExtent l="0" t="0" r="0" b="9525"/>
                  <wp:docPr id="7" name="Draw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rawing 6"/>
                          <pic:cNvPicPr>
                            <a:picLocks noChangeAspect="1"/>
                          </pic:cNvPicPr>
                        </pic:nvPicPr>
                        <pic:blipFill>
                          <a:blip r:embed="rId16"/>
                          <a:stretch>
                            <a:fillRect/>
                          </a:stretch>
                        </pic:blipFill>
                        <pic:spPr>
                          <a:xfrm>
                            <a:off x="0" y="0"/>
                            <a:ext cx="2552700" cy="1971675"/>
                          </a:xfrm>
                          <a:prstGeom prst="rect">
                            <a:avLst/>
                          </a:prstGeom>
                        </pic:spPr>
                      </pic:pic>
                    </a:graphicData>
                  </a:graphic>
                </wp:inline>
              </w:drawing>
            </w:r>
          </w:p>
        </w:tc>
      </w:tr>
    </w:tbl>
    <w:p w14:paraId="4F65134C">
      <w:pPr>
        <w:pBdr>
          <w:bottom w:val="single" w:color="DEE0E3" w:sz="2" w:space="0"/>
          <w:between w:val="single" w:color="DEE0E3" w:sz="2" w:space="0"/>
        </w:pBdr>
        <w:spacing w:before="120" w:after="120" w:line="288" w:lineRule="auto"/>
        <w:ind w:left="0"/>
      </w:pPr>
    </w:p>
    <w:p w14:paraId="2C086981">
      <w:pPr>
        <w:spacing w:before="300" w:after="120" w:line="288" w:lineRule="auto"/>
        <w:ind w:left="0"/>
        <w:jc w:val="left"/>
        <w:outlineLvl w:val="2"/>
      </w:pPr>
      <w:bookmarkStart w:id="109" w:name="heading_109"/>
      <w:r>
        <w:rPr>
          <w:rFonts w:ascii="Arial" w:hAnsi="Arial" w:eastAsia="等线" w:cs="Arial"/>
          <w:color w:val="3370FF"/>
          <w:sz w:val="30"/>
        </w:rPr>
        <w:t xml:space="preserve">5.4 </w:t>
      </w:r>
      <w:r>
        <w:rPr>
          <w:rFonts w:ascii="Arial" w:hAnsi="Arial" w:eastAsia="等线" w:cs="Arial"/>
          <w:b/>
          <w:sz w:val="30"/>
        </w:rPr>
        <w:t>【VR】拿起游戏后，地上出现试玩光圈</w:t>
      </w:r>
      <w:bookmarkEnd w:id="109"/>
    </w:p>
    <w:p w14:paraId="4C43EEC3">
      <w:pPr>
        <w:spacing w:before="120" w:after="120" w:line="288" w:lineRule="auto"/>
        <w:ind w:left="0"/>
        <w:jc w:val="left"/>
      </w:pPr>
      <w:r>
        <w:rPr>
          <w:rFonts w:ascii="Arial" w:hAnsi="Arial" w:eastAsia="等线" w:cs="Arial"/>
          <w:sz w:val="22"/>
        </w:rPr>
        <w:t>当观众从墙上拿起一个游戏容器，货架会淡出收起来，地面亮起一个柔和发光的试玩光圈。导游说规则：</w:t>
      </w:r>
      <w:r>
        <w:rPr>
          <w:rFonts w:ascii="Arial" w:hAnsi="Arial" w:eastAsia="等线" w:cs="Arial"/>
          <w:b/>
          <w:sz w:val="22"/>
        </w:rPr>
        <w:t>站在光圈里试玩，不要跑出圈</w:t>
      </w:r>
      <w:r>
        <w:rPr>
          <w:rFonts w:ascii="Arial" w:hAnsi="Arial" w:eastAsia="等线" w:cs="Arial"/>
          <w:sz w:val="22"/>
        </w:rPr>
        <w:t>（走出去会触发方尖碑要回到试玩区域）。盒子里会出来不同的物件，触摸物件开始游戏。</w:t>
      </w:r>
    </w:p>
    <w:p w14:paraId="2C8EFE67">
      <w:pPr>
        <w:spacing w:before="120" w:after="120" w:line="288" w:lineRule="auto"/>
        <w:ind w:left="0"/>
        <w:jc w:val="center"/>
      </w:pPr>
      <w:r>
        <w:drawing>
          <wp:inline distT="0" distB="0" distL="0" distR="0">
            <wp:extent cx="4152900" cy="3105150"/>
            <wp:effectExtent l="0" t="0" r="0" b="6350"/>
            <wp:docPr id="8" name="Draw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rawing 7"/>
                    <pic:cNvPicPr>
                      <a:picLocks noChangeAspect="1"/>
                    </pic:cNvPicPr>
                  </pic:nvPicPr>
                  <pic:blipFill>
                    <a:blip r:embed="rId17"/>
                    <a:stretch>
                      <a:fillRect/>
                    </a:stretch>
                  </pic:blipFill>
                  <pic:spPr>
                    <a:xfrm>
                      <a:off x="0" y="0"/>
                      <a:ext cx="4152900" cy="3105150"/>
                    </a:xfrm>
                    <a:prstGeom prst="rect">
                      <a:avLst/>
                    </a:prstGeom>
                  </pic:spPr>
                </pic:pic>
              </a:graphicData>
            </a:graphic>
          </wp:inline>
        </w:drawing>
      </w:r>
    </w:p>
    <w:p w14:paraId="4442EDBB">
      <w:pPr>
        <w:pBdr>
          <w:bottom w:val="single" w:color="DEE0E3" w:sz="2" w:space="0"/>
          <w:between w:val="single" w:color="DEE0E3" w:sz="2" w:space="0"/>
        </w:pBdr>
        <w:spacing w:before="120" w:after="120" w:line="288" w:lineRule="auto"/>
        <w:ind w:left="0"/>
      </w:pPr>
    </w:p>
    <w:p w14:paraId="420C6BB2">
      <w:pPr>
        <w:spacing w:before="300" w:after="120" w:line="288" w:lineRule="auto"/>
        <w:ind w:left="0"/>
        <w:jc w:val="left"/>
        <w:outlineLvl w:val="2"/>
      </w:pPr>
      <w:bookmarkStart w:id="110" w:name="heading_110"/>
      <w:r>
        <w:rPr>
          <w:rFonts w:ascii="Arial" w:hAnsi="Arial" w:eastAsia="等线" w:cs="Arial"/>
          <w:color w:val="3370FF"/>
          <w:sz w:val="30"/>
        </w:rPr>
        <w:t xml:space="preserve">5.5 </w:t>
      </w:r>
      <w:r>
        <w:rPr>
          <w:rFonts w:ascii="Arial" w:hAnsi="Arial" w:eastAsia="等线" w:cs="Arial"/>
          <w:b/>
          <w:sz w:val="30"/>
        </w:rPr>
        <w:t>【VR】S级作品: 指环王 戒灵（射击类）</w:t>
      </w:r>
      <w:bookmarkEnd w:id="110"/>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4B9A643C">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33A56582">
            <w:pPr>
              <w:spacing w:before="120" w:after="120" w:line="288" w:lineRule="auto"/>
              <w:ind w:left="0"/>
              <w:jc w:val="left"/>
            </w:pPr>
            <w:r>
              <w:rPr>
                <w:rFonts w:ascii="Arial" w:hAnsi="Arial" w:eastAsia="等线" w:cs="Arial"/>
                <w:color w:val="646A73"/>
                <w:sz w:val="22"/>
              </w:rPr>
              <w:t>戴上魔戒对敌人进行射击，类似打僵尸游戏。</w:t>
            </w:r>
          </w:p>
        </w:tc>
      </w:tr>
    </w:tbl>
    <w:p w14:paraId="797EFD05">
      <w:pPr>
        <w:spacing w:before="120" w:after="120" w:line="288" w:lineRule="auto"/>
        <w:ind w:left="0"/>
        <w:jc w:val="center"/>
      </w:pPr>
      <w:r>
        <w:drawing>
          <wp:inline distT="0" distB="0" distL="0" distR="0">
            <wp:extent cx="1295400" cy="1219200"/>
            <wp:effectExtent l="0" t="0" r="0" b="0"/>
            <wp:docPr id="9" name="Drawin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rawing 8"/>
                    <pic:cNvPicPr>
                      <a:picLocks noChangeAspect="1"/>
                    </pic:cNvPicPr>
                  </pic:nvPicPr>
                  <pic:blipFill>
                    <a:blip r:embed="rId18"/>
                    <a:stretch>
                      <a:fillRect/>
                    </a:stretch>
                  </pic:blipFill>
                  <pic:spPr>
                    <a:xfrm>
                      <a:off x="0" y="0"/>
                      <a:ext cx="1295400" cy="1219200"/>
                    </a:xfrm>
                    <a:prstGeom prst="rect">
                      <a:avLst/>
                    </a:prstGeom>
                  </pic:spPr>
                </pic:pic>
              </a:graphicData>
            </a:graphic>
          </wp:inline>
        </w:drawing>
      </w:r>
    </w:p>
    <w:p w14:paraId="605A57C5">
      <w:pPr>
        <w:spacing w:before="120" w:after="120" w:line="288" w:lineRule="auto"/>
        <w:ind w:left="0"/>
        <w:jc w:val="left"/>
      </w:pPr>
      <w:r>
        <w:rPr>
          <w:rFonts w:ascii="Arial" w:hAnsi="Arial" w:eastAsia="等线" w:cs="Arial"/>
          <w:sz w:val="22"/>
        </w:rPr>
        <w:t>画面场景：盒子打开后出现</w:t>
      </w:r>
      <w:r>
        <w:rPr>
          <w:rFonts w:ascii="Arial" w:hAnsi="Arial" w:eastAsia="等线" w:cs="Arial"/>
          <w:b/>
          <w:sz w:val="22"/>
        </w:rPr>
        <w:t>魔戒（</w:t>
      </w:r>
      <w:r>
        <w:rPr>
          <w:rFonts w:ascii="Arial" w:hAnsi="Arial" w:eastAsia="等线" w:cs="Arial"/>
          <w:sz w:val="22"/>
        </w:rPr>
        <w:t>还原原作：低语声引诱用户戴上它</w:t>
      </w:r>
      <w:r>
        <w:rPr>
          <w:rFonts w:ascii="Arial" w:hAnsi="Arial" w:eastAsia="等线" w:cs="Arial"/>
          <w:b/>
          <w:sz w:val="22"/>
        </w:rPr>
        <w:t>）</w:t>
      </w:r>
      <w:r>
        <w:rPr>
          <w:rFonts w:ascii="Arial" w:hAnsi="Arial" w:eastAsia="等线" w:cs="Arial"/>
          <w:sz w:val="22"/>
        </w:rPr>
        <w:t>，自动悬浮到观众面前可拿起。有特效和音效</w:t>
      </w:r>
    </w:p>
    <w:p w14:paraId="42CA116A">
      <w:pPr>
        <w:spacing w:before="120" w:after="120" w:line="288" w:lineRule="auto"/>
        <w:ind w:left="0"/>
        <w:jc w:val="left"/>
      </w:pPr>
      <w:r>
        <w:rPr>
          <w:rFonts w:ascii="Arial" w:hAnsi="Arial" w:eastAsia="等线" w:cs="Arial"/>
          <w:b/>
          <w:sz w:val="22"/>
        </w:rPr>
        <w:t>触发动作</w:t>
      </w:r>
    </w:p>
    <w:p w14:paraId="3282E7D0">
      <w:pPr>
        <w:numPr>
          <w:ilvl w:val="0"/>
          <w:numId w:val="216"/>
        </w:numPr>
        <w:spacing w:before="120" w:after="120" w:line="288" w:lineRule="auto"/>
        <w:ind w:left="0"/>
        <w:jc w:val="left"/>
      </w:pPr>
      <w:r>
        <w:rPr>
          <w:rFonts w:ascii="Arial" w:hAnsi="Arial" w:eastAsia="等线" w:cs="Arial"/>
          <w:sz w:val="22"/>
        </w:rPr>
        <w:t>观众拿起戒指后可触发事件，环境瞬间压迫化：画面变暗、空气灰烬/风沙粒子增强；远处出现</w:t>
      </w:r>
      <w:r>
        <w:rPr>
          <w:rFonts w:ascii="Arial" w:hAnsi="Arial" w:eastAsia="等线" w:cs="Arial"/>
          <w:b/>
          <w:sz w:val="22"/>
        </w:rPr>
        <w:t>炼狱/火焰裂隙</w:t>
      </w:r>
      <w:r>
        <w:rPr>
          <w:rFonts w:ascii="Arial" w:hAnsi="Arial" w:eastAsia="等线" w:cs="Arial"/>
          <w:sz w:val="22"/>
        </w:rPr>
        <w:t>的空间感。如果能谈版权可以直接用索隆的形象出场</w:t>
      </w:r>
    </w:p>
    <w:tbl>
      <w:tblPr>
        <w:tblStyle w:val="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4826"/>
        <w:gridCol w:w="3453"/>
      </w:tblGrid>
      <w:tr w14:paraId="57B369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4826" w:type="dxa"/>
            <w:tcMar>
              <w:top w:w="60" w:type="dxa"/>
              <w:left w:w="120" w:type="dxa"/>
              <w:bottom w:w="30" w:type="dxa"/>
              <w:right w:w="120" w:type="dxa"/>
            </w:tcMar>
          </w:tcPr>
          <w:p w14:paraId="1605307A">
            <w:pPr>
              <w:spacing w:before="120" w:after="120" w:line="288" w:lineRule="auto"/>
              <w:ind w:left="0"/>
              <w:jc w:val="center"/>
            </w:pPr>
            <w:r>
              <w:drawing>
                <wp:inline distT="0" distB="0" distL="0" distR="0">
                  <wp:extent cx="2905125" cy="1743075"/>
                  <wp:effectExtent l="0" t="0" r="3175" b="9525"/>
                  <wp:docPr id="10" name="Drawing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rawing 9"/>
                          <pic:cNvPicPr>
                            <a:picLocks noChangeAspect="1"/>
                          </pic:cNvPicPr>
                        </pic:nvPicPr>
                        <pic:blipFill>
                          <a:blip r:embed="rId19"/>
                          <a:stretch>
                            <a:fillRect/>
                          </a:stretch>
                        </pic:blipFill>
                        <pic:spPr>
                          <a:xfrm>
                            <a:off x="0" y="0"/>
                            <a:ext cx="2905125" cy="1743075"/>
                          </a:xfrm>
                          <a:prstGeom prst="rect">
                            <a:avLst/>
                          </a:prstGeom>
                        </pic:spPr>
                      </pic:pic>
                    </a:graphicData>
                  </a:graphic>
                </wp:inline>
              </w:drawing>
            </w:r>
          </w:p>
        </w:tc>
        <w:tc>
          <w:tcPr>
            <w:tcW w:w="3453" w:type="dxa"/>
            <w:tcMar>
              <w:top w:w="60" w:type="dxa"/>
              <w:left w:w="120" w:type="dxa"/>
              <w:bottom w:w="30" w:type="dxa"/>
              <w:right w:w="120" w:type="dxa"/>
            </w:tcMar>
          </w:tcPr>
          <w:p w14:paraId="44DDE078">
            <w:pPr>
              <w:spacing w:before="120" w:after="120" w:line="288" w:lineRule="auto"/>
              <w:ind w:left="0"/>
              <w:jc w:val="center"/>
            </w:pPr>
            <w:r>
              <w:drawing>
                <wp:inline distT="0" distB="0" distL="0" distR="0">
                  <wp:extent cx="2038350" cy="1714500"/>
                  <wp:effectExtent l="0" t="0" r="6350" b="0"/>
                  <wp:docPr id="11" name="Drawing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rawing 10"/>
                          <pic:cNvPicPr>
                            <a:picLocks noChangeAspect="1"/>
                          </pic:cNvPicPr>
                        </pic:nvPicPr>
                        <pic:blipFill>
                          <a:blip r:embed="rId20"/>
                          <a:stretch>
                            <a:fillRect/>
                          </a:stretch>
                        </pic:blipFill>
                        <pic:spPr>
                          <a:xfrm>
                            <a:off x="0" y="0"/>
                            <a:ext cx="2038350" cy="1714500"/>
                          </a:xfrm>
                          <a:prstGeom prst="rect">
                            <a:avLst/>
                          </a:prstGeom>
                        </pic:spPr>
                      </pic:pic>
                    </a:graphicData>
                  </a:graphic>
                </wp:inline>
              </w:drawing>
            </w:r>
          </w:p>
        </w:tc>
      </w:tr>
    </w:tbl>
    <w:p w14:paraId="4179B471">
      <w:pPr>
        <w:numPr>
          <w:ilvl w:val="0"/>
          <w:numId w:val="217"/>
        </w:numPr>
        <w:spacing w:before="120" w:after="120" w:line="288" w:lineRule="auto"/>
        <w:ind w:left="0"/>
        <w:jc w:val="left"/>
      </w:pPr>
      <w:r>
        <w:rPr>
          <w:rFonts w:ascii="Arial" w:hAnsi="Arial" w:eastAsia="等线" w:cs="Arial"/>
          <w:sz w:val="22"/>
        </w:rPr>
        <w:t xml:space="preserve">前方浮现 </w:t>
      </w:r>
      <w:r>
        <w:rPr>
          <w:rFonts w:ascii="Arial" w:hAnsi="Arial" w:eastAsia="等线" w:cs="Arial"/>
          <w:b/>
          <w:sz w:val="22"/>
        </w:rPr>
        <w:t>9个戒灵</w:t>
      </w:r>
      <w:r>
        <w:rPr>
          <w:rFonts w:ascii="Arial" w:hAnsi="Arial" w:eastAsia="等线" w:cs="Arial"/>
          <w:sz w:val="22"/>
        </w:rPr>
        <w:t>，观众用戒指指向它们，它们依次被驱散/崩解（本质还是射击组件换皮，打僵尸游戏）。会有特效攻击你，手挡在身前防御对方攻击。</w:t>
      </w:r>
    </w:p>
    <w:tbl>
      <w:tblPr>
        <w:tblStyle w:val="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2654"/>
        <w:gridCol w:w="5625"/>
      </w:tblGrid>
      <w:tr w14:paraId="78463E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c>
          <w:tcPr>
            <w:tcW w:w="2654" w:type="dxa"/>
            <w:tcMar>
              <w:top w:w="60" w:type="dxa"/>
              <w:left w:w="120" w:type="dxa"/>
              <w:bottom w:w="30" w:type="dxa"/>
              <w:right w:w="120" w:type="dxa"/>
            </w:tcMar>
          </w:tcPr>
          <w:p w14:paraId="184B8205">
            <w:pPr>
              <w:spacing w:before="120" w:after="120" w:line="288" w:lineRule="auto"/>
              <w:ind w:left="0"/>
              <w:jc w:val="center"/>
            </w:pPr>
            <w:r>
              <w:drawing>
                <wp:inline distT="0" distB="0" distL="0" distR="0">
                  <wp:extent cx="1524000" cy="2162175"/>
                  <wp:effectExtent l="0" t="0" r="0" b="9525"/>
                  <wp:docPr id="12" name="Drawing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Drawing 11"/>
                          <pic:cNvPicPr>
                            <a:picLocks noChangeAspect="1"/>
                          </pic:cNvPicPr>
                        </pic:nvPicPr>
                        <pic:blipFill>
                          <a:blip r:embed="rId21"/>
                          <a:stretch>
                            <a:fillRect/>
                          </a:stretch>
                        </pic:blipFill>
                        <pic:spPr>
                          <a:xfrm>
                            <a:off x="0" y="0"/>
                            <a:ext cx="1524000" cy="2162175"/>
                          </a:xfrm>
                          <a:prstGeom prst="rect">
                            <a:avLst/>
                          </a:prstGeom>
                        </pic:spPr>
                      </pic:pic>
                    </a:graphicData>
                  </a:graphic>
                </wp:inline>
              </w:drawing>
            </w:r>
          </w:p>
        </w:tc>
        <w:tc>
          <w:tcPr>
            <w:tcW w:w="5625" w:type="dxa"/>
            <w:tcMar>
              <w:top w:w="60" w:type="dxa"/>
              <w:left w:w="120" w:type="dxa"/>
              <w:bottom w:w="30" w:type="dxa"/>
              <w:right w:w="120" w:type="dxa"/>
            </w:tcMar>
          </w:tcPr>
          <w:p w14:paraId="36077010">
            <w:pPr>
              <w:spacing w:before="120" w:after="120" w:line="288" w:lineRule="auto"/>
              <w:ind w:left="0"/>
              <w:jc w:val="center"/>
            </w:pPr>
            <w:r>
              <w:drawing>
                <wp:inline distT="0" distB="0" distL="0" distR="0">
                  <wp:extent cx="3419475" cy="2266950"/>
                  <wp:effectExtent l="0" t="0" r="9525" b="6350"/>
                  <wp:docPr id="13" name="Drawing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rawing 12"/>
                          <pic:cNvPicPr>
                            <a:picLocks noChangeAspect="1"/>
                          </pic:cNvPicPr>
                        </pic:nvPicPr>
                        <pic:blipFill>
                          <a:blip r:embed="rId22"/>
                          <a:stretch>
                            <a:fillRect/>
                          </a:stretch>
                        </pic:blipFill>
                        <pic:spPr>
                          <a:xfrm>
                            <a:off x="0" y="0"/>
                            <a:ext cx="3419475" cy="2266950"/>
                          </a:xfrm>
                          <a:prstGeom prst="rect">
                            <a:avLst/>
                          </a:prstGeom>
                        </pic:spPr>
                      </pic:pic>
                    </a:graphicData>
                  </a:graphic>
                </wp:inline>
              </w:drawing>
            </w:r>
          </w:p>
        </w:tc>
      </w:tr>
    </w:tbl>
    <w:p w14:paraId="5178FC93">
      <w:pPr>
        <w:numPr>
          <w:ilvl w:val="0"/>
          <w:numId w:val="218"/>
        </w:numPr>
        <w:spacing w:before="120" w:after="120" w:line="288" w:lineRule="auto"/>
        <w:ind w:left="0"/>
        <w:jc w:val="left"/>
      </w:pPr>
      <w:r>
        <w:rPr>
          <w:rFonts w:ascii="Arial" w:hAnsi="Arial" w:eastAsia="等线" w:cs="Arial"/>
          <w:sz w:val="22"/>
        </w:rPr>
        <w:t>完成驱散时收束：播一段动画后，回到游戏店，戒指回到盒子，盒子回到游戏架上，明确体验结束感</w:t>
      </w:r>
    </w:p>
    <w:p w14:paraId="32F795C5">
      <w:pPr>
        <w:spacing w:before="120" w:after="120" w:line="288" w:lineRule="auto"/>
        <w:ind w:left="0"/>
        <w:jc w:val="left"/>
      </w:pPr>
      <w:r>
        <w:rPr>
          <w:rFonts w:ascii="Arial" w:hAnsi="Arial" w:eastAsia="等线" w:cs="Arial"/>
          <w:b/>
          <w:color w:val="646A73"/>
          <w:sz w:val="22"/>
        </w:rPr>
        <w:t>[20260303-165923.mp4]</w:t>
      </w:r>
    </w:p>
    <w:tbl>
      <w:tblPr>
        <w:tblStyle w:val="2"/>
        <w:tblW w:w="0" w:type="auto"/>
        <w:tblInd w:w="0" w:type="dxa"/>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Layout w:type="fixed"/>
        <w:tblCellMar>
          <w:top w:w="0" w:type="dxa"/>
          <w:left w:w="10" w:type="dxa"/>
          <w:bottom w:w="0" w:type="dxa"/>
          <w:right w:w="10" w:type="dxa"/>
        </w:tblCellMar>
      </w:tblPr>
      <w:tblGrid>
        <w:gridCol w:w="8280"/>
      </w:tblGrid>
      <w:tr w14:paraId="1494F722">
        <w:tblPrEx>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CellMar>
            <w:top w:w="0" w:type="dxa"/>
            <w:left w:w="10" w:type="dxa"/>
            <w:bottom w:w="0" w:type="dxa"/>
            <w:right w:w="10" w:type="dxa"/>
          </w:tblCellMar>
        </w:tblPrEx>
        <w:tc>
          <w:tcPr>
            <w:tcW w:w="8280" w:type="dxa"/>
            <w:shd w:val="clear" w:color="auto" w:fill="FFF5EB"/>
            <w:tcMar>
              <w:top w:w="60" w:type="dxa"/>
              <w:left w:w="120" w:type="dxa"/>
              <w:bottom w:w="30" w:type="dxa"/>
              <w:right w:w="120" w:type="dxa"/>
            </w:tcMar>
          </w:tcPr>
          <w:p w14:paraId="2E47DD80">
            <w:pPr>
              <w:spacing w:before="120" w:after="120" w:line="288" w:lineRule="auto"/>
              <w:ind w:left="0"/>
              <w:jc w:val="left"/>
            </w:pPr>
            <w:r>
              <w:rPr>
                <w:rFonts w:ascii="Arial" w:hAnsi="Arial" w:eastAsia="等线" w:cs="Arial"/>
                <w:sz w:val="22"/>
              </w:rPr>
              <w:t>优点：射击可以复用奥德赛的素材和技术，效果稳定</w:t>
            </w:r>
          </w:p>
          <w:p w14:paraId="4E8F8E3C">
            <w:pPr>
              <w:spacing w:before="120" w:after="120" w:line="288" w:lineRule="auto"/>
              <w:ind w:left="0"/>
              <w:jc w:val="left"/>
            </w:pPr>
            <w:r>
              <w:rPr>
                <w:rFonts w:ascii="Arial" w:hAnsi="Arial" w:eastAsia="等线" w:cs="Arial"/>
                <w:sz w:val="22"/>
              </w:rPr>
              <w:t>缺点：刚需ip，只是指环王的放大镜，如果不能使用原作模型表现力一般</w:t>
            </w:r>
          </w:p>
        </w:tc>
      </w:tr>
    </w:tbl>
    <w:p w14:paraId="543E3874">
      <w:pPr>
        <w:pBdr>
          <w:bottom w:val="single" w:color="DEE0E3" w:sz="2" w:space="0"/>
          <w:between w:val="single" w:color="DEE0E3" w:sz="2" w:space="0"/>
        </w:pBdr>
        <w:spacing w:before="120" w:after="120" w:line="288" w:lineRule="auto"/>
        <w:ind w:left="0"/>
      </w:pPr>
    </w:p>
    <w:p w14:paraId="7528DC96">
      <w:pPr>
        <w:spacing w:before="300" w:after="120" w:line="288" w:lineRule="auto"/>
        <w:ind w:left="0"/>
        <w:jc w:val="left"/>
        <w:outlineLvl w:val="2"/>
      </w:pPr>
      <w:bookmarkStart w:id="111" w:name="heading_111"/>
      <w:r>
        <w:rPr>
          <w:rFonts w:ascii="Arial" w:hAnsi="Arial" w:eastAsia="等线" w:cs="Arial"/>
          <w:color w:val="3370FF"/>
          <w:sz w:val="30"/>
        </w:rPr>
        <w:t xml:space="preserve">5.6 </w:t>
      </w:r>
      <w:r>
        <w:rPr>
          <w:rFonts w:ascii="Arial" w:hAnsi="Arial" w:eastAsia="等线" w:cs="Arial"/>
          <w:b/>
          <w:sz w:val="30"/>
        </w:rPr>
        <w:t>【VR】S级作品: Project Hail Mary：零重力维修</w:t>
      </w:r>
      <w:bookmarkEnd w:id="111"/>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45BD95A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216DD0B8">
            <w:pPr>
              <w:spacing w:before="120" w:after="120" w:line="288" w:lineRule="auto"/>
              <w:ind w:left="0"/>
              <w:jc w:val="left"/>
            </w:pPr>
            <w:r>
              <w:rPr>
                <w:rFonts w:ascii="Arial" w:hAnsi="Arial" w:eastAsia="等线" w:cs="Arial"/>
                <w:color w:val="646A73"/>
                <w:sz w:val="22"/>
              </w:rPr>
              <w:t>用手瞄准远处的零件，本质是打气球游戏</w:t>
            </w:r>
          </w:p>
        </w:tc>
      </w:tr>
    </w:tbl>
    <w:p w14:paraId="30969E70">
      <w:pPr>
        <w:spacing w:before="120" w:after="120" w:line="288" w:lineRule="auto"/>
        <w:ind w:left="0"/>
        <w:jc w:val="center"/>
      </w:pPr>
      <w:r>
        <w:drawing>
          <wp:inline distT="0" distB="0" distL="0" distR="0">
            <wp:extent cx="5257800" cy="2933700"/>
            <wp:effectExtent l="0" t="0" r="0" b="0"/>
            <wp:docPr id="14" name="Drawing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rawing 13"/>
                    <pic:cNvPicPr>
                      <a:picLocks noChangeAspect="1"/>
                    </pic:cNvPicPr>
                  </pic:nvPicPr>
                  <pic:blipFill>
                    <a:blip r:embed="rId23"/>
                    <a:stretch>
                      <a:fillRect/>
                    </a:stretch>
                  </pic:blipFill>
                  <pic:spPr>
                    <a:xfrm>
                      <a:off x="0" y="0"/>
                      <a:ext cx="5257800" cy="2933700"/>
                    </a:xfrm>
                    <a:prstGeom prst="rect">
                      <a:avLst/>
                    </a:prstGeom>
                  </pic:spPr>
                </pic:pic>
              </a:graphicData>
            </a:graphic>
          </wp:inline>
        </w:drawing>
      </w:r>
    </w:p>
    <w:p w14:paraId="73ACC1A7">
      <w:pPr>
        <w:spacing w:before="120" w:after="120" w:line="288" w:lineRule="auto"/>
        <w:ind w:left="0"/>
        <w:jc w:val="left"/>
      </w:pPr>
      <w:r>
        <w:rPr>
          <w:rFonts w:ascii="Arial" w:hAnsi="Arial" w:eastAsia="等线" w:cs="Arial"/>
          <w:b/>
          <w:sz w:val="22"/>
        </w:rPr>
        <w:t>画面场景</w:t>
      </w:r>
    </w:p>
    <w:p w14:paraId="5D73FBCD">
      <w:pPr>
        <w:spacing w:before="120" w:after="120" w:line="288" w:lineRule="auto"/>
        <w:ind w:left="0"/>
        <w:jc w:val="left"/>
      </w:pPr>
      <w:r>
        <w:rPr>
          <w:rFonts w:ascii="Arial" w:hAnsi="Arial" w:eastAsia="等线" w:cs="Arial"/>
          <w:sz w:val="22"/>
        </w:rPr>
        <w:t>盒子打开后弹出：</w:t>
      </w:r>
    </w:p>
    <w:p w14:paraId="5B18B450">
      <w:pPr>
        <w:numPr>
          <w:ilvl w:val="0"/>
          <w:numId w:val="219"/>
        </w:numPr>
        <w:spacing w:before="120" w:after="120" w:line="288" w:lineRule="auto"/>
        <w:ind w:left="453"/>
        <w:jc w:val="left"/>
      </w:pPr>
      <w:r>
        <w:rPr>
          <w:rFonts w:ascii="Arial" w:hAnsi="Arial" w:eastAsia="等线" w:cs="Arial"/>
          <w:sz w:val="22"/>
        </w:rPr>
        <w:t>一个</w:t>
      </w:r>
      <w:r>
        <w:rPr>
          <w:rFonts w:ascii="Arial" w:hAnsi="Arial" w:eastAsia="等线" w:cs="Arial"/>
          <w:b/>
          <w:sz w:val="22"/>
        </w:rPr>
        <w:t>磁吸手套</w:t>
      </w:r>
      <w:r>
        <w:rPr>
          <w:rFonts w:ascii="Arial" w:hAnsi="Arial" w:eastAsia="等线" w:cs="Arial"/>
          <w:sz w:val="22"/>
        </w:rPr>
        <w:t>（自动吸到手上或漂到手边）</w:t>
      </w:r>
    </w:p>
    <w:p w14:paraId="7AC8B21C">
      <w:pPr>
        <w:spacing w:before="120" w:after="120" w:line="288" w:lineRule="auto"/>
        <w:ind w:left="0"/>
        <w:jc w:val="left"/>
      </w:pPr>
      <w:r>
        <w:rPr>
          <w:rFonts w:ascii="Arial" w:hAnsi="Arial" w:eastAsia="等线" w:cs="Arial"/>
          <w:b/>
          <w:sz w:val="22"/>
        </w:rPr>
        <w:t>核心剧情</w:t>
      </w:r>
      <w:r>
        <w:rPr>
          <w:rFonts w:ascii="Arial" w:hAnsi="Arial" w:eastAsia="等线" w:cs="Arial"/>
          <w:sz w:val="22"/>
        </w:rPr>
        <w:t>：飞船出现故障停电+氧气泄漏倒计时，你完成修复后倒计时停住，整体亮灯</w:t>
      </w:r>
    </w:p>
    <w:p w14:paraId="7DB8D869">
      <w:pPr>
        <w:numPr>
          <w:ilvl w:val="0"/>
          <w:numId w:val="220"/>
        </w:numPr>
        <w:spacing w:before="120" w:after="120" w:line="288" w:lineRule="auto"/>
        <w:ind w:left="0"/>
        <w:jc w:val="left"/>
      </w:pPr>
      <w:r>
        <w:rPr>
          <w:rFonts w:ascii="Arial" w:hAnsi="Arial" w:eastAsia="等线" w:cs="Arial"/>
          <w:sz w:val="22"/>
        </w:rPr>
        <w:t>新手引导：观众拿起/戴上磁吸工具后，只需要：</w:t>
      </w:r>
    </w:p>
    <w:p w14:paraId="74410199">
      <w:pPr>
        <w:numPr>
          <w:ilvl w:val="0"/>
          <w:numId w:val="221"/>
        </w:numPr>
        <w:spacing w:before="120" w:after="120" w:line="288" w:lineRule="auto"/>
        <w:ind w:left="453"/>
        <w:jc w:val="left"/>
      </w:pPr>
      <w:r>
        <w:rPr>
          <w:rFonts w:ascii="Arial" w:hAnsi="Arial" w:eastAsia="等线" w:cs="Arial"/>
          <w:sz w:val="22"/>
        </w:rPr>
        <w:t>对准零件 + 握拳/抓握 = 吸附（用手势做一个吸附动作自动飞入手中，类似半条命alyx的自然感）</w:t>
      </w:r>
    </w:p>
    <w:p w14:paraId="32450FD6">
      <w:pPr>
        <w:spacing w:before="120" w:after="120" w:line="288" w:lineRule="auto"/>
        <w:ind w:left="0"/>
        <w:jc w:val="left"/>
      </w:pPr>
      <w:r>
        <w:rPr>
          <w:rFonts w:ascii="Arial" w:hAnsi="Arial" w:eastAsia="等线" w:cs="Arial"/>
          <w:b/>
          <w:color w:val="646A73"/>
          <w:sz w:val="22"/>
        </w:rPr>
        <w:t>[20260303-165253.mp4]</w:t>
      </w:r>
    </w:p>
    <w:p w14:paraId="5CE2A071">
      <w:pPr>
        <w:numPr>
          <w:ilvl w:val="0"/>
          <w:numId w:val="222"/>
        </w:numPr>
        <w:spacing w:before="120" w:after="120" w:line="288" w:lineRule="auto"/>
        <w:ind w:left="453"/>
        <w:jc w:val="left"/>
      </w:pPr>
      <w:r>
        <w:rPr>
          <w:rFonts w:ascii="Arial" w:hAnsi="Arial" w:eastAsia="等线" w:cs="Arial"/>
          <w:sz w:val="22"/>
        </w:rPr>
        <w:t>把零件靠近蓝图里对应位置 = 自动吸入（不要求精细对准，避免失败）</w:t>
      </w:r>
    </w:p>
    <w:p w14:paraId="68D12E2F">
      <w:pPr>
        <w:spacing w:before="120" w:after="120" w:line="288" w:lineRule="auto"/>
        <w:ind w:left="453"/>
        <w:jc w:val="center"/>
      </w:pPr>
      <w:r>
        <w:drawing>
          <wp:inline distT="0" distB="0" distL="0" distR="0">
            <wp:extent cx="4714875" cy="2000250"/>
            <wp:effectExtent l="0" t="0" r="9525" b="6350"/>
            <wp:docPr id="15" name="Drawing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Drawing 14"/>
                    <pic:cNvPicPr>
                      <a:picLocks noChangeAspect="1"/>
                    </pic:cNvPicPr>
                  </pic:nvPicPr>
                  <pic:blipFill>
                    <a:blip r:embed="rId24"/>
                    <a:stretch>
                      <a:fillRect/>
                    </a:stretch>
                  </pic:blipFill>
                  <pic:spPr>
                    <a:xfrm>
                      <a:off x="0" y="0"/>
                      <a:ext cx="4714875" cy="2000250"/>
                    </a:xfrm>
                    <a:prstGeom prst="rect">
                      <a:avLst/>
                    </a:prstGeom>
                  </pic:spPr>
                </pic:pic>
              </a:graphicData>
            </a:graphic>
          </wp:inline>
        </w:drawing>
      </w:r>
    </w:p>
    <w:p w14:paraId="2251614E">
      <w:pPr>
        <w:spacing w:before="120" w:after="120" w:line="288" w:lineRule="auto"/>
        <w:ind w:left="0"/>
        <w:jc w:val="left"/>
      </w:pPr>
      <w:r>
        <w:rPr>
          <w:rFonts w:ascii="Arial" w:hAnsi="Arial" w:eastAsia="等线" w:cs="Arial"/>
          <w:b/>
          <w:sz w:val="22"/>
        </w:rPr>
        <w:t>背景故事</w:t>
      </w:r>
    </w:p>
    <w:p w14:paraId="5FB34C72">
      <w:pPr>
        <w:numPr>
          <w:ilvl w:val="0"/>
          <w:numId w:val="223"/>
        </w:numPr>
        <w:spacing w:before="120" w:after="120" w:line="288" w:lineRule="auto"/>
        <w:ind w:left="453"/>
        <w:jc w:val="left"/>
      </w:pPr>
      <w:r>
        <w:rPr>
          <w:rFonts w:ascii="Arial" w:hAnsi="Arial" w:eastAsia="等线" w:cs="Arial"/>
          <w:sz w:val="22"/>
        </w:rPr>
        <w:t>狭窄的太空舱里，被陨石击中导致舱壁破损。ui显示氧气正在流失，随进度条不断下降</w:t>
      </w:r>
    </w:p>
    <w:p w14:paraId="7451F3E7">
      <w:pPr>
        <w:numPr>
          <w:ilvl w:val="0"/>
          <w:numId w:val="224"/>
        </w:numPr>
        <w:spacing w:before="120" w:after="120" w:line="288" w:lineRule="auto"/>
        <w:ind w:left="453"/>
        <w:jc w:val="left"/>
      </w:pPr>
      <w:r>
        <w:rPr>
          <w:rFonts w:ascii="Arial" w:hAnsi="Arial" w:eastAsia="等线" w:cs="Arial"/>
          <w:sz w:val="22"/>
        </w:rPr>
        <w:t>零件在空中缓慢漂浮旋转，带一点惯性（看起来在飘）。</w:t>
      </w:r>
    </w:p>
    <w:p w14:paraId="4A50D79C">
      <w:pPr>
        <w:numPr>
          <w:ilvl w:val="0"/>
          <w:numId w:val="225"/>
        </w:numPr>
        <w:spacing w:before="120" w:after="120" w:line="288" w:lineRule="auto"/>
        <w:ind w:left="453"/>
        <w:jc w:val="left"/>
      </w:pPr>
      <w:r>
        <w:rPr>
          <w:rFonts w:ascii="Arial" w:hAnsi="Arial" w:eastAsia="等线" w:cs="Arial"/>
          <w:sz w:val="22"/>
        </w:rPr>
        <w:t xml:space="preserve">背景不做完整场景：用个宇宙skybox，给在太空里的语境即可。舱内灯带应急红/熄灯表示危险或故障 </w:t>
      </w:r>
    </w:p>
    <w:p w14:paraId="634258B0">
      <w:pPr>
        <w:spacing w:before="120" w:after="120" w:line="288" w:lineRule="auto"/>
        <w:ind w:left="0"/>
        <w:jc w:val="center"/>
      </w:pPr>
      <w:r>
        <w:drawing>
          <wp:inline distT="0" distB="0" distL="0" distR="0">
            <wp:extent cx="3533775" cy="2505075"/>
            <wp:effectExtent l="0" t="0" r="9525" b="9525"/>
            <wp:docPr id="16" name="Drawing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Drawing 15"/>
                    <pic:cNvPicPr>
                      <a:picLocks noChangeAspect="1"/>
                    </pic:cNvPicPr>
                  </pic:nvPicPr>
                  <pic:blipFill>
                    <a:blip r:embed="rId25"/>
                    <a:stretch>
                      <a:fillRect/>
                    </a:stretch>
                  </pic:blipFill>
                  <pic:spPr>
                    <a:xfrm>
                      <a:off x="0" y="0"/>
                      <a:ext cx="3533775" cy="2505075"/>
                    </a:xfrm>
                    <a:prstGeom prst="rect">
                      <a:avLst/>
                    </a:prstGeom>
                  </pic:spPr>
                </pic:pic>
              </a:graphicData>
            </a:graphic>
          </wp:inline>
        </w:drawing>
      </w:r>
    </w:p>
    <w:p w14:paraId="5A50A5BD">
      <w:pPr>
        <w:numPr>
          <w:ilvl w:val="0"/>
          <w:numId w:val="226"/>
        </w:numPr>
        <w:spacing w:before="120" w:after="120" w:line="288" w:lineRule="auto"/>
        <w:ind w:left="0"/>
        <w:jc w:val="left"/>
      </w:pPr>
      <w:r>
        <w:rPr>
          <w:rFonts w:ascii="Arial" w:hAnsi="Arial" w:eastAsia="等线" w:cs="Arial"/>
          <w:sz w:val="22"/>
        </w:rPr>
        <w:t>rocky做出动作+听不懂的外星语言，翻译器说是让用户用手套去吸引碎片修复破洞</w:t>
      </w:r>
    </w:p>
    <w:p w14:paraId="73543E63">
      <w:pPr>
        <w:numPr>
          <w:ilvl w:val="0"/>
          <w:numId w:val="227"/>
        </w:numPr>
        <w:spacing w:before="120" w:after="120" w:line="288" w:lineRule="auto"/>
        <w:ind w:left="0"/>
        <w:jc w:val="left"/>
      </w:pPr>
      <w:r>
        <w:rPr>
          <w:rFonts w:ascii="Arial" w:hAnsi="Arial" w:eastAsia="等线" w:cs="Arial"/>
          <w:sz w:val="22"/>
        </w:rPr>
        <w:t>观众对准零件做吸附动作，零件沿磁吸轨迹飞到手边。</w:t>
      </w:r>
    </w:p>
    <w:p w14:paraId="4E76FB47">
      <w:pPr>
        <w:numPr>
          <w:ilvl w:val="0"/>
          <w:numId w:val="228"/>
        </w:numPr>
        <w:spacing w:before="120" w:after="120" w:line="288" w:lineRule="auto"/>
        <w:ind w:left="0"/>
        <w:jc w:val="left"/>
      </w:pPr>
      <w:r>
        <w:rPr>
          <w:rFonts w:ascii="Arial" w:hAnsi="Arial" w:eastAsia="等线" w:cs="Arial"/>
          <w:sz w:val="22"/>
        </w:rPr>
        <w:t>面前出现一个四个组件组成的空间蓝图</w:t>
      </w:r>
    </w:p>
    <w:p w14:paraId="19680091">
      <w:pPr>
        <w:numPr>
          <w:ilvl w:val="0"/>
          <w:numId w:val="229"/>
        </w:numPr>
        <w:spacing w:before="120" w:after="120" w:line="288" w:lineRule="auto"/>
        <w:ind w:left="0"/>
        <w:jc w:val="left"/>
      </w:pPr>
      <w:r>
        <w:rPr>
          <w:rFonts w:ascii="Arial" w:hAnsi="Arial" w:eastAsia="等线" w:cs="Arial"/>
          <w:sz w:val="22"/>
        </w:rPr>
        <w:t>观众把零件靠近蓝图，自动吸附到对应位置</w:t>
      </w:r>
    </w:p>
    <w:p w14:paraId="26AE22F5">
      <w:pPr>
        <w:spacing w:before="120" w:after="120" w:line="288" w:lineRule="auto"/>
        <w:ind w:left="0"/>
        <w:jc w:val="left"/>
      </w:pPr>
      <w:r>
        <w:rPr>
          <w:rFonts w:ascii="Arial" w:hAnsi="Arial" w:eastAsia="等线" w:cs="Arial"/>
          <w:sz w:val="22"/>
        </w:rPr>
        <w:t>完成时倒计时归零停止，氧气停止泄漏 + 红灯变绿灯 + 白噪音回归</w:t>
      </w:r>
    </w:p>
    <w:p w14:paraId="6B2B10DE">
      <w:pPr>
        <w:spacing w:before="120" w:after="120" w:line="288" w:lineRule="auto"/>
        <w:ind w:left="0"/>
        <w:jc w:val="center"/>
      </w:pPr>
      <w:r>
        <w:drawing>
          <wp:inline distT="0" distB="0" distL="0" distR="0">
            <wp:extent cx="3419475" cy="2428875"/>
            <wp:effectExtent l="0" t="0" r="9525" b="9525"/>
            <wp:docPr id="17" name="Drawing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Drawing 16"/>
                    <pic:cNvPicPr>
                      <a:picLocks noChangeAspect="1"/>
                    </pic:cNvPicPr>
                  </pic:nvPicPr>
                  <pic:blipFill>
                    <a:blip r:embed="rId26"/>
                    <a:stretch>
                      <a:fillRect/>
                    </a:stretch>
                  </pic:blipFill>
                  <pic:spPr>
                    <a:xfrm>
                      <a:off x="0" y="0"/>
                      <a:ext cx="3419475" cy="2428875"/>
                    </a:xfrm>
                    <a:prstGeom prst="rect">
                      <a:avLst/>
                    </a:prstGeom>
                  </pic:spPr>
                </pic:pic>
              </a:graphicData>
            </a:graphic>
          </wp:inline>
        </w:drawing>
      </w:r>
    </w:p>
    <w:p w14:paraId="16BBE509">
      <w:pPr>
        <w:spacing w:before="120" w:after="120" w:line="288" w:lineRule="auto"/>
        <w:ind w:left="0"/>
        <w:jc w:val="left"/>
      </w:pPr>
      <w:r>
        <w:rPr>
          <w:rFonts w:ascii="Arial" w:hAnsi="Arial" w:eastAsia="等线" w:cs="Arial"/>
          <w:sz w:val="22"/>
        </w:rPr>
        <w:t>rocky很开心的跑过来和你击掌，表示庆祝。</w:t>
      </w:r>
    </w:p>
    <w:p w14:paraId="16C32DD5">
      <w:pPr>
        <w:spacing w:before="120" w:after="120" w:line="288" w:lineRule="auto"/>
        <w:ind w:left="0"/>
        <w:jc w:val="left"/>
      </w:pPr>
      <w:r>
        <w:rPr>
          <w:rFonts w:ascii="Arial" w:hAnsi="Arial" w:eastAsia="等线" w:cs="Arial"/>
          <w:b/>
          <w:sz w:val="22"/>
        </w:rPr>
        <w:t>兜底版（版权谈不下来的替换，不改流程）</w:t>
      </w:r>
    </w:p>
    <w:p w14:paraId="4B5618B1">
      <w:pPr>
        <w:numPr>
          <w:ilvl w:val="0"/>
          <w:numId w:val="230"/>
        </w:numPr>
        <w:spacing w:before="120" w:after="120" w:line="288" w:lineRule="auto"/>
        <w:ind w:left="0"/>
        <w:jc w:val="left"/>
      </w:pPr>
      <w:r>
        <w:rPr>
          <w:rFonts w:ascii="Arial" w:hAnsi="Arial" w:eastAsia="等线" w:cs="Arial"/>
          <w:sz w:val="22"/>
        </w:rPr>
        <w:t>不提 Project Hail Mary 名称，改成太空维修/零重力任务</w:t>
      </w:r>
    </w:p>
    <w:p w14:paraId="6CCEEC71">
      <w:pPr>
        <w:numPr>
          <w:ilvl w:val="0"/>
          <w:numId w:val="231"/>
        </w:numPr>
        <w:spacing w:before="120" w:after="120" w:line="288" w:lineRule="auto"/>
        <w:ind w:left="0"/>
        <w:jc w:val="left"/>
      </w:pPr>
      <w:r>
        <w:rPr>
          <w:rFonts w:ascii="Arial" w:hAnsi="Arial" w:eastAsia="等线" w:cs="Arial"/>
          <w:sz w:val="22"/>
        </w:rPr>
        <w:t>不出现特定角色/标志道具，只保留磁吸工具 + 漂浮零件 + 维修面板这一套动作骨架</w:t>
      </w:r>
    </w:p>
    <w:tbl>
      <w:tblPr>
        <w:tblStyle w:val="2"/>
        <w:tblW w:w="0" w:type="auto"/>
        <w:tblInd w:w="0" w:type="dxa"/>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Layout w:type="fixed"/>
        <w:tblCellMar>
          <w:top w:w="0" w:type="dxa"/>
          <w:left w:w="10" w:type="dxa"/>
          <w:bottom w:w="0" w:type="dxa"/>
          <w:right w:w="10" w:type="dxa"/>
        </w:tblCellMar>
      </w:tblPr>
      <w:tblGrid>
        <w:gridCol w:w="8280"/>
      </w:tblGrid>
      <w:tr w14:paraId="3D53D61B">
        <w:tblPrEx>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CellMar>
            <w:top w:w="0" w:type="dxa"/>
            <w:left w:w="10" w:type="dxa"/>
            <w:bottom w:w="0" w:type="dxa"/>
            <w:right w:w="10" w:type="dxa"/>
          </w:tblCellMar>
        </w:tblPrEx>
        <w:tc>
          <w:tcPr>
            <w:tcW w:w="8280" w:type="dxa"/>
            <w:shd w:val="clear" w:color="auto" w:fill="FFF5EB"/>
            <w:tcMar>
              <w:top w:w="60" w:type="dxa"/>
              <w:left w:w="120" w:type="dxa"/>
              <w:bottom w:w="30" w:type="dxa"/>
              <w:right w:w="120" w:type="dxa"/>
            </w:tcMar>
          </w:tcPr>
          <w:p w14:paraId="6AB56F03">
            <w:pPr>
              <w:spacing w:before="120" w:after="120" w:line="288" w:lineRule="auto"/>
              <w:ind w:left="0"/>
              <w:jc w:val="left"/>
            </w:pPr>
            <w:r>
              <w:rPr>
                <w:rFonts w:ascii="Arial" w:hAnsi="Arial" w:eastAsia="等线" w:cs="Arial"/>
                <w:sz w:val="22"/>
              </w:rPr>
              <w:t>对ip不刚需，但要做出彩需要反复打磨交互手感</w:t>
            </w:r>
          </w:p>
        </w:tc>
      </w:tr>
    </w:tbl>
    <w:p w14:paraId="71F47D7A">
      <w:pPr>
        <w:pBdr>
          <w:bottom w:val="single" w:color="DEE0E3" w:sz="2" w:space="0"/>
          <w:between w:val="single" w:color="DEE0E3" w:sz="2" w:space="0"/>
        </w:pBdr>
        <w:spacing w:before="120" w:after="120" w:line="288" w:lineRule="auto"/>
        <w:ind w:left="0"/>
      </w:pPr>
    </w:p>
    <w:p w14:paraId="5B5DEC8F">
      <w:pPr>
        <w:spacing w:before="300" w:after="120" w:line="288" w:lineRule="auto"/>
        <w:ind w:left="0"/>
        <w:jc w:val="left"/>
        <w:outlineLvl w:val="2"/>
      </w:pPr>
      <w:bookmarkStart w:id="112" w:name="heading_112"/>
      <w:r>
        <w:rPr>
          <w:rFonts w:ascii="Arial" w:hAnsi="Arial" w:eastAsia="等线" w:cs="Arial"/>
          <w:color w:val="3370FF"/>
          <w:sz w:val="30"/>
        </w:rPr>
        <w:t xml:space="preserve">5.7 </w:t>
      </w:r>
      <w:r>
        <w:rPr>
          <w:rFonts w:ascii="Arial" w:hAnsi="Arial" w:eastAsia="等线" w:cs="Arial"/>
          <w:b/>
          <w:sz w:val="30"/>
        </w:rPr>
        <w:t>【VR】自由选择：2分钟，3类游戏形式选1</w:t>
      </w:r>
      <w:bookmarkEnd w:id="112"/>
    </w:p>
    <w:p w14:paraId="7CF0B85A">
      <w:pPr>
        <w:spacing w:before="120" w:after="120" w:line="288" w:lineRule="auto"/>
        <w:ind w:left="0"/>
        <w:jc w:val="left"/>
      </w:pPr>
      <w:r>
        <w:rPr>
          <w:rFonts w:ascii="Arial" w:hAnsi="Arial" w:eastAsia="等线" w:cs="Arial"/>
          <w:sz w:val="22"/>
        </w:rPr>
        <w:t>这里的目标是：观众不用玩通关，只要动手就有命中反馈（音效/震动/短特效），单个时间到自动收束，</w:t>
      </w:r>
      <w:r>
        <w:rPr>
          <w:rFonts w:ascii="Arial" w:hAnsi="Arial" w:eastAsia="等线" w:cs="Arial"/>
          <w:sz w:val="22"/>
          <w:u w:val="single"/>
        </w:rPr>
        <w:t>避免有人玩太快就开始等，或者给结束时间不统一的方案留出时间冗余。</w:t>
      </w:r>
    </w:p>
    <w:p w14:paraId="0DD6FBA7">
      <w:pPr>
        <w:spacing w:before="260" w:after="120" w:line="288" w:lineRule="auto"/>
        <w:ind w:left="0"/>
        <w:jc w:val="left"/>
        <w:outlineLvl w:val="3"/>
      </w:pPr>
      <w:bookmarkStart w:id="113" w:name="heading_113"/>
      <w:r>
        <w:rPr>
          <w:rFonts w:ascii="Arial" w:hAnsi="Arial" w:eastAsia="等线" w:cs="Arial"/>
          <w:b/>
          <w:sz w:val="28"/>
        </w:rPr>
        <w:t>A）泡泡吹散（射击语义，口型/语音捕捉功能）</w:t>
      </w:r>
      <w:bookmarkEnd w:id="113"/>
    </w:p>
    <w:p w14:paraId="74713FC6">
      <w:pPr>
        <w:spacing w:before="120" w:after="120" w:line="288" w:lineRule="auto"/>
        <w:ind w:left="0"/>
        <w:jc w:val="left"/>
      </w:pPr>
      <w:r>
        <w:rPr>
          <w:rFonts w:ascii="Arial" w:hAnsi="Arial" w:eastAsia="等线" w:cs="Arial"/>
          <w:sz w:val="22"/>
        </w:rPr>
        <w:t xml:space="preserve">观众拿起一个吹箭管。面前先出现 </w:t>
      </w:r>
      <w:r>
        <w:rPr>
          <w:rFonts w:ascii="Arial" w:hAnsi="Arial" w:eastAsia="等线" w:cs="Arial"/>
          <w:b/>
          <w:sz w:val="22"/>
        </w:rPr>
        <w:t>3 个大泡泡</w:t>
      </w:r>
      <w:r>
        <w:rPr>
          <w:rFonts w:ascii="Arial" w:hAnsi="Arial" w:eastAsia="等线" w:cs="Arial"/>
          <w:sz w:val="22"/>
        </w:rPr>
        <w:t>，提示你分别对它们吹气：吹一次，最近那个泡泡爆开。</w:t>
      </w:r>
    </w:p>
    <w:p w14:paraId="342D8D43">
      <w:pPr>
        <w:spacing w:before="120" w:after="120" w:line="288" w:lineRule="auto"/>
        <w:ind w:left="0"/>
        <w:jc w:val="center"/>
      </w:pPr>
      <w:r>
        <w:drawing>
          <wp:inline distT="0" distB="0" distL="0" distR="0">
            <wp:extent cx="5257800" cy="2867025"/>
            <wp:effectExtent l="0" t="0" r="0" b="3175"/>
            <wp:docPr id="18" name="Drawing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Drawing 17"/>
                    <pic:cNvPicPr>
                      <a:picLocks noChangeAspect="1"/>
                    </pic:cNvPicPr>
                  </pic:nvPicPr>
                  <pic:blipFill>
                    <a:blip r:embed="rId27"/>
                    <a:stretch>
                      <a:fillRect/>
                    </a:stretch>
                  </pic:blipFill>
                  <pic:spPr>
                    <a:xfrm>
                      <a:off x="0" y="0"/>
                      <a:ext cx="5257800" cy="2867025"/>
                    </a:xfrm>
                    <a:prstGeom prst="rect">
                      <a:avLst/>
                    </a:prstGeom>
                  </pic:spPr>
                </pic:pic>
              </a:graphicData>
            </a:graphic>
          </wp:inline>
        </w:drawing>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1BDAC25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163E76D7">
            <w:pPr>
              <w:spacing w:before="120" w:after="120" w:line="288" w:lineRule="auto"/>
              <w:ind w:left="0"/>
              <w:jc w:val="left"/>
            </w:pPr>
            <w:r>
              <w:rPr>
                <w:rFonts w:ascii="Arial" w:hAnsi="Arial" w:eastAsia="等线" w:cs="Arial"/>
                <w:color w:val="646A73"/>
                <w:sz w:val="22"/>
              </w:rPr>
              <w:t>完成教学后开始刷新各种各样的泡泡（本质上是类似黄金矿工规则）：</w:t>
            </w:r>
          </w:p>
          <w:p w14:paraId="2F1652F2">
            <w:pPr>
              <w:spacing w:before="120" w:after="120" w:line="288" w:lineRule="auto"/>
              <w:ind w:left="0"/>
              <w:jc w:val="left"/>
            </w:pPr>
            <w:r>
              <w:rPr>
                <w:rFonts w:ascii="Arial" w:hAnsi="Arial" w:eastAsia="等线" w:cs="Arial"/>
                <w:color w:val="646A73"/>
                <w:sz w:val="22"/>
              </w:rPr>
              <w:t>1）普通泡泡 +1 分</w:t>
            </w:r>
          </w:p>
          <w:p w14:paraId="39156EFC">
            <w:pPr>
              <w:spacing w:before="120" w:after="120" w:line="288" w:lineRule="auto"/>
              <w:ind w:left="0"/>
              <w:jc w:val="left"/>
            </w:pPr>
            <w:r>
              <w:rPr>
                <w:rFonts w:ascii="Arial" w:hAnsi="Arial" w:eastAsia="等线" w:cs="Arial"/>
                <w:color w:val="646A73"/>
                <w:sz w:val="22"/>
              </w:rPr>
              <w:t>2）奖励泡泡（金）体积略大、出现频率低，效果：+3 分</w:t>
            </w:r>
          </w:p>
          <w:p w14:paraId="65304196">
            <w:pPr>
              <w:spacing w:before="120" w:after="120" w:line="288" w:lineRule="auto"/>
              <w:ind w:left="0"/>
              <w:jc w:val="left"/>
            </w:pPr>
            <w:r>
              <w:rPr>
                <w:rFonts w:ascii="Arial" w:hAnsi="Arial" w:eastAsia="等线" w:cs="Arial"/>
                <w:color w:val="646A73"/>
                <w:sz w:val="22"/>
              </w:rPr>
              <w:t>3）炸弹泡泡（红）视觉上有小危险符号/脉冲光，效果：吹掉后</w:t>
            </w:r>
            <w:r>
              <w:rPr>
                <w:rFonts w:ascii="Arial" w:hAnsi="Arial" w:eastAsia="等线" w:cs="Arial"/>
                <w:b/>
                <w:color w:val="646A73"/>
                <w:sz w:val="22"/>
              </w:rPr>
              <w:t>范围爆破</w:t>
            </w:r>
            <w:r>
              <w:rPr>
                <w:rFonts w:ascii="Arial" w:hAnsi="Arial" w:eastAsia="等线" w:cs="Arial"/>
                <w:color w:val="646A73"/>
                <w:sz w:val="22"/>
              </w:rPr>
              <w:t>，自动带走附近几个泡泡</w:t>
            </w:r>
          </w:p>
          <w:p w14:paraId="273E44F4">
            <w:pPr>
              <w:spacing w:before="120" w:after="120" w:line="288" w:lineRule="auto"/>
              <w:ind w:left="0"/>
              <w:jc w:val="left"/>
            </w:pPr>
            <w:r>
              <w:rPr>
                <w:rFonts w:ascii="Arial" w:hAnsi="Arial" w:eastAsia="等线" w:cs="Arial"/>
                <w:color w:val="646A73"/>
                <w:sz w:val="22"/>
              </w:rPr>
              <w:t>4）有毒泡泡（紫）效果：-2分，反馈：闷掉、冒毒烟、UI闪一下–2</w:t>
            </w:r>
          </w:p>
          <w:p w14:paraId="3E554CE8">
            <w:pPr>
              <w:spacing w:before="120" w:after="120" w:line="288" w:lineRule="auto"/>
              <w:ind w:left="0"/>
              <w:jc w:val="left"/>
            </w:pPr>
            <w:r>
              <w:rPr>
                <w:rFonts w:ascii="Arial" w:hAnsi="Arial" w:eastAsia="等线" w:cs="Arial"/>
                <w:b/>
                <w:color w:val="646A73"/>
                <w:sz w:val="22"/>
              </w:rPr>
              <w:t>不影响通关</w:t>
            </w:r>
            <w:r>
              <w:rPr>
                <w:rFonts w:ascii="Arial" w:hAnsi="Arial" w:eastAsia="等线" w:cs="Arial"/>
                <w:color w:val="646A73"/>
                <w:sz w:val="22"/>
              </w:rPr>
              <w:t>，只影响“分数展示”。</w:t>
            </w:r>
          </w:p>
          <w:tbl>
            <w:tblPr>
              <w:tblStyle w:val="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3959"/>
              <w:gridCol w:w="4080"/>
            </w:tblGrid>
            <w:tr w14:paraId="5392FC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c>
                <w:tcPr>
                  <w:tcW w:w="3959" w:type="dxa"/>
                  <w:tcMar>
                    <w:top w:w="60" w:type="dxa"/>
                    <w:left w:w="120" w:type="dxa"/>
                    <w:bottom w:w="30" w:type="dxa"/>
                    <w:right w:w="120" w:type="dxa"/>
                  </w:tcMar>
                </w:tcPr>
                <w:p w14:paraId="538A44A2">
                  <w:pPr>
                    <w:spacing w:before="120" w:after="120" w:line="288" w:lineRule="auto"/>
                    <w:ind w:left="0"/>
                    <w:jc w:val="center"/>
                  </w:pPr>
                  <w:r>
                    <w:drawing>
                      <wp:inline distT="0" distB="0" distL="0" distR="0">
                        <wp:extent cx="2352675" cy="1323975"/>
                        <wp:effectExtent l="0" t="0" r="9525" b="9525"/>
                        <wp:docPr id="19" name="Drawing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Drawing 18"/>
                                <pic:cNvPicPr>
                                  <a:picLocks noChangeAspect="1"/>
                                </pic:cNvPicPr>
                              </pic:nvPicPr>
                              <pic:blipFill>
                                <a:blip r:embed="rId28"/>
                                <a:stretch>
                                  <a:fillRect/>
                                </a:stretch>
                              </pic:blipFill>
                              <pic:spPr>
                                <a:xfrm>
                                  <a:off x="0" y="0"/>
                                  <a:ext cx="2352675" cy="1323975"/>
                                </a:xfrm>
                                <a:prstGeom prst="rect">
                                  <a:avLst/>
                                </a:prstGeom>
                              </pic:spPr>
                            </pic:pic>
                          </a:graphicData>
                        </a:graphic>
                      </wp:inline>
                    </w:drawing>
                  </w:r>
                </w:p>
              </w:tc>
              <w:tc>
                <w:tcPr>
                  <w:tcW w:w="4080" w:type="dxa"/>
                  <w:tcMar>
                    <w:top w:w="60" w:type="dxa"/>
                    <w:left w:w="120" w:type="dxa"/>
                    <w:bottom w:w="30" w:type="dxa"/>
                    <w:right w:w="120" w:type="dxa"/>
                  </w:tcMar>
                </w:tcPr>
                <w:p w14:paraId="69958CE3">
                  <w:pPr>
                    <w:spacing w:before="120" w:after="120" w:line="288" w:lineRule="auto"/>
                    <w:ind w:left="0"/>
                    <w:jc w:val="center"/>
                  </w:pPr>
                  <w:r>
                    <w:drawing>
                      <wp:inline distT="0" distB="0" distL="0" distR="0">
                        <wp:extent cx="2438400" cy="1323975"/>
                        <wp:effectExtent l="0" t="0" r="0" b="9525"/>
                        <wp:docPr id="20" name="Drawing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Drawing 19"/>
                                <pic:cNvPicPr>
                                  <a:picLocks noChangeAspect="1"/>
                                </pic:cNvPicPr>
                              </pic:nvPicPr>
                              <pic:blipFill>
                                <a:blip r:embed="rId29"/>
                                <a:stretch>
                                  <a:fillRect/>
                                </a:stretch>
                              </pic:blipFill>
                              <pic:spPr>
                                <a:xfrm>
                                  <a:off x="0" y="0"/>
                                  <a:ext cx="2438400" cy="1323975"/>
                                </a:xfrm>
                                <a:prstGeom prst="rect">
                                  <a:avLst/>
                                </a:prstGeom>
                              </pic:spPr>
                            </pic:pic>
                          </a:graphicData>
                        </a:graphic>
                      </wp:inline>
                    </w:drawing>
                  </w:r>
                </w:p>
              </w:tc>
            </w:tr>
          </w:tbl>
          <w:p w14:paraId="7A7E6181"/>
        </w:tc>
      </w:tr>
    </w:tbl>
    <w:p w14:paraId="2DA5E073">
      <w:pPr>
        <w:spacing w:before="260" w:after="120" w:line="288" w:lineRule="auto"/>
        <w:ind w:left="0"/>
        <w:jc w:val="left"/>
        <w:outlineLvl w:val="3"/>
      </w:pPr>
      <w:bookmarkStart w:id="114" w:name="heading_114"/>
      <w:r>
        <w:rPr>
          <w:rFonts w:ascii="Arial" w:hAnsi="Arial" w:eastAsia="等线" w:cs="Arial"/>
          <w:b/>
          <w:sz w:val="28"/>
        </w:rPr>
        <w:t>B）动作：拳击训练靶</w:t>
      </w:r>
      <w:bookmarkEnd w:id="114"/>
    </w:p>
    <w:p w14:paraId="2F0D5E4A">
      <w:pPr>
        <w:spacing w:before="120" w:after="120" w:line="288" w:lineRule="auto"/>
        <w:ind w:left="0"/>
        <w:jc w:val="left"/>
      </w:pPr>
      <w:r>
        <w:rPr>
          <w:rFonts w:ascii="Arial" w:hAnsi="Arial" w:eastAsia="等线" w:cs="Arial"/>
          <w:sz w:val="22"/>
        </w:rPr>
        <w:t>盒子里飞出拳套，穿上后开始游戏。面前有三个靶位（高/中/低）依次亮起、短暂亮起后熄灭（像打地鼠）。命中后：波纹+震动+慢动作反馈。难度逐步提高（亮灯时间更短），到时间结束自动收束。</w:t>
      </w:r>
    </w:p>
    <w:p w14:paraId="625C9036">
      <w:pPr>
        <w:spacing w:before="120" w:after="120" w:line="288" w:lineRule="auto"/>
        <w:ind w:left="0"/>
        <w:jc w:val="center"/>
      </w:pPr>
      <w:r>
        <w:drawing>
          <wp:inline distT="0" distB="0" distL="0" distR="0">
            <wp:extent cx="5257800" cy="2933700"/>
            <wp:effectExtent l="0" t="0" r="0" b="0"/>
            <wp:docPr id="21" name="Drawing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Drawing 20"/>
                    <pic:cNvPicPr>
                      <a:picLocks noChangeAspect="1"/>
                    </pic:cNvPicPr>
                  </pic:nvPicPr>
                  <pic:blipFill>
                    <a:blip r:embed="rId30"/>
                    <a:stretch>
                      <a:fillRect/>
                    </a:stretch>
                  </pic:blipFill>
                  <pic:spPr>
                    <a:xfrm>
                      <a:off x="0" y="0"/>
                      <a:ext cx="5257800" cy="2933700"/>
                    </a:xfrm>
                    <a:prstGeom prst="rect">
                      <a:avLst/>
                    </a:prstGeom>
                  </pic:spPr>
                </pic:pic>
              </a:graphicData>
            </a:graphic>
          </wp:inline>
        </w:drawing>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7AE03C75">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1C82C8E7">
            <w:pPr>
              <w:spacing w:before="120" w:after="120" w:line="288" w:lineRule="auto"/>
              <w:ind w:left="0"/>
              <w:jc w:val="left"/>
            </w:pPr>
            <w:r>
              <w:rPr>
                <w:rFonts w:ascii="Arial" w:hAnsi="Arial" w:eastAsia="等线" w:cs="Arial"/>
                <w:color w:val="646A73"/>
                <w:sz w:val="22"/>
              </w:rPr>
              <w:t>靶子也可以做成全息训练靶，不做敌人，避免暴力叙事。</w:t>
            </w:r>
          </w:p>
        </w:tc>
      </w:tr>
    </w:tbl>
    <w:p w14:paraId="6C5083EC">
      <w:pPr>
        <w:spacing w:before="260" w:after="120" w:line="288" w:lineRule="auto"/>
        <w:ind w:left="0"/>
        <w:jc w:val="left"/>
        <w:outlineLvl w:val="3"/>
      </w:pPr>
      <w:bookmarkStart w:id="115" w:name="heading_115"/>
      <w:r>
        <w:rPr>
          <w:rFonts w:ascii="Arial" w:hAnsi="Arial" w:eastAsia="等线" w:cs="Arial"/>
          <w:b/>
          <w:sz w:val="28"/>
        </w:rPr>
        <w:t>C）轻解谜</w:t>
      </w:r>
      <w:bookmarkEnd w:id="115"/>
    </w:p>
    <w:p w14:paraId="19E9FF04">
      <w:pPr>
        <w:spacing w:before="120" w:after="120" w:line="288" w:lineRule="auto"/>
        <w:ind w:left="0"/>
        <w:jc w:val="left"/>
      </w:pPr>
      <w:r>
        <w:rPr>
          <w:rFonts w:ascii="Arial" w:hAnsi="Arial" w:eastAsia="等线" w:cs="Arial"/>
          <w:sz w:val="22"/>
        </w:rPr>
        <w:t>重力迷宫盘：一个透明盘+轨道，观众用双手轻轻倾斜，让球滚进目标槽位（不做真实物理也行，用脚本保证顺滑）。球进槽位后盘子亮起，给一个短奖励光效音效。</w:t>
      </w:r>
    </w:p>
    <w:tbl>
      <w:tblPr>
        <w:tblStyle w:val="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3691"/>
        <w:gridCol w:w="4588"/>
      </w:tblGrid>
      <w:tr w14:paraId="5F068C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c>
          <w:tcPr>
            <w:tcW w:w="3691" w:type="dxa"/>
            <w:tcMar>
              <w:top w:w="60" w:type="dxa"/>
              <w:left w:w="120" w:type="dxa"/>
              <w:bottom w:w="30" w:type="dxa"/>
              <w:right w:w="120" w:type="dxa"/>
            </w:tcMar>
          </w:tcPr>
          <w:p w14:paraId="53464842">
            <w:pPr>
              <w:spacing w:before="120" w:after="120" w:line="288" w:lineRule="auto"/>
              <w:ind w:left="0"/>
              <w:jc w:val="center"/>
            </w:pPr>
            <w:r>
              <w:drawing>
                <wp:inline distT="0" distB="0" distL="0" distR="0">
                  <wp:extent cx="2190750" cy="1819275"/>
                  <wp:effectExtent l="0" t="0" r="6350" b="9525"/>
                  <wp:docPr id="22" name="Drawing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Drawing 21"/>
                          <pic:cNvPicPr>
                            <a:picLocks noChangeAspect="1"/>
                          </pic:cNvPicPr>
                        </pic:nvPicPr>
                        <pic:blipFill>
                          <a:blip r:embed="rId31"/>
                          <a:stretch>
                            <a:fillRect/>
                          </a:stretch>
                        </pic:blipFill>
                        <pic:spPr>
                          <a:xfrm>
                            <a:off x="0" y="0"/>
                            <a:ext cx="2190750" cy="1819275"/>
                          </a:xfrm>
                          <a:prstGeom prst="rect">
                            <a:avLst/>
                          </a:prstGeom>
                        </pic:spPr>
                      </pic:pic>
                    </a:graphicData>
                  </a:graphic>
                </wp:inline>
              </w:drawing>
            </w:r>
          </w:p>
        </w:tc>
        <w:tc>
          <w:tcPr>
            <w:tcW w:w="4588" w:type="dxa"/>
            <w:tcMar>
              <w:top w:w="60" w:type="dxa"/>
              <w:left w:w="120" w:type="dxa"/>
              <w:bottom w:w="30" w:type="dxa"/>
              <w:right w:w="120" w:type="dxa"/>
            </w:tcMar>
          </w:tcPr>
          <w:p w14:paraId="01FDDA1F">
            <w:pPr>
              <w:spacing w:before="120" w:after="120" w:line="288" w:lineRule="auto"/>
              <w:ind w:left="0"/>
              <w:jc w:val="center"/>
            </w:pPr>
            <w:r>
              <w:drawing>
                <wp:inline distT="0" distB="0" distL="0" distR="0">
                  <wp:extent cx="2752725" cy="1838325"/>
                  <wp:effectExtent l="0" t="0" r="3175" b="3175"/>
                  <wp:docPr id="23" name="Drawing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Drawing 22"/>
                          <pic:cNvPicPr>
                            <a:picLocks noChangeAspect="1"/>
                          </pic:cNvPicPr>
                        </pic:nvPicPr>
                        <pic:blipFill>
                          <a:blip r:embed="rId32"/>
                          <a:stretch>
                            <a:fillRect/>
                          </a:stretch>
                        </pic:blipFill>
                        <pic:spPr>
                          <a:xfrm>
                            <a:off x="0" y="0"/>
                            <a:ext cx="2752725" cy="1838325"/>
                          </a:xfrm>
                          <a:prstGeom prst="rect">
                            <a:avLst/>
                          </a:prstGeom>
                        </pic:spPr>
                      </pic:pic>
                    </a:graphicData>
                  </a:graphic>
                </wp:inline>
              </w:drawing>
            </w:r>
          </w:p>
        </w:tc>
      </w:tr>
    </w:tbl>
    <w:p w14:paraId="3CA11925"/>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36F4C0E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6EC75E14">
            <w:pPr>
              <w:spacing w:before="120" w:after="120" w:line="288" w:lineRule="auto"/>
              <w:ind w:left="0"/>
              <w:jc w:val="left"/>
            </w:pPr>
            <w:r>
              <w:rPr>
                <w:rFonts w:ascii="Arial" w:hAnsi="Arial" w:eastAsia="等线" w:cs="Arial"/>
                <w:color w:val="646A73"/>
                <w:sz w:val="22"/>
              </w:rPr>
              <w:t>每个小玩法结束，up主点评两句，并给一个测评：</w:t>
            </w:r>
            <w:r>
              <w:rPr>
                <w:rFonts w:ascii="Arial" w:hAnsi="Arial" w:eastAsia="等线" w:cs="Arial"/>
                <w:color w:val="646A73"/>
                <w:sz w:val="22"/>
              </w:rPr>
              <w:br w:type="textWrapping"/>
            </w:r>
            <w:r>
              <w:rPr>
                <w:rFonts w:ascii="Arial" w:hAnsi="Arial" w:eastAsia="等线" w:cs="Arial"/>
                <w:color w:val="646A73"/>
                <w:sz w:val="22"/>
              </w:rPr>
              <w:t>例如：手感：9/10｜沉浸：10/10｜上头程度：顶级</w:t>
            </w:r>
            <w:r>
              <w:rPr>
                <w:rFonts w:ascii="Arial" w:hAnsi="Arial" w:eastAsia="等线" w:cs="Arial"/>
                <w:color w:val="646A73"/>
                <w:sz w:val="22"/>
              </w:rPr>
              <w:br w:type="textWrapping"/>
            </w:r>
            <w:r>
              <w:rPr>
                <w:rFonts w:ascii="Arial" w:hAnsi="Arial" w:eastAsia="等线" w:cs="Arial"/>
                <w:color w:val="646A73"/>
                <w:sz w:val="22"/>
              </w:rPr>
              <w:t>来增加用户故事的代入感</w:t>
            </w:r>
          </w:p>
        </w:tc>
      </w:tr>
    </w:tbl>
    <w:p w14:paraId="624B78B7">
      <w:pPr>
        <w:pBdr>
          <w:bottom w:val="single" w:color="DEE0E3" w:sz="2" w:space="0"/>
          <w:between w:val="single" w:color="DEE0E3" w:sz="2" w:space="0"/>
        </w:pBdr>
        <w:spacing w:before="120" w:after="120" w:line="288" w:lineRule="auto"/>
        <w:ind w:left="0"/>
      </w:pPr>
    </w:p>
    <w:p w14:paraId="674E1720">
      <w:pPr>
        <w:spacing w:before="300" w:after="120" w:line="288" w:lineRule="auto"/>
        <w:ind w:left="0"/>
        <w:jc w:val="left"/>
        <w:outlineLvl w:val="2"/>
      </w:pPr>
      <w:bookmarkStart w:id="116" w:name="heading_116"/>
      <w:r>
        <w:rPr>
          <w:rFonts w:ascii="Arial" w:hAnsi="Arial" w:eastAsia="等线" w:cs="Arial"/>
          <w:color w:val="3370FF"/>
          <w:sz w:val="30"/>
        </w:rPr>
        <w:t xml:space="preserve">5.8 </w:t>
      </w:r>
      <w:r>
        <w:rPr>
          <w:rFonts w:ascii="Arial" w:hAnsi="Arial" w:eastAsia="等线" w:cs="Arial"/>
          <w:b/>
          <w:sz w:val="30"/>
        </w:rPr>
        <w:t>【MR】收尾与转场：留‘还没体验完’感觉，但时间到了</w:t>
      </w:r>
      <w:bookmarkEnd w:id="116"/>
    </w:p>
    <w:p w14:paraId="34EA02FA">
      <w:pPr>
        <w:spacing w:before="120" w:after="120" w:line="288" w:lineRule="auto"/>
        <w:ind w:left="0"/>
        <w:jc w:val="left"/>
      </w:pPr>
      <w:r>
        <w:rPr>
          <w:rFonts w:ascii="Arial" w:hAnsi="Arial" w:eastAsia="等线" w:cs="Arial"/>
          <w:sz w:val="22"/>
        </w:rPr>
        <w:t>收尾发生在试玩区：事件光效快速回落，但游戏墙上仍有部分未触发的盒子在微亮，观众会直觉觉得内容还有很多。导游说话带路：先体验到这里，下一段去看另一个场景下 Swan 怎么用。然后游戏墙整体收缩变回平面UI，地面出现下一段统一风格的引导线，观众跟着走去下一个 user story。</w:t>
      </w:r>
    </w:p>
    <w:p w14:paraId="337D3460">
      <w:pPr>
        <w:spacing w:before="120" w:after="120" w:line="288" w:lineRule="auto"/>
        <w:ind w:left="0"/>
        <w:jc w:val="center"/>
      </w:pPr>
      <w:r>
        <w:drawing>
          <wp:inline distT="0" distB="0" distL="0" distR="0">
            <wp:extent cx="5257800" cy="3562350"/>
            <wp:effectExtent l="0" t="0" r="0" b="6350"/>
            <wp:docPr id="24" name="Drawing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Drawing 23"/>
                    <pic:cNvPicPr>
                      <a:picLocks noChangeAspect="1"/>
                    </pic:cNvPicPr>
                  </pic:nvPicPr>
                  <pic:blipFill>
                    <a:blip r:embed="rId33"/>
                    <a:stretch>
                      <a:fillRect/>
                    </a:stretch>
                  </pic:blipFill>
                  <pic:spPr>
                    <a:xfrm>
                      <a:off x="0" y="0"/>
                      <a:ext cx="5257800" cy="3562350"/>
                    </a:xfrm>
                    <a:prstGeom prst="rect">
                      <a:avLst/>
                    </a:prstGeom>
                  </pic:spPr>
                </pic:pic>
              </a:graphicData>
            </a:graphic>
          </wp:inline>
        </w:drawing>
      </w:r>
    </w:p>
    <w:p w14:paraId="1609B4E7">
      <w:pPr>
        <w:spacing w:before="120" w:after="120" w:line="288" w:lineRule="auto"/>
        <w:ind w:left="0"/>
        <w:jc w:val="left"/>
      </w:pPr>
      <w:r>
        <w:rPr>
          <w:rFonts w:ascii="Arial" w:hAnsi="Arial" w:eastAsia="等线" w:cs="Arial"/>
          <w:sz w:val="22"/>
        </w:rPr>
        <w:t>目标：在线下不装修、仅摆椅子 + 全 VR 机舱的前提下，解决 20 人同批次入座时的</w:t>
      </w:r>
      <w:r>
        <w:rPr>
          <w:rFonts w:ascii="Arial" w:hAnsi="Arial" w:eastAsia="等线" w:cs="Arial"/>
          <w:b/>
          <w:sz w:val="22"/>
        </w:rPr>
        <w:t>安全避碰与定位对齐</w:t>
      </w:r>
      <w:r>
        <w:rPr>
          <w:rFonts w:ascii="Arial" w:hAnsi="Arial" w:eastAsia="等线" w:cs="Arial"/>
          <w:sz w:val="22"/>
        </w:rPr>
        <w:t>问题，同时不牺牲机舱写实沉浸感，也不引入高算力 Avatar。</w:t>
      </w:r>
    </w:p>
    <w:p w14:paraId="4E447880">
      <w:pPr>
        <w:spacing w:before="120" w:after="120" w:line="288" w:lineRule="auto"/>
        <w:ind w:left="0"/>
        <w:jc w:val="left"/>
      </w:pPr>
    </w:p>
    <w:p w14:paraId="6DA55551">
      <w:pPr>
        <w:pBdr>
          <w:bottom w:val="single" w:color="DEE0E3" w:sz="2" w:space="0"/>
          <w:between w:val="single" w:color="DEE0E3" w:sz="2" w:space="0"/>
        </w:pBdr>
        <w:spacing w:before="120" w:after="120" w:line="288" w:lineRule="auto"/>
        <w:ind w:left="0"/>
      </w:pPr>
    </w:p>
    <w:p w14:paraId="7F3A1F32">
      <w:pPr>
        <w:spacing w:before="320" w:after="120" w:line="288" w:lineRule="auto"/>
        <w:ind w:left="0"/>
        <w:jc w:val="left"/>
        <w:outlineLvl w:val="1"/>
      </w:pPr>
      <w:bookmarkStart w:id="117" w:name="heading_117"/>
      <w:r>
        <w:rPr>
          <w:rFonts w:ascii="Arial" w:hAnsi="Arial" w:eastAsia="等线" w:cs="Arial"/>
          <w:color w:val="3370FF"/>
          <w:sz w:val="32"/>
        </w:rPr>
        <w:t xml:space="preserve">6. </w:t>
      </w:r>
      <w:r>
        <w:rPr>
          <w:rFonts w:ascii="Arial" w:hAnsi="Arial" w:eastAsia="等线" w:cs="Arial"/>
          <w:b/>
          <w:sz w:val="32"/>
        </w:rPr>
        <w:t>背景与问题定义</w:t>
      </w:r>
      <w:bookmarkEnd w:id="117"/>
    </w:p>
    <w:p w14:paraId="02F7480E">
      <w:pPr>
        <w:spacing w:before="120" w:after="120" w:line="288" w:lineRule="auto"/>
        <w:ind w:left="0"/>
        <w:jc w:val="left"/>
      </w:pPr>
      <w:r>
        <w:rPr>
          <w:rFonts w:ascii="Arial" w:hAnsi="Arial" w:eastAsia="等线" w:cs="Arial"/>
          <w:sz w:val="22"/>
        </w:rPr>
        <w:t>我们现在的硬约束是：</w:t>
      </w:r>
    </w:p>
    <w:p w14:paraId="46EAFB67">
      <w:pPr>
        <w:numPr>
          <w:ilvl w:val="0"/>
          <w:numId w:val="232"/>
        </w:numPr>
        <w:spacing w:before="120" w:after="120" w:line="288" w:lineRule="auto"/>
        <w:ind w:left="0"/>
        <w:jc w:val="left"/>
      </w:pPr>
      <w:r>
        <w:rPr>
          <w:rFonts w:ascii="Arial" w:hAnsi="Arial" w:eastAsia="等线" w:cs="Arial"/>
          <w:sz w:val="22"/>
        </w:rPr>
        <w:t>线下空间目前希望只摆椅子，不做机舱装修（如果按豪华公务舱风格，测算国内成本几十万，在美国会翻几倍）；尽量在VR 内呈现完整机舱（避免 VST 暴露没装修只有空房间和假椅子的廉价感）。</w:t>
      </w:r>
    </w:p>
    <w:p w14:paraId="5FCDAA96">
      <w:pPr>
        <w:numPr>
          <w:ilvl w:val="0"/>
          <w:numId w:val="233"/>
        </w:numPr>
        <w:spacing w:before="120" w:after="120" w:line="288" w:lineRule="auto"/>
        <w:ind w:left="0"/>
        <w:jc w:val="left"/>
      </w:pPr>
      <w:r>
        <w:rPr>
          <w:rFonts w:ascii="Arial" w:hAnsi="Arial" w:eastAsia="等线" w:cs="Arial"/>
          <w:sz w:val="22"/>
        </w:rPr>
        <w:t>20 人同批次进舱就位，需要避免走动碰撞，观众可能怀疑虚拟座椅对不齐而摘下头显看到实际场景破坏沉浸感。</w:t>
      </w:r>
    </w:p>
    <w:p w14:paraId="102EEF9C">
      <w:pPr>
        <w:numPr>
          <w:ilvl w:val="0"/>
          <w:numId w:val="234"/>
        </w:numPr>
        <w:spacing w:before="120" w:after="120" w:line="288" w:lineRule="auto"/>
        <w:ind w:left="0"/>
        <w:jc w:val="left"/>
      </w:pPr>
      <w:r>
        <w:rPr>
          <w:rFonts w:ascii="Arial" w:hAnsi="Arial" w:eastAsia="等线" w:cs="Arial"/>
          <w:sz w:val="22"/>
        </w:rPr>
        <w:t>现有 Avatar 质量不足且破坏沉浸；如果做真人级 Avatar 成本与算力压力都过高；低模/透明人又会与写实机舱风格冲突。</w:t>
      </w:r>
    </w:p>
    <w:p w14:paraId="581D7C93">
      <w:pPr>
        <w:spacing w:before="120" w:after="120" w:line="288" w:lineRule="auto"/>
        <w:ind w:left="0"/>
        <w:jc w:val="left"/>
      </w:pPr>
      <w:r>
        <w:rPr>
          <w:rFonts w:ascii="Arial" w:hAnsi="Arial" w:eastAsia="等线" w:cs="Arial"/>
          <w:sz w:val="22"/>
        </w:rPr>
        <w:t>因此我们希望：</w:t>
      </w:r>
      <w:r>
        <w:rPr>
          <w:rFonts w:ascii="Arial" w:hAnsi="Arial" w:eastAsia="等线" w:cs="Arial"/>
          <w:sz w:val="22"/>
        </w:rPr>
        <w:br w:type="textWrapping"/>
      </w:r>
      <w:r>
        <w:rPr>
          <w:rFonts w:ascii="Arial" w:hAnsi="Arial" w:eastAsia="等线" w:cs="Arial"/>
          <w:b/>
          <w:sz w:val="22"/>
        </w:rPr>
        <w:t>不渲染真实人，而用“系统视角下的安全感知信息”叙事口径</w:t>
      </w:r>
      <w:r>
        <w:rPr>
          <w:rFonts w:ascii="Arial" w:hAnsi="Arial" w:eastAsia="等线" w:cs="Arial"/>
          <w:sz w:val="22"/>
        </w:rPr>
        <w:t>，既能避碰，又不显得是妥协。</w:t>
      </w:r>
    </w:p>
    <w:p w14:paraId="765D3F6B">
      <w:pPr>
        <w:spacing w:before="120" w:after="120" w:line="288" w:lineRule="auto"/>
        <w:ind w:left="0"/>
        <w:jc w:val="center"/>
      </w:pPr>
      <w:r>
        <w:drawing>
          <wp:inline distT="0" distB="0" distL="0" distR="0">
            <wp:extent cx="5257800" cy="3724275"/>
            <wp:effectExtent l="0" t="0" r="0" b="9525"/>
            <wp:docPr id="25" name="Drawing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Drawing 24"/>
                    <pic:cNvPicPr>
                      <a:picLocks noChangeAspect="1"/>
                    </pic:cNvPicPr>
                  </pic:nvPicPr>
                  <pic:blipFill>
                    <a:blip r:embed="rId34"/>
                    <a:stretch>
                      <a:fillRect/>
                    </a:stretch>
                  </pic:blipFill>
                  <pic:spPr>
                    <a:xfrm>
                      <a:off x="0" y="0"/>
                      <a:ext cx="5257800" cy="3724275"/>
                    </a:xfrm>
                    <a:prstGeom prst="rect">
                      <a:avLst/>
                    </a:prstGeom>
                  </pic:spPr>
                </pic:pic>
              </a:graphicData>
            </a:graphic>
          </wp:inline>
        </w:drawing>
      </w:r>
    </w:p>
    <w:p w14:paraId="18E969B6">
      <w:pPr>
        <w:spacing w:before="120" w:after="120" w:line="288" w:lineRule="auto"/>
        <w:ind w:left="0"/>
        <w:jc w:val="left"/>
      </w:pPr>
    </w:p>
    <w:p w14:paraId="2E87A3A1">
      <w:pPr>
        <w:pBdr>
          <w:bottom w:val="single" w:color="DEE0E3" w:sz="2" w:space="0"/>
          <w:between w:val="single" w:color="DEE0E3" w:sz="2" w:space="0"/>
        </w:pBdr>
        <w:spacing w:before="120" w:after="120" w:line="288" w:lineRule="auto"/>
        <w:ind w:left="0"/>
      </w:pPr>
    </w:p>
    <w:p w14:paraId="091A8300">
      <w:pPr>
        <w:spacing w:before="320" w:after="120" w:line="288" w:lineRule="auto"/>
        <w:ind w:left="0"/>
        <w:jc w:val="left"/>
        <w:outlineLvl w:val="1"/>
      </w:pPr>
      <w:bookmarkStart w:id="118" w:name="heading_118"/>
      <w:r>
        <w:rPr>
          <w:rFonts w:ascii="Arial" w:hAnsi="Arial" w:eastAsia="等线" w:cs="Arial"/>
          <w:color w:val="3370FF"/>
          <w:sz w:val="32"/>
        </w:rPr>
        <w:t xml:space="preserve">2. </w:t>
      </w:r>
      <w:r>
        <w:rPr>
          <w:rFonts w:ascii="Arial" w:hAnsi="Arial" w:eastAsia="等线" w:cs="Arial"/>
          <w:b/>
          <w:sz w:val="32"/>
        </w:rPr>
        <w:t>方案候选：数字化点云（生物信号监测/隐私过滤）</w:t>
      </w:r>
      <w:bookmarkEnd w:id="118"/>
    </w:p>
    <w:p w14:paraId="7D82E019">
      <w:pPr>
        <w:spacing w:before="300" w:after="120" w:line="288" w:lineRule="auto"/>
        <w:ind w:left="0"/>
        <w:jc w:val="left"/>
        <w:outlineLvl w:val="2"/>
      </w:pPr>
      <w:bookmarkStart w:id="119" w:name="heading_119"/>
      <w:r>
        <w:rPr>
          <w:rFonts w:ascii="Arial" w:hAnsi="Arial" w:eastAsia="等线" w:cs="Arial"/>
          <w:b/>
          <w:sz w:val="30"/>
        </w:rPr>
        <w:t>核心思路</w:t>
      </w:r>
      <w:bookmarkEnd w:id="119"/>
    </w:p>
    <w:p w14:paraId="1EDDF443">
      <w:pPr>
        <w:spacing w:before="120" w:after="120" w:line="288" w:lineRule="auto"/>
        <w:ind w:left="0"/>
        <w:jc w:val="left"/>
      </w:pPr>
      <w:r>
        <w:rPr>
          <w:rFonts w:ascii="Arial" w:hAnsi="Arial" w:eastAsia="等线" w:cs="Arial"/>
          <w:sz w:val="22"/>
        </w:rPr>
        <w:t>不显示乘客 Avatar，改为显示象征生物电信号的点云人形，并且只在需要时可见。</w:t>
      </w:r>
    </w:p>
    <w:p w14:paraId="1DEB8D9D">
      <w:pPr>
        <w:numPr>
          <w:ilvl w:val="0"/>
          <w:numId w:val="235"/>
        </w:numPr>
        <w:spacing w:before="120" w:after="120" w:line="288" w:lineRule="auto"/>
        <w:ind w:left="0"/>
        <w:jc w:val="left"/>
      </w:pPr>
      <w:r>
        <w:rPr>
          <w:rFonts w:ascii="Arial" w:hAnsi="Arial" w:eastAsia="等线" w:cs="Arial"/>
          <w:sz w:val="22"/>
        </w:rPr>
        <w:t>远距离：几乎不可见（避免画面里到处都是人影、破坏机舱观影氛围）。</w:t>
      </w:r>
    </w:p>
    <w:p w14:paraId="58E7E8B0">
      <w:pPr>
        <w:numPr>
          <w:ilvl w:val="0"/>
          <w:numId w:val="236"/>
        </w:numPr>
        <w:spacing w:before="120" w:after="120" w:line="288" w:lineRule="auto"/>
        <w:ind w:left="0"/>
        <w:jc w:val="left"/>
      </w:pPr>
      <w:r>
        <w:rPr>
          <w:rFonts w:ascii="Arial" w:hAnsi="Arial" w:eastAsia="等线" w:cs="Arial"/>
          <w:sz w:val="22"/>
        </w:rPr>
        <w:t>近距离（例如 &lt; 1.5m）：点云亮度逐渐提升，触发安全距离预警的存在感。</w:t>
      </w:r>
    </w:p>
    <w:p w14:paraId="63F0D184">
      <w:pPr>
        <w:numPr>
          <w:ilvl w:val="0"/>
          <w:numId w:val="237"/>
        </w:numPr>
        <w:spacing w:before="120" w:after="120" w:line="288" w:lineRule="auto"/>
        <w:ind w:left="0"/>
        <w:jc w:val="left"/>
      </w:pPr>
      <w:r>
        <w:rPr>
          <w:rFonts w:ascii="Arial" w:hAnsi="Arial" w:eastAsia="等线" w:cs="Arial"/>
          <w:sz w:val="22"/>
        </w:rPr>
        <w:t>表达逻辑是系统在保护用户隐私，不是我们做不出人/不能读取persona。</w:t>
      </w:r>
    </w:p>
    <w:p w14:paraId="475A2B3B">
      <w:pPr>
        <w:spacing w:before="300" w:after="120" w:line="288" w:lineRule="auto"/>
        <w:ind w:left="0"/>
        <w:jc w:val="left"/>
        <w:outlineLvl w:val="2"/>
      </w:pPr>
      <w:bookmarkStart w:id="120" w:name="heading_120"/>
      <w:r>
        <w:rPr>
          <w:rFonts w:ascii="Arial" w:hAnsi="Arial" w:eastAsia="等线" w:cs="Arial"/>
          <w:b/>
          <w:sz w:val="30"/>
        </w:rPr>
        <w:t>视觉表现</w:t>
      </w:r>
      <w:bookmarkEnd w:id="120"/>
    </w:p>
    <w:p w14:paraId="69024AC4">
      <w:pPr>
        <w:spacing w:before="120" w:after="120" w:line="288" w:lineRule="auto"/>
        <w:ind w:left="0"/>
        <w:jc w:val="center"/>
      </w:pPr>
      <w:r>
        <w:drawing>
          <wp:inline distT="0" distB="0" distL="0" distR="0">
            <wp:extent cx="5257800" cy="2867025"/>
            <wp:effectExtent l="0" t="0" r="0" b="3175"/>
            <wp:docPr id="26" name="Drawing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Drawing 25"/>
                    <pic:cNvPicPr>
                      <a:picLocks noChangeAspect="1"/>
                    </pic:cNvPicPr>
                  </pic:nvPicPr>
                  <pic:blipFill>
                    <a:blip r:embed="rId35"/>
                    <a:stretch>
                      <a:fillRect/>
                    </a:stretch>
                  </pic:blipFill>
                  <pic:spPr>
                    <a:xfrm>
                      <a:off x="0" y="0"/>
                      <a:ext cx="5257800" cy="2867025"/>
                    </a:xfrm>
                    <a:prstGeom prst="rect">
                      <a:avLst/>
                    </a:prstGeom>
                  </pic:spPr>
                </pic:pic>
              </a:graphicData>
            </a:graphic>
          </wp:inline>
        </w:drawing>
      </w:r>
    </w:p>
    <w:p w14:paraId="52B6997C">
      <w:pPr>
        <w:numPr>
          <w:ilvl w:val="0"/>
          <w:numId w:val="238"/>
        </w:numPr>
        <w:spacing w:before="120" w:after="120" w:line="288" w:lineRule="auto"/>
        <w:ind w:left="0"/>
        <w:jc w:val="left"/>
      </w:pPr>
      <w:r>
        <w:rPr>
          <w:rFonts w:ascii="Arial" w:hAnsi="Arial" w:eastAsia="等线" w:cs="Arial"/>
          <w:sz w:val="22"/>
        </w:rPr>
        <w:t>乘客呈现为</w:t>
      </w:r>
      <w:r>
        <w:rPr>
          <w:rFonts w:ascii="Arial" w:hAnsi="Arial" w:eastAsia="等线" w:cs="Arial"/>
          <w:b/>
          <w:sz w:val="22"/>
        </w:rPr>
        <w:t>极稀疏、半透明粒子点云</w:t>
      </w:r>
      <w:r>
        <w:rPr>
          <w:rFonts w:ascii="Arial" w:hAnsi="Arial" w:eastAsia="等线" w:cs="Arial"/>
          <w:sz w:val="22"/>
        </w:rPr>
        <w:t>构成的人形轮廓（可以带一点轻微抖动/呼吸感，像在做实时扫描）。</w:t>
      </w:r>
    </w:p>
    <w:p w14:paraId="3B9C5EA7">
      <w:pPr>
        <w:numPr>
          <w:ilvl w:val="0"/>
          <w:numId w:val="239"/>
        </w:numPr>
        <w:spacing w:before="120" w:after="120" w:line="288" w:lineRule="auto"/>
        <w:ind w:left="0"/>
        <w:jc w:val="left"/>
      </w:pPr>
      <w:r>
        <w:rPr>
          <w:rFonts w:ascii="Arial" w:hAnsi="Arial" w:eastAsia="等线" w:cs="Arial"/>
          <w:sz w:val="22"/>
        </w:rPr>
        <w:t>点云颜色/亮度偏冷静、系统感（像安全扫描/隐私滤镜）。</w:t>
      </w:r>
    </w:p>
    <w:p w14:paraId="4398018B">
      <w:pPr>
        <w:numPr>
          <w:ilvl w:val="0"/>
          <w:numId w:val="240"/>
        </w:numPr>
        <w:spacing w:before="120" w:after="120" w:line="288" w:lineRule="auto"/>
        <w:ind w:left="0"/>
        <w:jc w:val="left"/>
      </w:pPr>
      <w:r>
        <w:rPr>
          <w:rFonts w:ascii="Arial" w:hAnsi="Arial" w:eastAsia="等线" w:cs="Arial"/>
          <w:sz w:val="22"/>
        </w:rPr>
        <w:t>不出现五官、衣服细节。</w:t>
      </w:r>
    </w:p>
    <w:p w14:paraId="08348891">
      <w:pPr>
        <w:spacing w:before="300" w:after="120" w:line="288" w:lineRule="auto"/>
        <w:ind w:left="0"/>
        <w:jc w:val="left"/>
        <w:outlineLvl w:val="2"/>
      </w:pPr>
      <w:bookmarkStart w:id="121" w:name="heading_121"/>
      <w:r>
        <w:rPr>
          <w:rFonts w:ascii="Arial" w:hAnsi="Arial" w:eastAsia="等线" w:cs="Arial"/>
          <w:b/>
          <w:sz w:val="30"/>
        </w:rPr>
        <w:t>交互与触发逻辑</w:t>
      </w:r>
      <w:bookmarkEnd w:id="121"/>
    </w:p>
    <w:p w14:paraId="6BB18EE5">
      <w:pPr>
        <w:spacing w:before="120" w:after="120" w:line="288" w:lineRule="auto"/>
        <w:ind w:left="0"/>
        <w:jc w:val="left"/>
      </w:pPr>
      <w:r>
        <w:rPr>
          <w:rFonts w:ascii="Arial" w:hAnsi="Arial" w:eastAsia="等线" w:cs="Arial"/>
          <w:sz w:val="22"/>
        </w:rPr>
        <w:t>点云显示只服务于安全：</w:t>
      </w:r>
    </w:p>
    <w:p w14:paraId="0E42C179">
      <w:pPr>
        <w:numPr>
          <w:ilvl w:val="0"/>
          <w:numId w:val="241"/>
        </w:numPr>
        <w:spacing w:before="120" w:after="120" w:line="288" w:lineRule="auto"/>
        <w:ind w:left="0"/>
        <w:jc w:val="left"/>
      </w:pPr>
      <w:r>
        <w:rPr>
          <w:rFonts w:ascii="Arial" w:hAnsi="Arial" w:eastAsia="等线" w:cs="Arial"/>
          <w:sz w:val="22"/>
        </w:rPr>
        <w:t>默认隐藏状态，看不到离自己很远的人。</w:t>
      </w:r>
    </w:p>
    <w:p w14:paraId="74DFBBA7">
      <w:pPr>
        <w:numPr>
          <w:ilvl w:val="0"/>
          <w:numId w:val="242"/>
        </w:numPr>
        <w:spacing w:before="120" w:after="120" w:line="288" w:lineRule="auto"/>
        <w:ind w:left="0"/>
        <w:jc w:val="left"/>
      </w:pPr>
      <w:r>
        <w:rPr>
          <w:rFonts w:ascii="Arial" w:hAnsi="Arial" w:eastAsia="等线" w:cs="Arial"/>
          <w:sz w:val="22"/>
        </w:rPr>
        <w:t>当两名乘客距离接近阈值（建议先用 1.5m 对齐我们的座位间距口径）：</w:t>
      </w:r>
    </w:p>
    <w:p w14:paraId="6A050020">
      <w:pPr>
        <w:numPr>
          <w:ilvl w:val="0"/>
          <w:numId w:val="243"/>
        </w:numPr>
        <w:spacing w:before="120" w:after="120" w:line="288" w:lineRule="auto"/>
        <w:ind w:left="453"/>
        <w:jc w:val="left"/>
      </w:pPr>
      <w:r>
        <w:rPr>
          <w:rFonts w:ascii="Arial" w:hAnsi="Arial" w:eastAsia="等线" w:cs="Arial"/>
          <w:sz w:val="22"/>
        </w:rPr>
        <w:t>点云逐渐提高亮度，或者出现轻微轮廓增强</w:t>
      </w:r>
    </w:p>
    <w:p w14:paraId="0C206AEA">
      <w:pPr>
        <w:numPr>
          <w:ilvl w:val="0"/>
          <w:numId w:val="244"/>
        </w:numPr>
        <w:spacing w:before="120" w:after="120" w:line="288" w:lineRule="auto"/>
        <w:ind w:left="453"/>
        <w:jc w:val="left"/>
      </w:pPr>
      <w:r>
        <w:rPr>
          <w:rFonts w:ascii="Arial" w:hAnsi="Arial" w:eastAsia="等线" w:cs="Arial"/>
          <w:sz w:val="22"/>
        </w:rPr>
        <w:t>可叠加一个很轻的 UI 提示（例如视野边缘的安全提示）</w:t>
      </w:r>
    </w:p>
    <w:p w14:paraId="0E128B3F">
      <w:pPr>
        <w:numPr>
          <w:ilvl w:val="0"/>
          <w:numId w:val="245"/>
        </w:numPr>
        <w:spacing w:before="120" w:after="120" w:line="288" w:lineRule="auto"/>
        <w:ind w:left="0"/>
        <w:jc w:val="left"/>
      </w:pPr>
      <w:r>
        <w:rPr>
          <w:rFonts w:ascii="Arial" w:hAnsi="Arial" w:eastAsia="等线" w:cs="Arial"/>
          <w:sz w:val="22"/>
        </w:rPr>
        <w:t>当距离恢复安全：逐渐淡出，回到不可见状态。</w:t>
      </w:r>
    </w:p>
    <w:p w14:paraId="3ADF0E07">
      <w:pPr>
        <w:spacing w:before="300" w:after="120" w:line="288" w:lineRule="auto"/>
        <w:ind w:left="0"/>
        <w:jc w:val="left"/>
        <w:outlineLvl w:val="2"/>
      </w:pPr>
      <w:bookmarkStart w:id="122" w:name="heading_122"/>
      <w:r>
        <w:rPr>
          <w:rFonts w:ascii="Arial" w:hAnsi="Arial" w:eastAsia="等线" w:cs="Arial"/>
          <w:b/>
          <w:sz w:val="30"/>
        </w:rPr>
        <w:t>性能与实现方向</w:t>
      </w:r>
      <w:bookmarkEnd w:id="122"/>
    </w:p>
    <w:p w14:paraId="0BA24D47">
      <w:pPr>
        <w:numPr>
          <w:ilvl w:val="0"/>
          <w:numId w:val="246"/>
        </w:numPr>
        <w:spacing w:before="120" w:after="120" w:line="288" w:lineRule="auto"/>
        <w:ind w:left="0"/>
        <w:jc w:val="left"/>
      </w:pPr>
      <w:r>
        <w:rPr>
          <w:rFonts w:ascii="Arial" w:hAnsi="Arial" w:eastAsia="等线" w:cs="Arial"/>
          <w:sz w:val="22"/>
        </w:rPr>
        <w:t>不做骨骼蒙皮，不做完整 Avatar 渲染。</w:t>
      </w:r>
    </w:p>
    <w:p w14:paraId="38C238A6">
      <w:pPr>
        <w:numPr>
          <w:ilvl w:val="0"/>
          <w:numId w:val="247"/>
        </w:numPr>
        <w:spacing w:before="120" w:after="120" w:line="288" w:lineRule="auto"/>
        <w:ind w:left="0"/>
        <w:jc w:val="left"/>
      </w:pPr>
      <w:r>
        <w:rPr>
          <w:rFonts w:ascii="Arial" w:hAnsi="Arial" w:eastAsia="等线" w:cs="Arial"/>
          <w:sz w:val="22"/>
        </w:rPr>
        <w:t>方案优先：</w:t>
      </w:r>
      <w:r>
        <w:rPr>
          <w:rFonts w:ascii="Arial" w:hAnsi="Arial" w:eastAsia="等线" w:cs="Arial"/>
          <w:b/>
          <w:sz w:val="22"/>
        </w:rPr>
        <w:t>Particle / VFX 点云</w:t>
      </w:r>
      <w:r>
        <w:rPr>
          <w:rFonts w:ascii="Arial" w:hAnsi="Arial" w:eastAsia="等线" w:cs="Arial"/>
          <w:sz w:val="22"/>
        </w:rPr>
        <w:t>（CPU/GPU开销远低于全身动画+材质+阴影）。</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6593E35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4B5071DF">
            <w:pPr>
              <w:spacing w:before="120" w:after="120" w:line="288" w:lineRule="auto"/>
              <w:ind w:left="0"/>
              <w:jc w:val="left"/>
            </w:pPr>
            <w:r>
              <w:rPr>
                <w:rFonts w:ascii="Arial" w:hAnsi="Arial" w:eastAsia="等线" w:cs="Arial"/>
                <w:color w:val="646A73"/>
                <w:sz w:val="22"/>
              </w:rPr>
              <w:t>考虑标准通用模型+Shader 点云</w:t>
            </w:r>
          </w:p>
        </w:tc>
      </w:tr>
    </w:tbl>
    <w:p w14:paraId="2F513B3E">
      <w:pPr>
        <w:numPr>
          <w:ilvl w:val="0"/>
          <w:numId w:val="248"/>
        </w:numPr>
        <w:spacing w:before="120" w:after="120" w:line="288" w:lineRule="auto"/>
        <w:ind w:left="0"/>
        <w:jc w:val="left"/>
      </w:pPr>
      <w:r>
        <w:rPr>
          <w:rFonts w:ascii="Arial" w:hAnsi="Arial" w:eastAsia="等线" w:cs="Arial"/>
          <w:sz w:val="22"/>
        </w:rPr>
        <w:t>点云可以只做近场（1.5m内）——可见人数不超过三个。</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3BA3AC89">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4EFAE37D">
            <w:pPr>
              <w:spacing w:before="120" w:after="120" w:line="288" w:lineRule="auto"/>
              <w:ind w:left="0"/>
              <w:jc w:val="left"/>
            </w:pPr>
            <w:r>
              <w:rPr>
                <w:rFonts w:ascii="Arial" w:hAnsi="Arial" w:eastAsia="等线" w:cs="Arial"/>
                <w:color w:val="646A73"/>
                <w:sz w:val="22"/>
              </w:rPr>
              <w:t>根据现场运营每一波放人数量来定，目前定的就是四人一组</w:t>
            </w:r>
          </w:p>
        </w:tc>
      </w:tr>
    </w:tbl>
    <w:p w14:paraId="317B3DB9">
      <w:pPr>
        <w:spacing w:before="300" w:after="120" w:line="288" w:lineRule="auto"/>
        <w:ind w:left="0"/>
        <w:jc w:val="left"/>
        <w:outlineLvl w:val="2"/>
      </w:pPr>
      <w:bookmarkStart w:id="123" w:name="heading_123"/>
      <w:r>
        <w:rPr>
          <w:rFonts w:ascii="Arial" w:hAnsi="Arial" w:eastAsia="等线" w:cs="Arial"/>
          <w:b/>
          <w:sz w:val="30"/>
        </w:rPr>
        <w:t>高级感与叙事一致性</w:t>
      </w:r>
      <w:bookmarkEnd w:id="123"/>
    </w:p>
    <w:p w14:paraId="6B210EE1">
      <w:pPr>
        <w:numPr>
          <w:ilvl w:val="0"/>
          <w:numId w:val="249"/>
        </w:numPr>
        <w:spacing w:before="120" w:after="120" w:line="288" w:lineRule="auto"/>
        <w:ind w:left="0"/>
        <w:jc w:val="left"/>
      </w:pPr>
      <w:r>
        <w:rPr>
          <w:rFonts w:ascii="Arial" w:hAnsi="Arial" w:eastAsia="等线" w:cs="Arial"/>
          <w:sz w:val="22"/>
        </w:rPr>
        <w:t>这是隐私过滤 + 安全监测的系统能力，符合叙事。</w:t>
      </w:r>
    </w:p>
    <w:p w14:paraId="41FA5F5B">
      <w:pPr>
        <w:numPr>
          <w:ilvl w:val="0"/>
          <w:numId w:val="250"/>
        </w:numPr>
        <w:spacing w:before="120" w:after="120" w:line="288" w:lineRule="auto"/>
        <w:ind w:left="0"/>
        <w:jc w:val="left"/>
      </w:pPr>
      <w:r>
        <w:rPr>
          <w:rFonts w:ascii="Arial" w:hAnsi="Arial" w:eastAsia="等线" w:cs="Arial"/>
          <w:sz w:val="22"/>
        </w:rPr>
        <w:t>对外口径更好解释：是系统默认隐私保护，不读取他人真实形象。</w:t>
      </w:r>
    </w:p>
    <w:p w14:paraId="1247102C">
      <w:pPr>
        <w:pBdr>
          <w:bottom w:val="single" w:color="DEE0E3" w:sz="2" w:space="0"/>
          <w:between w:val="single" w:color="DEE0E3" w:sz="2" w:space="0"/>
        </w:pBdr>
        <w:spacing w:before="120" w:after="120" w:line="288" w:lineRule="auto"/>
        <w:ind w:left="0"/>
      </w:pPr>
    </w:p>
    <w:p w14:paraId="001F5916">
      <w:pPr>
        <w:spacing w:before="320" w:after="120" w:line="288" w:lineRule="auto"/>
        <w:ind w:left="0"/>
        <w:jc w:val="left"/>
        <w:outlineLvl w:val="1"/>
      </w:pPr>
      <w:bookmarkStart w:id="124" w:name="heading_124"/>
      <w:r>
        <w:rPr>
          <w:rFonts w:ascii="Arial" w:hAnsi="Arial" w:eastAsia="等线" w:cs="Arial"/>
          <w:color w:val="3370FF"/>
          <w:sz w:val="32"/>
        </w:rPr>
        <w:t xml:space="preserve">3. </w:t>
      </w:r>
      <w:r>
        <w:rPr>
          <w:rFonts w:ascii="Arial" w:hAnsi="Arial" w:eastAsia="等线" w:cs="Arial"/>
          <w:b/>
          <w:sz w:val="32"/>
        </w:rPr>
        <w:t>入座引导增强：虚拟椅子轮廓高亮（对齐与落座）</w:t>
      </w:r>
      <w:bookmarkEnd w:id="124"/>
    </w:p>
    <w:p w14:paraId="12E6965E">
      <w:pPr>
        <w:spacing w:before="120" w:after="120" w:line="288" w:lineRule="auto"/>
        <w:ind w:left="0"/>
        <w:jc w:val="left"/>
      </w:pPr>
      <w:r>
        <w:rPr>
          <w:rFonts w:ascii="Arial" w:hAnsi="Arial" w:eastAsia="等线" w:cs="Arial"/>
          <w:sz w:val="22"/>
        </w:rPr>
        <w:t>在 UI 引导阶段（地面箭头 + 座位号）叠加一个更强的坐下目标，降低坐偏概率。</w:t>
      </w:r>
    </w:p>
    <w:p w14:paraId="5F3300FA">
      <w:pPr>
        <w:spacing w:before="120" w:after="120" w:line="288" w:lineRule="auto"/>
        <w:ind w:left="0"/>
        <w:jc w:val="center"/>
      </w:pPr>
      <w:r>
        <w:drawing>
          <wp:inline distT="0" distB="0" distL="0" distR="0">
            <wp:extent cx="3486150" cy="4486275"/>
            <wp:effectExtent l="0" t="0" r="6350" b="9525"/>
            <wp:docPr id="27" name="Drawing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Drawing 26"/>
                    <pic:cNvPicPr>
                      <a:picLocks noChangeAspect="1"/>
                    </pic:cNvPicPr>
                  </pic:nvPicPr>
                  <pic:blipFill>
                    <a:blip r:embed="rId36"/>
                    <a:stretch>
                      <a:fillRect/>
                    </a:stretch>
                  </pic:blipFill>
                  <pic:spPr>
                    <a:xfrm>
                      <a:off x="0" y="0"/>
                      <a:ext cx="3486150" cy="4486275"/>
                    </a:xfrm>
                    <a:prstGeom prst="rect">
                      <a:avLst/>
                    </a:prstGeom>
                  </pic:spPr>
                </pic:pic>
              </a:graphicData>
            </a:graphic>
          </wp:inline>
        </w:drawing>
      </w:r>
    </w:p>
    <w:p w14:paraId="591B26F4">
      <w:pPr>
        <w:spacing w:before="300" w:after="120" w:line="288" w:lineRule="auto"/>
        <w:ind w:left="0"/>
        <w:jc w:val="left"/>
        <w:outlineLvl w:val="2"/>
      </w:pPr>
      <w:bookmarkStart w:id="125" w:name="heading_125"/>
      <w:r>
        <w:rPr>
          <w:rFonts w:ascii="Arial" w:hAnsi="Arial" w:eastAsia="等线" w:cs="Arial"/>
          <w:b/>
          <w:sz w:val="30"/>
        </w:rPr>
        <w:t>表现</w:t>
      </w:r>
      <w:bookmarkEnd w:id="125"/>
    </w:p>
    <w:p w14:paraId="413BB079">
      <w:pPr>
        <w:numPr>
          <w:ilvl w:val="0"/>
          <w:numId w:val="251"/>
        </w:numPr>
        <w:spacing w:before="120" w:after="120" w:line="288" w:lineRule="auto"/>
        <w:ind w:left="0"/>
        <w:jc w:val="left"/>
      </w:pPr>
      <w:r>
        <w:rPr>
          <w:rFonts w:ascii="Arial" w:hAnsi="Arial" w:eastAsia="等线" w:cs="Arial"/>
          <w:sz w:val="22"/>
        </w:rPr>
        <w:t>在用户对应座位位置上，显示一个扫描到的</w:t>
      </w:r>
      <w:r>
        <w:rPr>
          <w:rFonts w:ascii="Arial" w:hAnsi="Arial" w:eastAsia="等线" w:cs="Arial"/>
          <w:b/>
          <w:sz w:val="22"/>
        </w:rPr>
        <w:t>实体椅子轮廓</w:t>
      </w:r>
      <w:r>
        <w:rPr>
          <w:rFonts w:ascii="Arial" w:hAnsi="Arial" w:eastAsia="等线" w:cs="Arial"/>
          <w:sz w:val="22"/>
        </w:rPr>
        <w:t>的高亮。</w:t>
      </w:r>
    </w:p>
    <w:p w14:paraId="00C0F396">
      <w:pPr>
        <w:numPr>
          <w:ilvl w:val="0"/>
          <w:numId w:val="252"/>
        </w:numPr>
        <w:spacing w:before="120" w:after="120" w:line="288" w:lineRule="auto"/>
        <w:ind w:left="0"/>
        <w:jc w:val="left"/>
      </w:pPr>
      <w:r>
        <w:rPr>
          <w:rFonts w:ascii="Arial" w:hAnsi="Arial" w:eastAsia="等线" w:cs="Arial"/>
          <w:sz w:val="22"/>
        </w:rPr>
        <w:t>轮廓建议做发光线框体（尽量和真实椅子对齐）。</w:t>
      </w:r>
    </w:p>
    <w:p w14:paraId="38951E6A">
      <w:pPr>
        <w:spacing w:before="300" w:after="120" w:line="288" w:lineRule="auto"/>
        <w:ind w:left="0"/>
        <w:jc w:val="left"/>
        <w:outlineLvl w:val="2"/>
      </w:pPr>
      <w:bookmarkStart w:id="126" w:name="heading_126"/>
      <w:r>
        <w:rPr>
          <w:rFonts w:ascii="Arial" w:hAnsi="Arial" w:eastAsia="等线" w:cs="Arial"/>
          <w:b/>
          <w:sz w:val="30"/>
        </w:rPr>
        <w:t>触发与交互</w:t>
      </w:r>
      <w:bookmarkEnd w:id="126"/>
    </w:p>
    <w:p w14:paraId="57894CE7">
      <w:pPr>
        <w:numPr>
          <w:ilvl w:val="0"/>
          <w:numId w:val="253"/>
        </w:numPr>
        <w:spacing w:before="120" w:after="120" w:line="288" w:lineRule="auto"/>
        <w:ind w:left="0"/>
        <w:jc w:val="left"/>
      </w:pPr>
      <w:r>
        <w:rPr>
          <w:rFonts w:ascii="Arial" w:hAnsi="Arial" w:eastAsia="等线" w:cs="Arial"/>
          <w:sz w:val="22"/>
        </w:rPr>
        <w:t>当用户接近自己的座位区域时自动出现。</w:t>
      </w:r>
    </w:p>
    <w:p w14:paraId="22FFD989">
      <w:pPr>
        <w:numPr>
          <w:ilvl w:val="0"/>
          <w:numId w:val="254"/>
        </w:numPr>
        <w:spacing w:before="120" w:after="120" w:line="288" w:lineRule="auto"/>
        <w:ind w:left="0"/>
        <w:jc w:val="left"/>
      </w:pPr>
      <w:r>
        <w:rPr>
          <w:rFonts w:ascii="Arial" w:hAnsi="Arial" w:eastAsia="等线" w:cs="Arial"/>
          <w:sz w:val="22"/>
        </w:rPr>
        <w:t>用户坐下后快速淡出（避免坐下后还看到光框出戏）。</w:t>
      </w:r>
    </w:p>
    <w:p w14:paraId="3C926FAC">
      <w:pPr>
        <w:spacing w:before="300" w:after="120" w:line="288" w:lineRule="auto"/>
        <w:ind w:left="0"/>
        <w:jc w:val="left"/>
        <w:outlineLvl w:val="2"/>
      </w:pPr>
      <w:bookmarkStart w:id="127" w:name="heading_127"/>
      <w:r>
        <w:rPr>
          <w:rFonts w:ascii="Arial" w:hAnsi="Arial" w:eastAsia="等线" w:cs="Arial"/>
          <w:b/>
          <w:sz w:val="30"/>
        </w:rPr>
        <w:t>好处</w:t>
      </w:r>
      <w:bookmarkEnd w:id="127"/>
    </w:p>
    <w:p w14:paraId="25874C05">
      <w:pPr>
        <w:numPr>
          <w:ilvl w:val="0"/>
          <w:numId w:val="255"/>
        </w:numPr>
        <w:spacing w:before="120" w:after="120" w:line="288" w:lineRule="auto"/>
        <w:ind w:left="0"/>
        <w:jc w:val="left"/>
      </w:pPr>
      <w:r>
        <w:rPr>
          <w:rFonts w:ascii="Arial" w:hAnsi="Arial" w:eastAsia="等线" w:cs="Arial"/>
          <w:sz w:val="22"/>
        </w:rPr>
        <w:t>让观众不会因为头显里看不到实体座椅不敢坐而摘头显看到实体场景。</w:t>
      </w:r>
    </w:p>
    <w:p w14:paraId="2D0F411E">
      <w:pPr>
        <w:numPr>
          <w:ilvl w:val="0"/>
          <w:numId w:val="256"/>
        </w:numPr>
        <w:spacing w:before="120" w:after="120" w:line="288" w:lineRule="auto"/>
        <w:ind w:left="0"/>
        <w:jc w:val="left"/>
      </w:pPr>
      <w:r>
        <w:rPr>
          <w:rFonts w:ascii="Arial" w:hAnsi="Arial" w:eastAsia="等线" w:cs="Arial"/>
          <w:sz w:val="22"/>
        </w:rPr>
        <w:t>显著减少坐偏导致 VR 椅子不对齐的出戏。</w:t>
      </w:r>
    </w:p>
    <w:p w14:paraId="0BFF01CD">
      <w:pPr>
        <w:numPr>
          <w:ilvl w:val="0"/>
          <w:numId w:val="257"/>
        </w:numPr>
        <w:spacing w:before="120" w:after="120" w:line="288" w:lineRule="auto"/>
        <w:ind w:left="0"/>
        <w:jc w:val="left"/>
      </w:pPr>
      <w:r>
        <w:rPr>
          <w:rFonts w:ascii="Arial" w:hAnsi="Arial" w:eastAsia="等线" w:cs="Arial"/>
          <w:sz w:val="22"/>
        </w:rPr>
        <w:t>对场务也更友好：观众会更少停在走廊里找位置。</w:t>
      </w:r>
    </w:p>
    <w:p w14:paraId="364EA162">
      <w:pPr>
        <w:pBdr>
          <w:bottom w:val="single" w:color="DEE0E3" w:sz="2" w:space="0"/>
          <w:between w:val="single" w:color="DEE0E3" w:sz="2" w:space="0"/>
        </w:pBdr>
        <w:spacing w:before="120" w:after="120" w:line="288" w:lineRule="auto"/>
        <w:ind w:left="0"/>
      </w:pPr>
    </w:p>
    <w:p w14:paraId="4C8F67C9">
      <w:pPr>
        <w:spacing w:before="320" w:after="120" w:line="288" w:lineRule="auto"/>
        <w:ind w:left="0"/>
        <w:jc w:val="left"/>
        <w:outlineLvl w:val="1"/>
      </w:pPr>
      <w:bookmarkStart w:id="128" w:name="heading_128"/>
      <w:r>
        <w:rPr>
          <w:rFonts w:ascii="Arial" w:hAnsi="Arial" w:eastAsia="等线" w:cs="Arial"/>
          <w:color w:val="3370FF"/>
          <w:sz w:val="32"/>
        </w:rPr>
        <w:t xml:space="preserve">4. </w:t>
      </w:r>
      <w:r>
        <w:rPr>
          <w:rFonts w:ascii="Arial" w:hAnsi="Arial" w:eastAsia="等线" w:cs="Arial"/>
          <w:b/>
          <w:sz w:val="32"/>
        </w:rPr>
        <w:t>需要技术侧确认/对齐的关键问题</w:t>
      </w:r>
      <w:bookmarkEnd w:id="128"/>
    </w:p>
    <w:p w14:paraId="176E56AA">
      <w:pPr>
        <w:spacing w:before="120" w:after="120" w:line="288" w:lineRule="auto"/>
        <w:ind w:left="0"/>
        <w:jc w:val="left"/>
      </w:pPr>
      <w:r>
        <w:rPr>
          <w:rFonts w:ascii="Arial" w:hAnsi="Arial" w:eastAsia="等线" w:cs="Arial"/>
          <w:sz w:val="22"/>
        </w:rPr>
        <w:t>为了把方案落地，我们需要尽快对齐以下点：</w:t>
      </w:r>
    </w:p>
    <w:p w14:paraId="266DCEB8">
      <w:pPr>
        <w:spacing w:before="300" w:after="120" w:line="288" w:lineRule="auto"/>
        <w:ind w:left="0"/>
        <w:jc w:val="left"/>
        <w:outlineLvl w:val="2"/>
      </w:pPr>
      <w:bookmarkStart w:id="129" w:name="heading_129"/>
      <w:r>
        <w:rPr>
          <w:rFonts w:ascii="Arial" w:hAnsi="Arial" w:eastAsia="等线" w:cs="Arial"/>
          <w:b/>
          <w:sz w:val="30"/>
        </w:rPr>
        <w:t>A. 数据与追踪来源</w:t>
      </w:r>
      <w:bookmarkEnd w:id="129"/>
    </w:p>
    <w:p w14:paraId="662E1CCF">
      <w:pPr>
        <w:spacing w:before="120" w:after="120" w:line="288" w:lineRule="auto"/>
        <w:ind w:left="0"/>
        <w:jc w:val="left"/>
      </w:pPr>
      <w:r>
        <w:rPr>
          <w:rFonts w:ascii="Arial" w:hAnsi="Arial" w:eastAsia="等线" w:cs="Arial"/>
          <w:sz w:val="22"/>
        </w:rPr>
        <w:t>乘客位置：我们是否能拿到每个头显的实时位置（6DoF）并在同一坐标系下同步？</w:t>
      </w:r>
    </w:p>
    <w:p w14:paraId="0D64F200">
      <w:pPr>
        <w:spacing w:before="120" w:after="120" w:line="288" w:lineRule="auto"/>
        <w:ind w:left="0"/>
        <w:jc w:val="left"/>
      </w:pPr>
      <w:r>
        <w:rPr>
          <w:rFonts w:ascii="Arial" w:hAnsi="Arial" w:eastAsia="等线" w:cs="Arial"/>
          <w:sz w:val="22"/>
        </w:rPr>
        <w:t>入座判定：坐下触发是靠头显高度阈值 + 位置范围，还是需要场务确认按钮？</w:t>
      </w:r>
    </w:p>
    <w:p w14:paraId="5EB9D3A9">
      <w:pPr>
        <w:spacing w:before="300" w:after="120" w:line="288" w:lineRule="auto"/>
        <w:ind w:left="0"/>
        <w:jc w:val="left"/>
        <w:outlineLvl w:val="2"/>
      </w:pPr>
      <w:bookmarkStart w:id="130" w:name="heading_130"/>
      <w:r>
        <w:rPr>
          <w:rFonts w:ascii="Arial" w:hAnsi="Arial" w:eastAsia="等线" w:cs="Arial"/>
          <w:b/>
          <w:sz w:val="30"/>
        </w:rPr>
        <w:t>B. 点云人形生成方式</w:t>
      </w:r>
      <w:bookmarkEnd w:id="130"/>
    </w:p>
    <w:p w14:paraId="5F3A150C">
      <w:pPr>
        <w:spacing w:before="120" w:after="120" w:line="288" w:lineRule="auto"/>
        <w:ind w:left="0"/>
        <w:jc w:val="left"/>
      </w:pPr>
      <w:r>
        <w:rPr>
          <w:rFonts w:ascii="Arial" w:hAnsi="Arial" w:eastAsia="等线" w:cs="Arial"/>
          <w:sz w:val="22"/>
        </w:rPr>
        <w:t>我们不需要真实人体扫描，只要存在感。</w:t>
      </w:r>
    </w:p>
    <w:p w14:paraId="0B0F51EC">
      <w:pPr>
        <w:spacing w:before="120" w:after="120" w:line="288" w:lineRule="auto"/>
        <w:ind w:left="0"/>
        <w:jc w:val="left"/>
      </w:pPr>
      <w:r>
        <w:rPr>
          <w:rFonts w:ascii="Arial" w:hAnsi="Arial" w:eastAsia="等线" w:cs="Arial"/>
          <w:b/>
          <w:sz w:val="22"/>
        </w:rPr>
        <w:t>简化人形模板 + 粒子渲染</w:t>
      </w:r>
      <w:r>
        <w:rPr>
          <w:rFonts w:ascii="Arial" w:hAnsi="Arial" w:eastAsia="等线" w:cs="Arial"/>
          <w:sz w:val="22"/>
        </w:rPr>
        <w:t>：用一个标准人形体积（胶囊体/简化骨架）在对应位置生成点云。能读取腿部动作最好，不能的话能否骨骼动画模拟走动？能否用算法模拟真实走动距离避免滑行？</w:t>
      </w:r>
    </w:p>
    <w:p w14:paraId="33627B3A">
      <w:pPr>
        <w:spacing w:before="300" w:after="120" w:line="288" w:lineRule="auto"/>
        <w:ind w:left="0"/>
        <w:jc w:val="left"/>
        <w:outlineLvl w:val="2"/>
      </w:pPr>
      <w:bookmarkStart w:id="131" w:name="heading_131"/>
      <w:r>
        <w:rPr>
          <w:rFonts w:ascii="Arial" w:hAnsi="Arial" w:eastAsia="等线" w:cs="Arial"/>
          <w:b/>
          <w:sz w:val="30"/>
        </w:rPr>
        <w:t>C. 阈值与可见策略</w:t>
      </w:r>
      <w:bookmarkEnd w:id="131"/>
    </w:p>
    <w:p w14:paraId="11B52625">
      <w:pPr>
        <w:spacing w:before="120" w:after="120" w:line="288" w:lineRule="auto"/>
        <w:ind w:left="0"/>
        <w:jc w:val="left"/>
      </w:pPr>
      <w:r>
        <w:rPr>
          <w:rFonts w:ascii="Arial" w:hAnsi="Arial" w:eastAsia="等线" w:cs="Arial"/>
          <w:sz w:val="22"/>
        </w:rPr>
        <w:t>1.5m 阈值是否合理？</w:t>
      </w:r>
    </w:p>
    <w:p w14:paraId="5BDF47C1">
      <w:pPr>
        <w:spacing w:before="300" w:after="120" w:line="288" w:lineRule="auto"/>
        <w:ind w:left="0"/>
        <w:jc w:val="left"/>
        <w:outlineLvl w:val="2"/>
      </w:pPr>
      <w:bookmarkStart w:id="132" w:name="heading_132"/>
      <w:r>
        <w:rPr>
          <w:rFonts w:ascii="Arial" w:hAnsi="Arial" w:eastAsia="等线" w:cs="Arial"/>
          <w:b/>
          <w:sz w:val="30"/>
        </w:rPr>
        <w:t>D. 入座后是否保留点云</w:t>
      </w:r>
      <w:bookmarkEnd w:id="132"/>
    </w:p>
    <w:p w14:paraId="318C6D43">
      <w:pPr>
        <w:spacing w:before="120" w:after="120" w:line="288" w:lineRule="auto"/>
        <w:ind w:left="0"/>
        <w:jc w:val="left"/>
      </w:pPr>
      <w:r>
        <w:rPr>
          <w:rFonts w:ascii="Arial" w:hAnsi="Arial" w:eastAsia="等线" w:cs="Arial"/>
          <w:sz w:val="22"/>
        </w:rPr>
        <w:t>入座后如果看自己也是点云是否会破坏沉浸感，但往下看直接看到椅子没有身体和腿会不会更奇怪？</w:t>
      </w:r>
    </w:p>
    <w:p w14:paraId="731A5E0F">
      <w:pPr>
        <w:pBdr>
          <w:bottom w:val="single" w:color="DEE0E3" w:sz="2" w:space="0"/>
          <w:between w:val="single" w:color="DEE0E3" w:sz="2" w:space="0"/>
        </w:pBdr>
        <w:spacing w:before="120" w:after="120" w:line="288" w:lineRule="auto"/>
        <w:ind w:left="0"/>
      </w:pPr>
    </w:p>
    <w:p w14:paraId="36B5C319">
      <w:pPr>
        <w:spacing w:before="320" w:after="120" w:line="288" w:lineRule="auto"/>
        <w:ind w:left="0"/>
        <w:jc w:val="left"/>
        <w:outlineLvl w:val="1"/>
      </w:pPr>
      <w:bookmarkStart w:id="133" w:name="heading_133"/>
      <w:r>
        <w:rPr>
          <w:rFonts w:ascii="Arial" w:hAnsi="Arial" w:eastAsia="等线" w:cs="Arial"/>
          <w:color w:val="3370FF"/>
          <w:sz w:val="32"/>
        </w:rPr>
        <w:t xml:space="preserve">5. </w:t>
      </w:r>
      <w:r>
        <w:rPr>
          <w:rFonts w:ascii="Arial" w:hAnsi="Arial" w:eastAsia="等线" w:cs="Arial"/>
          <w:b/>
          <w:sz w:val="32"/>
        </w:rPr>
        <w:t>风险与兜底</w:t>
      </w:r>
      <w:bookmarkEnd w:id="133"/>
    </w:p>
    <w:p w14:paraId="0E67ACDC">
      <w:pPr>
        <w:spacing w:before="300" w:after="120" w:line="288" w:lineRule="auto"/>
        <w:ind w:left="0"/>
        <w:jc w:val="left"/>
        <w:outlineLvl w:val="2"/>
      </w:pPr>
      <w:bookmarkStart w:id="134" w:name="heading_134"/>
      <w:r>
        <w:rPr>
          <w:rFonts w:ascii="Arial" w:hAnsi="Arial" w:eastAsia="等线" w:cs="Arial"/>
          <w:b/>
          <w:sz w:val="30"/>
        </w:rPr>
        <w:t>风险 1：点云仍被认为破坏写实沉浸</w:t>
      </w:r>
      <w:bookmarkEnd w:id="134"/>
    </w:p>
    <w:p w14:paraId="0488AAFA">
      <w:pPr>
        <w:numPr>
          <w:ilvl w:val="0"/>
          <w:numId w:val="258"/>
        </w:numPr>
        <w:spacing w:before="120" w:after="120" w:line="288" w:lineRule="auto"/>
        <w:ind w:left="0"/>
        <w:jc w:val="left"/>
      </w:pPr>
      <w:r>
        <w:rPr>
          <w:rFonts w:ascii="Arial" w:hAnsi="Arial" w:eastAsia="等线" w:cs="Arial"/>
          <w:sz w:val="22"/>
        </w:rPr>
        <w:t>控制策略：只在走动阶段/近场阶段出现，坐下后消失。</w:t>
      </w:r>
    </w:p>
    <w:p w14:paraId="7E66BA0E">
      <w:pPr>
        <w:numPr>
          <w:ilvl w:val="0"/>
          <w:numId w:val="259"/>
        </w:numPr>
        <w:spacing w:before="120" w:after="120" w:line="288" w:lineRule="auto"/>
        <w:ind w:left="0"/>
        <w:jc w:val="left"/>
      </w:pPr>
      <w:r>
        <w:rPr>
          <w:rFonts w:ascii="Arial" w:hAnsi="Arial" w:eastAsia="等线" w:cs="Arial"/>
          <w:sz w:val="22"/>
        </w:rPr>
        <w:t>视觉策略：稀疏、半透明、低亮度。</w:t>
      </w:r>
    </w:p>
    <w:p w14:paraId="3F9416F6">
      <w:pPr>
        <w:spacing w:before="300" w:after="120" w:line="288" w:lineRule="auto"/>
        <w:ind w:left="0"/>
        <w:jc w:val="left"/>
        <w:outlineLvl w:val="2"/>
      </w:pPr>
      <w:bookmarkStart w:id="135" w:name="heading_135"/>
      <w:r>
        <w:rPr>
          <w:rFonts w:ascii="Arial" w:hAnsi="Arial" w:eastAsia="等线" w:cs="Arial"/>
          <w:b/>
          <w:sz w:val="30"/>
        </w:rPr>
        <w:t>风险 2：入座阶段必须解决“心理信任”</w:t>
      </w:r>
      <w:bookmarkEnd w:id="135"/>
    </w:p>
    <w:p w14:paraId="77FBB255">
      <w:pPr>
        <w:spacing w:before="120" w:after="120" w:line="288" w:lineRule="auto"/>
        <w:ind w:left="0"/>
        <w:jc w:val="left"/>
      </w:pPr>
      <w:r>
        <w:rPr>
          <w:rFonts w:ascii="Arial" w:hAnsi="Arial" w:eastAsia="等线" w:cs="Arial"/>
          <w:sz w:val="22"/>
        </w:rPr>
        <w:t>纯VR里，即使系统知道别人位置和座位位置，观众也会本能不信任，担心撞人、坐空气 → 可能摘头显。 所以需要一个观众可理解的</w:t>
      </w:r>
      <w:r>
        <w:rPr>
          <w:rFonts w:ascii="Arial" w:hAnsi="Arial" w:eastAsia="等线" w:cs="Arial"/>
          <w:b/>
          <w:sz w:val="22"/>
        </w:rPr>
        <w:t>安全机制</w:t>
      </w:r>
      <w:r>
        <w:rPr>
          <w:rFonts w:ascii="Arial" w:hAnsi="Arial" w:eastAsia="等线" w:cs="Arial"/>
          <w:sz w:val="22"/>
        </w:rPr>
        <w:t>，让他们知道制作层面考虑过安全问题系统会尽量保证安全，而不是在黑箱里摸索。</w:t>
      </w:r>
    </w:p>
    <w:p w14:paraId="1BEEAC92">
      <w:pPr>
        <w:spacing w:before="300" w:after="120" w:line="288" w:lineRule="auto"/>
        <w:ind w:left="0"/>
        <w:jc w:val="left"/>
        <w:outlineLvl w:val="2"/>
      </w:pPr>
      <w:bookmarkStart w:id="136" w:name="heading_136"/>
      <w:r>
        <w:rPr>
          <w:rFonts w:ascii="Arial" w:hAnsi="Arial" w:eastAsia="等线" w:cs="Arial"/>
          <w:b/>
          <w:sz w:val="30"/>
        </w:rPr>
        <w:t>补丁 1：入座阶段短暂 MR/VST（只给椅子），坐下后立刻转全VR机舱</w:t>
      </w:r>
      <w:bookmarkEnd w:id="136"/>
    </w:p>
    <w:p w14:paraId="0EFB436F">
      <w:pPr>
        <w:numPr>
          <w:ilvl w:val="0"/>
          <w:numId w:val="260"/>
        </w:numPr>
        <w:spacing w:before="120" w:after="120" w:line="288" w:lineRule="auto"/>
        <w:ind w:left="0"/>
        <w:jc w:val="left"/>
      </w:pPr>
      <w:r>
        <w:rPr>
          <w:rFonts w:ascii="Arial" w:hAnsi="Arial" w:eastAsia="等线" w:cs="Arial"/>
          <w:sz w:val="22"/>
        </w:rPr>
        <w:t>MR只在到达自己包间后显示椅子</w:t>
      </w:r>
    </w:p>
    <w:p w14:paraId="692F907D">
      <w:pPr>
        <w:numPr>
          <w:ilvl w:val="0"/>
          <w:numId w:val="261"/>
        </w:numPr>
        <w:spacing w:before="120" w:after="120" w:line="288" w:lineRule="auto"/>
        <w:ind w:left="0"/>
        <w:jc w:val="left"/>
      </w:pPr>
      <w:r>
        <w:rPr>
          <w:rFonts w:ascii="Arial" w:hAnsi="Arial" w:eastAsia="等线" w:cs="Arial"/>
          <w:sz w:val="22"/>
        </w:rPr>
        <w:t>其他全部还是VR机舱（地毯、墙、窗、顶部行李架）</w:t>
      </w:r>
    </w:p>
    <w:p w14:paraId="3A6D8F08">
      <w:pPr>
        <w:numPr>
          <w:ilvl w:val="0"/>
          <w:numId w:val="262"/>
        </w:numPr>
        <w:spacing w:before="120" w:after="120" w:line="288" w:lineRule="auto"/>
        <w:ind w:left="0"/>
        <w:jc w:val="left"/>
      </w:pPr>
      <w:r>
        <w:rPr>
          <w:rFonts w:ascii="Arial" w:hAnsi="Arial" w:eastAsia="等线" w:cs="Arial"/>
          <w:sz w:val="22"/>
        </w:rPr>
        <w:t>好处：观众有真实触觉/空间预期，心理负担降低（淘宝VR逻辑：先有预期 + 有触觉锚点）</w:t>
      </w:r>
    </w:p>
    <w:p w14:paraId="619FA24E">
      <w:pPr>
        <w:numPr>
          <w:ilvl w:val="0"/>
          <w:numId w:val="263"/>
        </w:numPr>
        <w:spacing w:before="120" w:after="120" w:line="288" w:lineRule="auto"/>
        <w:ind w:left="0"/>
        <w:jc w:val="left"/>
      </w:pPr>
      <w:r>
        <w:rPr>
          <w:rFonts w:ascii="Arial" w:hAnsi="Arial" w:eastAsia="等线" w:cs="Arial"/>
          <w:sz w:val="22"/>
        </w:rPr>
        <w:t>坐下后切回纯VR：沉浸感不会被“没装修”暴露，因为你只在走动阶段开MR，且可以用暗场/登机廊桥遮挡过渡。</w:t>
      </w:r>
    </w:p>
    <w:p w14:paraId="5AEF3170">
      <w:pPr>
        <w:spacing w:before="300" w:after="120" w:line="288" w:lineRule="auto"/>
        <w:ind w:left="0"/>
        <w:jc w:val="left"/>
        <w:outlineLvl w:val="2"/>
      </w:pPr>
      <w:bookmarkStart w:id="137" w:name="heading_137"/>
      <w:r>
        <w:rPr>
          <w:rFonts w:ascii="Arial" w:hAnsi="Arial" w:eastAsia="等线" w:cs="Arial"/>
          <w:b/>
          <w:sz w:val="30"/>
        </w:rPr>
        <w:t>补丁 2：纯VR，但运营强控流 + 单向分批放行</w:t>
      </w:r>
      <w:bookmarkEnd w:id="137"/>
    </w:p>
    <w:p w14:paraId="36544842">
      <w:pPr>
        <w:spacing w:before="120" w:after="120" w:line="288" w:lineRule="auto"/>
        <w:ind w:left="0"/>
        <w:jc w:val="left"/>
      </w:pPr>
      <w:r>
        <w:rPr>
          <w:rFonts w:ascii="Arial" w:hAnsi="Arial" w:eastAsia="等线" w:cs="Arial"/>
          <w:sz w:val="22"/>
        </w:rPr>
        <w:t>VR里用户本能不信任空间，更容易停住观察，更容易摘头显，所以必须最大限度减少交汇概率：</w:t>
      </w:r>
    </w:p>
    <w:p w14:paraId="6EC36D01">
      <w:pPr>
        <w:numPr>
          <w:ilvl w:val="0"/>
          <w:numId w:val="264"/>
        </w:numPr>
        <w:spacing w:before="120" w:after="120" w:line="288" w:lineRule="auto"/>
        <w:ind w:left="0"/>
        <w:jc w:val="left"/>
      </w:pPr>
      <w:r>
        <w:rPr>
          <w:rFonts w:ascii="Arial" w:hAnsi="Arial" w:eastAsia="等线" w:cs="Arial"/>
          <w:sz w:val="22"/>
        </w:rPr>
        <w:t>4人一组放行，前面的人进舱走到座位附近再放下一组</w:t>
      </w:r>
    </w:p>
    <w:p w14:paraId="431C7BAF">
      <w:pPr>
        <w:numPr>
          <w:ilvl w:val="0"/>
          <w:numId w:val="265"/>
        </w:numPr>
        <w:spacing w:before="120" w:after="120" w:line="288" w:lineRule="auto"/>
        <w:ind w:left="0"/>
        <w:jc w:val="left"/>
      </w:pPr>
      <w:r>
        <w:rPr>
          <w:rFonts w:ascii="Arial" w:hAnsi="Arial" w:eastAsia="等线" w:cs="Arial"/>
          <w:sz w:val="22"/>
        </w:rPr>
        <w:t>走廊单向流，防止观众反向回头。</w:t>
      </w:r>
      <w:r>
        <w:rPr>
          <w:rFonts w:ascii="Arial" w:hAnsi="Arial" w:eastAsia="等线" w:cs="Arial"/>
          <w:b/>
          <w:sz w:val="22"/>
          <w:u w:val="single"/>
        </w:rPr>
        <w:t>工卡处就分配座位号每个人有固定座位</w:t>
      </w:r>
    </w:p>
    <w:p w14:paraId="6C7073C8">
      <w:pPr>
        <w:numPr>
          <w:ilvl w:val="0"/>
          <w:numId w:val="266"/>
        </w:numPr>
        <w:spacing w:before="120" w:after="120" w:line="288" w:lineRule="auto"/>
        <w:ind w:left="0"/>
        <w:jc w:val="left"/>
      </w:pPr>
      <w:r>
        <w:rPr>
          <w:rFonts w:ascii="Arial" w:hAnsi="Arial" w:eastAsia="等线" w:cs="Arial"/>
          <w:sz w:val="22"/>
        </w:rPr>
        <w:t>机舱入座阶段：优先放进「最远座位」的人（先远后近）。</w:t>
      </w:r>
      <w:r>
        <w:rPr>
          <w:rFonts w:ascii="Arial" w:hAnsi="Arial" w:eastAsia="等线" w:cs="Arial"/>
          <w:sz w:val="22"/>
        </w:rPr>
        <w:br w:type="textWrapping"/>
      </w:r>
      <w:r>
        <w:rPr>
          <w:rFonts w:ascii="Arial" w:hAnsi="Arial" w:eastAsia="等线" w:cs="Arial"/>
          <w:sz w:val="22"/>
        </w:rPr>
        <w:t>机舱离场阶段：优先放走「最近出口」的人（先近后远）。</w:t>
      </w:r>
    </w:p>
    <w:p w14:paraId="2747DA58">
      <w:pPr>
        <w:spacing w:before="300" w:after="120" w:line="288" w:lineRule="auto"/>
        <w:ind w:left="0"/>
        <w:jc w:val="left"/>
        <w:outlineLvl w:val="2"/>
      </w:pPr>
      <w:bookmarkStart w:id="138" w:name="heading_138"/>
      <w:r>
        <w:rPr>
          <w:rFonts w:ascii="Arial" w:hAnsi="Arial" w:eastAsia="等线" w:cs="Arial"/>
          <w:b/>
          <w:sz w:val="30"/>
        </w:rPr>
        <w:t>补丁 3：坐下判定不能只靠头显高度阈值</w:t>
      </w:r>
      <w:bookmarkEnd w:id="138"/>
    </w:p>
    <w:p w14:paraId="230A8B42">
      <w:pPr>
        <w:spacing w:before="120" w:after="120" w:line="288" w:lineRule="auto"/>
        <w:ind w:left="0"/>
        <w:jc w:val="left"/>
      </w:pPr>
      <w:r>
        <w:rPr>
          <w:rFonts w:ascii="Arial" w:hAnsi="Arial" w:eastAsia="等线" w:cs="Arial"/>
          <w:sz w:val="22"/>
        </w:rPr>
        <w:t>头显高度会有太多意外（弯腰、抬头、观众身高差、追踪漂移）。</w:t>
      </w:r>
    </w:p>
    <w:p w14:paraId="1BF8E690">
      <w:pPr>
        <w:spacing w:before="120" w:after="120" w:line="288" w:lineRule="auto"/>
        <w:ind w:left="0"/>
        <w:jc w:val="left"/>
      </w:pPr>
      <w:r>
        <w:rPr>
          <w:rFonts w:ascii="Arial" w:hAnsi="Arial" w:eastAsia="等线" w:cs="Arial"/>
          <w:sz w:val="22"/>
        </w:rPr>
        <w:t xml:space="preserve"> 确定入座高度需要一个稳妥判定组合，哪怕是运营兜底按钮。</w:t>
      </w:r>
    </w:p>
    <w:p w14:paraId="52760DF8">
      <w:pPr>
        <w:spacing w:before="380" w:after="140" w:line="288" w:lineRule="auto"/>
        <w:ind w:left="0"/>
        <w:jc w:val="left"/>
        <w:outlineLvl w:val="0"/>
      </w:pPr>
      <w:bookmarkStart w:id="139" w:name="heading_139"/>
      <w:r>
        <w:rPr>
          <w:rFonts w:ascii="Arial" w:hAnsi="Arial" w:eastAsia="等线" w:cs="Arial"/>
          <w:b/>
          <w:sz w:val="36"/>
        </w:rPr>
        <w:t>修改记录</w:t>
      </w:r>
      <w:bookmarkEnd w:id="139"/>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140"/>
        <w:gridCol w:w="7140"/>
      </w:tblGrid>
      <w:tr w14:paraId="629E49C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140" w:type="dxa"/>
            <w:tcMar>
              <w:top w:w="60" w:type="dxa"/>
              <w:left w:w="120" w:type="dxa"/>
              <w:bottom w:w="30" w:type="dxa"/>
              <w:right w:w="120" w:type="dxa"/>
            </w:tcMar>
          </w:tcPr>
          <w:p w14:paraId="61C7AEEF">
            <w:pPr>
              <w:spacing w:before="120" w:after="120" w:line="288" w:lineRule="auto"/>
              <w:ind w:left="0"/>
              <w:jc w:val="left"/>
            </w:pPr>
            <w:r>
              <w:rPr>
                <w:rFonts w:ascii="Arial" w:hAnsi="Arial" w:eastAsia="等线" w:cs="Arial"/>
                <w:sz w:val="22"/>
              </w:rPr>
              <w:t>时间</w:t>
            </w:r>
          </w:p>
        </w:tc>
        <w:tc>
          <w:tcPr>
            <w:tcW w:w="7140" w:type="dxa"/>
            <w:tcMar>
              <w:top w:w="60" w:type="dxa"/>
              <w:left w:w="120" w:type="dxa"/>
              <w:bottom w:w="30" w:type="dxa"/>
              <w:right w:w="120" w:type="dxa"/>
            </w:tcMar>
          </w:tcPr>
          <w:p w14:paraId="2FF0CA0A">
            <w:pPr>
              <w:spacing w:before="120" w:after="120" w:line="288" w:lineRule="auto"/>
              <w:ind w:left="0"/>
              <w:jc w:val="left"/>
            </w:pPr>
            <w:r>
              <w:rPr>
                <w:rFonts w:ascii="Arial" w:hAnsi="Arial" w:eastAsia="等线" w:cs="Arial"/>
                <w:sz w:val="22"/>
              </w:rPr>
              <w:t>修改说明</w:t>
            </w:r>
          </w:p>
        </w:tc>
      </w:tr>
      <w:tr w14:paraId="74F1A2D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140" w:type="dxa"/>
            <w:tcMar>
              <w:top w:w="60" w:type="dxa"/>
              <w:left w:w="120" w:type="dxa"/>
              <w:bottom w:w="30" w:type="dxa"/>
              <w:right w:w="120" w:type="dxa"/>
            </w:tcMar>
          </w:tcPr>
          <w:p w14:paraId="76053314">
            <w:pPr>
              <w:spacing w:before="120" w:after="120" w:line="288" w:lineRule="auto"/>
              <w:ind w:left="0"/>
              <w:jc w:val="left"/>
            </w:pPr>
            <w:r>
              <w:rPr>
                <w:rFonts w:ascii="Arial" w:hAnsi="Arial" w:eastAsia="等线" w:cs="Arial"/>
                <w:sz w:val="22"/>
              </w:rPr>
              <w:t>3/11</w:t>
            </w:r>
          </w:p>
        </w:tc>
        <w:tc>
          <w:tcPr>
            <w:tcW w:w="7140" w:type="dxa"/>
            <w:tcMar>
              <w:top w:w="60" w:type="dxa"/>
              <w:left w:w="120" w:type="dxa"/>
              <w:bottom w:w="30" w:type="dxa"/>
              <w:right w:w="120" w:type="dxa"/>
            </w:tcMar>
          </w:tcPr>
          <w:p w14:paraId="486862F7">
            <w:pPr>
              <w:spacing w:before="120" w:after="120" w:line="288" w:lineRule="auto"/>
              <w:ind w:left="0"/>
              <w:jc w:val="left"/>
            </w:pPr>
            <w:r>
              <w:rPr>
                <w:rFonts w:ascii="Arial" w:hAnsi="Arial" w:eastAsia="等线" w:cs="Arial"/>
                <w:sz w:val="22"/>
              </w:rPr>
              <w:t>首次创建</w:t>
            </w:r>
          </w:p>
        </w:tc>
      </w:tr>
      <w:tr w14:paraId="3C51D15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140" w:type="dxa"/>
            <w:tcMar>
              <w:top w:w="60" w:type="dxa"/>
              <w:left w:w="120" w:type="dxa"/>
              <w:bottom w:w="30" w:type="dxa"/>
              <w:right w:w="120" w:type="dxa"/>
            </w:tcMar>
          </w:tcPr>
          <w:p w14:paraId="25985B66">
            <w:pPr>
              <w:spacing w:before="120" w:after="120" w:line="288" w:lineRule="auto"/>
              <w:ind w:left="0"/>
              <w:jc w:val="left"/>
            </w:pPr>
          </w:p>
        </w:tc>
        <w:tc>
          <w:tcPr>
            <w:tcW w:w="7140" w:type="dxa"/>
            <w:tcMar>
              <w:top w:w="60" w:type="dxa"/>
              <w:left w:w="120" w:type="dxa"/>
              <w:bottom w:w="30" w:type="dxa"/>
              <w:right w:w="120" w:type="dxa"/>
            </w:tcMar>
          </w:tcPr>
          <w:p w14:paraId="3AB20944">
            <w:pPr>
              <w:spacing w:before="120" w:after="120" w:line="288" w:lineRule="auto"/>
              <w:ind w:left="0"/>
              <w:jc w:val="left"/>
            </w:pPr>
          </w:p>
        </w:tc>
      </w:tr>
      <w:tr w14:paraId="5FDA87F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140" w:type="dxa"/>
            <w:tcMar>
              <w:top w:w="60" w:type="dxa"/>
              <w:left w:w="120" w:type="dxa"/>
              <w:bottom w:w="30" w:type="dxa"/>
              <w:right w:w="120" w:type="dxa"/>
            </w:tcMar>
          </w:tcPr>
          <w:p w14:paraId="7C4CF1AF">
            <w:pPr>
              <w:spacing w:before="120" w:after="120" w:line="288" w:lineRule="auto"/>
              <w:ind w:left="0"/>
              <w:jc w:val="left"/>
            </w:pPr>
          </w:p>
        </w:tc>
        <w:tc>
          <w:tcPr>
            <w:tcW w:w="7140" w:type="dxa"/>
            <w:tcMar>
              <w:top w:w="60" w:type="dxa"/>
              <w:left w:w="120" w:type="dxa"/>
              <w:bottom w:w="30" w:type="dxa"/>
              <w:right w:w="120" w:type="dxa"/>
            </w:tcMar>
          </w:tcPr>
          <w:p w14:paraId="3BB334E9">
            <w:pPr>
              <w:spacing w:before="120" w:after="120" w:line="288" w:lineRule="auto"/>
              <w:ind w:left="0"/>
              <w:jc w:val="left"/>
            </w:pPr>
          </w:p>
        </w:tc>
      </w:tr>
    </w:tbl>
    <w:p w14:paraId="0AF9C527">
      <w:pPr>
        <w:spacing w:before="380" w:after="140" w:line="288" w:lineRule="auto"/>
        <w:ind w:left="0"/>
        <w:jc w:val="left"/>
        <w:outlineLvl w:val="0"/>
      </w:pPr>
      <w:bookmarkStart w:id="140" w:name="heading_140"/>
      <w:r>
        <w:rPr>
          <w:rFonts w:ascii="Arial" w:hAnsi="Arial" w:eastAsia="等线" w:cs="Arial"/>
          <w:b/>
          <w:sz w:val="36"/>
        </w:rPr>
        <w:t>体验流程</w:t>
      </w:r>
      <w:bookmarkEnd w:id="140"/>
    </w:p>
    <w:tbl>
      <w:tblPr>
        <w:tblStyle w:val="2"/>
        <w:tblW w:w="0" w:type="auto"/>
        <w:tblInd w:w="0" w:type="dxa"/>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Layout w:type="fixed"/>
        <w:tblCellMar>
          <w:top w:w="0" w:type="dxa"/>
          <w:left w:w="10" w:type="dxa"/>
          <w:bottom w:w="0" w:type="dxa"/>
          <w:right w:w="10" w:type="dxa"/>
        </w:tblCellMar>
      </w:tblPr>
      <w:tblGrid>
        <w:gridCol w:w="8280"/>
      </w:tblGrid>
      <w:tr w14:paraId="6E684B25">
        <w:tblPrEx>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CellMar>
            <w:top w:w="0" w:type="dxa"/>
            <w:left w:w="10" w:type="dxa"/>
            <w:bottom w:w="0" w:type="dxa"/>
            <w:right w:w="10" w:type="dxa"/>
          </w:tblCellMar>
        </w:tblPrEx>
        <w:tc>
          <w:tcPr>
            <w:tcW w:w="8280" w:type="dxa"/>
            <w:shd w:val="clear" w:color="auto" w:fill="FFF5EB"/>
            <w:tcMar>
              <w:top w:w="60" w:type="dxa"/>
              <w:left w:w="120" w:type="dxa"/>
              <w:bottom w:w="30" w:type="dxa"/>
              <w:right w:w="120" w:type="dxa"/>
            </w:tcMar>
          </w:tcPr>
          <w:p w14:paraId="25AE5767">
            <w:pPr>
              <w:spacing w:before="120" w:after="120" w:line="288" w:lineRule="auto"/>
              <w:ind w:left="0"/>
              <w:jc w:val="left"/>
            </w:pPr>
            <w:r>
              <w:rPr>
                <w:rFonts w:ascii="Arial" w:hAnsi="Arial" w:eastAsia="等线" w:cs="Arial"/>
                <w:sz w:val="22"/>
              </w:rPr>
              <w:t>核心设计：</w:t>
            </w:r>
            <w:r>
              <w:rPr>
                <w:rFonts w:ascii="Arial" w:hAnsi="Arial" w:eastAsia="等线" w:cs="Arial"/>
                <w:b/>
                <w:sz w:val="22"/>
                <w:u w:val="single"/>
              </w:rPr>
              <w:t>播线性timeline为主，无阻塞交互</w:t>
            </w:r>
          </w:p>
        </w:tc>
      </w:tr>
    </w:tbl>
    <w:p w14:paraId="30B4009C">
      <w:pPr>
        <w:spacing w:before="120" w:after="120" w:line="288" w:lineRule="auto"/>
        <w:ind w:left="0"/>
        <w:jc w:val="center"/>
      </w:pPr>
      <w:r>
        <w:drawing>
          <wp:inline distT="0" distB="0" distL="0" distR="0">
            <wp:extent cx="5257800" cy="1457325"/>
            <wp:effectExtent l="0" t="0" r="0" b="3175"/>
            <wp:docPr id="28" name="Drawing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Drawing 27"/>
                    <pic:cNvPicPr>
                      <a:picLocks noChangeAspect="1"/>
                    </pic:cNvPicPr>
                  </pic:nvPicPr>
                  <pic:blipFill>
                    <a:blip r:embed="rId37"/>
                    <a:stretch>
                      <a:fillRect/>
                    </a:stretch>
                  </pic:blipFill>
                  <pic:spPr>
                    <a:xfrm>
                      <a:off x="0" y="0"/>
                      <a:ext cx="5257800" cy="1457325"/>
                    </a:xfrm>
                    <a:prstGeom prst="rect">
                      <a:avLst/>
                    </a:prstGeom>
                  </pic:spPr>
                </pic:pic>
              </a:graphicData>
            </a:graphic>
          </wp:inline>
        </w:drawing>
      </w:r>
    </w:p>
    <w:p w14:paraId="66FEF8BD">
      <w:pPr>
        <w:spacing w:before="320" w:after="120" w:line="288" w:lineRule="auto"/>
        <w:ind w:left="0"/>
        <w:jc w:val="left"/>
        <w:outlineLvl w:val="1"/>
      </w:pPr>
      <w:bookmarkStart w:id="141" w:name="heading_141"/>
      <w:r>
        <w:rPr>
          <w:rFonts w:ascii="Arial" w:hAnsi="Arial" w:eastAsia="等线" w:cs="Arial"/>
          <w:color w:val="3370FF"/>
          <w:sz w:val="32"/>
        </w:rPr>
        <w:t xml:space="preserve">6. </w:t>
      </w:r>
      <w:r>
        <w:rPr>
          <w:rFonts w:ascii="Arial" w:hAnsi="Arial" w:eastAsia="等线" w:cs="Arial"/>
          <w:b/>
          <w:sz w:val="32"/>
        </w:rPr>
        <w:t>轻办公段（1min30s）</w:t>
      </w:r>
      <w:bookmarkEnd w:id="141"/>
    </w:p>
    <w:p w14:paraId="30E95C01">
      <w:pPr>
        <w:spacing w:before="120" w:after="120" w:line="288" w:lineRule="auto"/>
        <w:ind w:left="0"/>
        <w:jc w:val="left"/>
      </w:pPr>
      <w:r>
        <w:rPr>
          <w:rFonts w:ascii="Arial" w:hAnsi="Arial" w:eastAsia="等线" w:cs="Arial"/>
          <w:sz w:val="22"/>
        </w:rPr>
        <w:t>无阻塞交互：</w:t>
      </w:r>
    </w:p>
    <w:p w14:paraId="29CA8780">
      <w:pPr>
        <w:numPr>
          <w:ilvl w:val="0"/>
          <w:numId w:val="267"/>
        </w:numPr>
        <w:spacing w:before="120" w:after="120" w:line="288" w:lineRule="auto"/>
        <w:ind w:left="0"/>
        <w:jc w:val="left"/>
      </w:pPr>
      <w:r>
        <w:rPr>
          <w:rFonts w:ascii="Arial" w:hAnsi="Arial" w:eastAsia="等线" w:cs="Arial"/>
          <w:sz w:val="22"/>
        </w:rPr>
        <w:t>点击导游和确认按键都是使用眼手交互；</w:t>
      </w:r>
    </w:p>
    <w:p w14:paraId="4693363A">
      <w:pPr>
        <w:numPr>
          <w:ilvl w:val="0"/>
          <w:numId w:val="268"/>
        </w:numPr>
        <w:spacing w:before="120" w:after="120" w:line="288" w:lineRule="auto"/>
        <w:ind w:left="0"/>
        <w:jc w:val="left"/>
      </w:pPr>
      <w:r>
        <w:rPr>
          <w:rFonts w:ascii="Arial" w:hAnsi="Arial" w:eastAsia="等线" w:cs="Arial"/>
          <w:sz w:val="22"/>
        </w:rPr>
        <w:t>眼手交互冗余空间：手的确认动作对标os标准。目标选择不完全依赖眼动追踪，头盔正面向方向的射线命中导游和确认按键的碰撞盒也能进入hover态。碰撞盒的大小需要可编辑，让策划来配置。</w:t>
      </w:r>
    </w:p>
    <w:p w14:paraId="109D6508">
      <w:pPr>
        <w:spacing w:before="320" w:after="120" w:line="288" w:lineRule="auto"/>
        <w:ind w:left="0"/>
        <w:jc w:val="left"/>
        <w:outlineLvl w:val="1"/>
      </w:pPr>
      <w:bookmarkStart w:id="142" w:name="heading_142"/>
      <w:r>
        <w:rPr>
          <w:rFonts w:ascii="Arial" w:hAnsi="Arial" w:eastAsia="等线" w:cs="Arial"/>
          <w:color w:val="3370FF"/>
          <w:sz w:val="32"/>
        </w:rPr>
        <w:t xml:space="preserve">7. </w:t>
      </w:r>
      <w:r>
        <w:rPr>
          <w:rFonts w:ascii="Arial" w:hAnsi="Arial" w:eastAsia="等线" w:cs="Arial"/>
          <w:b/>
          <w:sz w:val="32"/>
        </w:rPr>
        <w:t>观影段（5min）</w:t>
      </w:r>
      <w:bookmarkEnd w:id="142"/>
    </w:p>
    <w:p w14:paraId="07132CC2">
      <w:pPr>
        <w:spacing w:before="120" w:after="120" w:line="288" w:lineRule="auto"/>
        <w:ind w:left="0"/>
        <w:jc w:val="center"/>
      </w:pPr>
      <w:r>
        <w:drawing>
          <wp:inline distT="0" distB="0" distL="0" distR="0">
            <wp:extent cx="5257800" cy="771525"/>
            <wp:effectExtent l="0" t="0" r="0" b="3175"/>
            <wp:docPr id="29" name="Drawing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Drawing 28"/>
                    <pic:cNvPicPr>
                      <a:picLocks noChangeAspect="1"/>
                    </pic:cNvPicPr>
                  </pic:nvPicPr>
                  <pic:blipFill>
                    <a:blip r:embed="rId38"/>
                    <a:stretch>
                      <a:fillRect/>
                    </a:stretch>
                  </pic:blipFill>
                  <pic:spPr>
                    <a:xfrm>
                      <a:off x="0" y="0"/>
                      <a:ext cx="5257800" cy="771525"/>
                    </a:xfrm>
                    <a:prstGeom prst="rect">
                      <a:avLst/>
                    </a:prstGeom>
                  </pic:spPr>
                </pic:pic>
              </a:graphicData>
            </a:graphic>
          </wp:inline>
        </w:drawing>
      </w:r>
    </w:p>
    <w:p w14:paraId="0782F03A">
      <w:pPr>
        <w:spacing w:before="120" w:after="120" w:line="288" w:lineRule="auto"/>
        <w:ind w:left="0"/>
        <w:jc w:val="left"/>
      </w:pPr>
      <w:r>
        <w:rPr>
          <w:rFonts w:ascii="Arial" w:hAnsi="Arial" w:eastAsia="等线" w:cs="Arial"/>
          <w:sz w:val="22"/>
        </w:rPr>
        <w:t>TIMELINE1和line2播放时用户处于机舱VR场景，中间视频播放时为全沉浸视频，需考虑过渡和加载时间。</w:t>
      </w:r>
    </w:p>
    <w:p w14:paraId="034F0E41">
      <w:pPr>
        <w:spacing w:before="120" w:after="120" w:line="288" w:lineRule="auto"/>
        <w:ind w:left="0"/>
        <w:jc w:val="left"/>
      </w:pPr>
      <w:r>
        <w:rPr>
          <w:rFonts w:ascii="Arial" w:hAnsi="Arial" w:eastAsia="等线" w:cs="Arial"/>
          <w:sz w:val="22"/>
        </w:rPr>
        <w:t>两个视频的格式不一样，一个是360 3D 另一个是180 3D，具体参数见下表。</w:t>
      </w:r>
    </w:p>
    <w:p w14:paraId="68808CF8">
      <w:pPr>
        <w:spacing w:before="120" w:after="120" w:line="288" w:lineRule="auto"/>
        <w:ind w:left="0"/>
        <w:jc w:val="left"/>
      </w:pPr>
    </w:p>
    <w:p w14:paraId="745BB314">
      <w:pPr>
        <w:spacing w:before="120" w:after="120" w:line="288" w:lineRule="auto"/>
        <w:ind w:left="0"/>
        <w:jc w:val="left"/>
      </w:pPr>
      <w:r>
        <w:rPr>
          <w:rFonts w:ascii="Arial" w:hAnsi="Arial" w:eastAsia="等线" w:cs="Arial"/>
          <w:sz w:val="22"/>
        </w:rPr>
        <w:t>素材清单：</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095"/>
        <w:gridCol w:w="1095"/>
        <w:gridCol w:w="1095"/>
        <w:gridCol w:w="1095"/>
        <w:gridCol w:w="1095"/>
        <w:gridCol w:w="2775"/>
      </w:tblGrid>
      <w:tr w14:paraId="1B1B99B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95" w:type="dxa"/>
            <w:tcMar>
              <w:top w:w="60" w:type="dxa"/>
              <w:left w:w="120" w:type="dxa"/>
              <w:bottom w:w="30" w:type="dxa"/>
              <w:right w:w="120" w:type="dxa"/>
            </w:tcMar>
          </w:tcPr>
          <w:p w14:paraId="637B2CDA">
            <w:pPr>
              <w:spacing w:before="120" w:after="120" w:line="288" w:lineRule="auto"/>
              <w:ind w:left="0"/>
              <w:jc w:val="center"/>
            </w:pPr>
            <w:r>
              <w:rPr>
                <w:rFonts w:ascii="Arial" w:hAnsi="Arial" w:eastAsia="等线" w:cs="Arial"/>
                <w:sz w:val="22"/>
              </w:rPr>
              <w:t>素材分类</w:t>
            </w:r>
          </w:p>
        </w:tc>
        <w:tc>
          <w:tcPr>
            <w:tcW w:w="1095" w:type="dxa"/>
            <w:tcMar>
              <w:top w:w="60" w:type="dxa"/>
              <w:left w:w="120" w:type="dxa"/>
              <w:bottom w:w="30" w:type="dxa"/>
              <w:right w:w="120" w:type="dxa"/>
            </w:tcMar>
          </w:tcPr>
          <w:p w14:paraId="1DD87814">
            <w:pPr>
              <w:spacing w:before="120" w:after="120" w:line="288" w:lineRule="auto"/>
              <w:ind w:left="0"/>
              <w:jc w:val="center"/>
            </w:pPr>
            <w:r>
              <w:rPr>
                <w:rFonts w:ascii="Arial" w:hAnsi="Arial" w:eastAsia="等线" w:cs="Arial"/>
                <w:sz w:val="22"/>
              </w:rPr>
              <w:t>占位资源</w:t>
            </w:r>
          </w:p>
        </w:tc>
        <w:tc>
          <w:tcPr>
            <w:tcW w:w="1095" w:type="dxa"/>
            <w:tcMar>
              <w:top w:w="60" w:type="dxa"/>
              <w:left w:w="120" w:type="dxa"/>
              <w:bottom w:w="30" w:type="dxa"/>
              <w:right w:w="120" w:type="dxa"/>
            </w:tcMar>
          </w:tcPr>
          <w:p w14:paraId="5C97871F">
            <w:pPr>
              <w:spacing w:before="120" w:after="120" w:line="288" w:lineRule="auto"/>
              <w:ind w:left="0"/>
              <w:jc w:val="center"/>
            </w:pPr>
            <w:r>
              <w:rPr>
                <w:rFonts w:ascii="Arial" w:hAnsi="Arial" w:eastAsia="等线" w:cs="Arial"/>
                <w:sz w:val="22"/>
              </w:rPr>
              <w:t>预期交付时间</w:t>
            </w:r>
          </w:p>
        </w:tc>
        <w:tc>
          <w:tcPr>
            <w:tcW w:w="1095" w:type="dxa"/>
            <w:tcMar>
              <w:top w:w="60" w:type="dxa"/>
              <w:left w:w="120" w:type="dxa"/>
              <w:bottom w:w="30" w:type="dxa"/>
              <w:right w:w="120" w:type="dxa"/>
            </w:tcMar>
          </w:tcPr>
          <w:p w14:paraId="54F436BB">
            <w:pPr>
              <w:spacing w:before="120" w:after="120" w:line="288" w:lineRule="auto"/>
              <w:ind w:left="0"/>
              <w:jc w:val="center"/>
            </w:pPr>
            <w:r>
              <w:rPr>
                <w:rFonts w:ascii="Arial" w:hAnsi="Arial" w:eastAsia="等线" w:cs="Arial"/>
                <w:sz w:val="22"/>
              </w:rPr>
              <w:t>最终资源</w:t>
            </w:r>
          </w:p>
        </w:tc>
        <w:tc>
          <w:tcPr>
            <w:tcW w:w="1095" w:type="dxa"/>
            <w:tcMar>
              <w:top w:w="60" w:type="dxa"/>
              <w:left w:w="120" w:type="dxa"/>
              <w:bottom w:w="30" w:type="dxa"/>
              <w:right w:w="120" w:type="dxa"/>
            </w:tcMar>
          </w:tcPr>
          <w:p w14:paraId="7596075C">
            <w:pPr>
              <w:spacing w:before="120" w:after="120" w:line="288" w:lineRule="auto"/>
              <w:ind w:left="0"/>
              <w:jc w:val="center"/>
            </w:pPr>
            <w:r>
              <w:rPr>
                <w:rFonts w:ascii="Arial" w:hAnsi="Arial" w:eastAsia="等线" w:cs="Arial"/>
                <w:sz w:val="22"/>
              </w:rPr>
              <w:t>预期交付时间</w:t>
            </w:r>
          </w:p>
        </w:tc>
        <w:tc>
          <w:tcPr>
            <w:tcW w:w="2775" w:type="dxa"/>
            <w:tcMar>
              <w:top w:w="60" w:type="dxa"/>
              <w:left w:w="120" w:type="dxa"/>
              <w:bottom w:w="30" w:type="dxa"/>
              <w:right w:w="120" w:type="dxa"/>
            </w:tcMar>
          </w:tcPr>
          <w:p w14:paraId="100CC29B">
            <w:pPr>
              <w:spacing w:before="120" w:after="120" w:line="288" w:lineRule="auto"/>
              <w:ind w:left="0"/>
              <w:jc w:val="center"/>
            </w:pPr>
            <w:r>
              <w:rPr>
                <w:rFonts w:ascii="Arial" w:hAnsi="Arial" w:eastAsia="等线" w:cs="Arial"/>
                <w:sz w:val="22"/>
              </w:rPr>
              <w:t>（其他）</w:t>
            </w:r>
          </w:p>
        </w:tc>
      </w:tr>
      <w:tr w14:paraId="173F6E9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95" w:type="dxa"/>
            <w:tcMar>
              <w:top w:w="60" w:type="dxa"/>
              <w:left w:w="120" w:type="dxa"/>
              <w:bottom w:w="30" w:type="dxa"/>
              <w:right w:w="120" w:type="dxa"/>
            </w:tcMar>
          </w:tcPr>
          <w:p w14:paraId="30532EE0">
            <w:pPr>
              <w:spacing w:before="120" w:after="120" w:line="288" w:lineRule="auto"/>
              <w:ind w:left="0"/>
              <w:jc w:val="center"/>
            </w:pPr>
            <w:r>
              <w:rPr>
                <w:rFonts w:ascii="Arial" w:hAnsi="Arial" w:eastAsia="等线" w:cs="Arial"/>
                <w:sz w:val="22"/>
              </w:rPr>
              <w:t>360视频*1</w:t>
            </w:r>
          </w:p>
        </w:tc>
        <w:tc>
          <w:tcPr>
            <w:tcW w:w="1095" w:type="dxa"/>
            <w:tcMar>
              <w:top w:w="60" w:type="dxa"/>
              <w:left w:w="120" w:type="dxa"/>
              <w:bottom w:w="30" w:type="dxa"/>
              <w:right w:w="120" w:type="dxa"/>
            </w:tcMar>
          </w:tcPr>
          <w:p w14:paraId="7F68BB31">
            <w:pPr>
              <w:spacing w:before="120" w:after="120" w:line="288" w:lineRule="auto"/>
              <w:ind w:left="0"/>
              <w:jc w:val="left"/>
            </w:pPr>
          </w:p>
        </w:tc>
        <w:tc>
          <w:tcPr>
            <w:tcW w:w="1095" w:type="dxa"/>
            <w:tcMar>
              <w:top w:w="60" w:type="dxa"/>
              <w:left w:w="120" w:type="dxa"/>
              <w:bottom w:w="30" w:type="dxa"/>
              <w:right w:w="120" w:type="dxa"/>
            </w:tcMar>
          </w:tcPr>
          <w:p w14:paraId="21D7642E">
            <w:pPr>
              <w:spacing w:before="120" w:after="120" w:line="288" w:lineRule="auto"/>
              <w:ind w:left="0"/>
              <w:jc w:val="left"/>
            </w:pPr>
          </w:p>
        </w:tc>
        <w:tc>
          <w:tcPr>
            <w:tcW w:w="1095" w:type="dxa"/>
            <w:tcMar>
              <w:top w:w="60" w:type="dxa"/>
              <w:left w:w="120" w:type="dxa"/>
              <w:bottom w:w="30" w:type="dxa"/>
              <w:right w:w="120" w:type="dxa"/>
            </w:tcMar>
          </w:tcPr>
          <w:p w14:paraId="45698E74">
            <w:pPr>
              <w:spacing w:before="120" w:after="120" w:line="288" w:lineRule="auto"/>
              <w:ind w:left="0"/>
              <w:jc w:val="left"/>
            </w:pPr>
          </w:p>
        </w:tc>
        <w:tc>
          <w:tcPr>
            <w:tcW w:w="1095" w:type="dxa"/>
            <w:tcMar>
              <w:top w:w="60" w:type="dxa"/>
              <w:left w:w="120" w:type="dxa"/>
              <w:bottom w:w="30" w:type="dxa"/>
              <w:right w:w="120" w:type="dxa"/>
            </w:tcMar>
          </w:tcPr>
          <w:p w14:paraId="1CBF0026">
            <w:pPr>
              <w:spacing w:before="120" w:after="120" w:line="288" w:lineRule="auto"/>
              <w:ind w:left="0"/>
              <w:jc w:val="left"/>
            </w:pPr>
          </w:p>
        </w:tc>
        <w:tc>
          <w:tcPr>
            <w:tcW w:w="2775" w:type="dxa"/>
            <w:tcMar>
              <w:top w:w="60" w:type="dxa"/>
              <w:left w:w="120" w:type="dxa"/>
              <w:bottom w:w="30" w:type="dxa"/>
              <w:right w:w="120" w:type="dxa"/>
            </w:tcMar>
          </w:tcPr>
          <w:p w14:paraId="36145D1E">
            <w:pPr>
              <w:spacing w:before="120" w:after="120" w:line="288" w:lineRule="auto"/>
              <w:ind w:left="0"/>
              <w:jc w:val="left"/>
            </w:pPr>
            <w:r>
              <w:rPr>
                <w:rFonts w:ascii="Arial" w:hAnsi="Arial" w:eastAsia="等线" w:cs="Arial"/>
                <w:sz w:val="22"/>
              </w:rPr>
              <w:t>预期分辨率：7680*7680 60fps 100mbps</w:t>
            </w:r>
          </w:p>
        </w:tc>
      </w:tr>
      <w:tr w14:paraId="0D9A287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95" w:type="dxa"/>
            <w:tcMar>
              <w:top w:w="60" w:type="dxa"/>
              <w:left w:w="120" w:type="dxa"/>
              <w:bottom w:w="30" w:type="dxa"/>
              <w:right w:w="120" w:type="dxa"/>
            </w:tcMar>
          </w:tcPr>
          <w:p w14:paraId="4CD34BE2">
            <w:pPr>
              <w:spacing w:before="120" w:after="120" w:line="288" w:lineRule="auto"/>
              <w:ind w:left="0"/>
              <w:jc w:val="center"/>
            </w:pPr>
            <w:r>
              <w:rPr>
                <w:rFonts w:ascii="Arial" w:hAnsi="Arial" w:eastAsia="等线" w:cs="Arial"/>
                <w:sz w:val="22"/>
              </w:rPr>
              <w:t>180视频*1</w:t>
            </w:r>
          </w:p>
        </w:tc>
        <w:tc>
          <w:tcPr>
            <w:tcW w:w="1095" w:type="dxa"/>
            <w:tcMar>
              <w:top w:w="60" w:type="dxa"/>
              <w:left w:w="120" w:type="dxa"/>
              <w:bottom w:w="30" w:type="dxa"/>
              <w:right w:w="120" w:type="dxa"/>
            </w:tcMar>
          </w:tcPr>
          <w:p w14:paraId="00BD6518">
            <w:pPr>
              <w:spacing w:before="120" w:after="120" w:line="288" w:lineRule="auto"/>
              <w:ind w:left="0"/>
              <w:jc w:val="left"/>
            </w:pPr>
          </w:p>
        </w:tc>
        <w:tc>
          <w:tcPr>
            <w:tcW w:w="1095" w:type="dxa"/>
            <w:tcMar>
              <w:top w:w="60" w:type="dxa"/>
              <w:left w:w="120" w:type="dxa"/>
              <w:bottom w:w="30" w:type="dxa"/>
              <w:right w:w="120" w:type="dxa"/>
            </w:tcMar>
          </w:tcPr>
          <w:p w14:paraId="2784C612">
            <w:pPr>
              <w:spacing w:before="120" w:after="120" w:line="288" w:lineRule="auto"/>
              <w:ind w:left="0"/>
              <w:jc w:val="left"/>
            </w:pPr>
          </w:p>
        </w:tc>
        <w:tc>
          <w:tcPr>
            <w:tcW w:w="1095" w:type="dxa"/>
            <w:tcMar>
              <w:top w:w="60" w:type="dxa"/>
              <w:left w:w="120" w:type="dxa"/>
              <w:bottom w:w="30" w:type="dxa"/>
              <w:right w:w="120" w:type="dxa"/>
            </w:tcMar>
          </w:tcPr>
          <w:p w14:paraId="66F7B2E1">
            <w:pPr>
              <w:spacing w:before="120" w:after="120" w:line="288" w:lineRule="auto"/>
              <w:ind w:left="0"/>
              <w:jc w:val="left"/>
            </w:pPr>
          </w:p>
        </w:tc>
        <w:tc>
          <w:tcPr>
            <w:tcW w:w="1095" w:type="dxa"/>
            <w:tcMar>
              <w:top w:w="60" w:type="dxa"/>
              <w:left w:w="120" w:type="dxa"/>
              <w:bottom w:w="30" w:type="dxa"/>
              <w:right w:w="120" w:type="dxa"/>
            </w:tcMar>
          </w:tcPr>
          <w:p w14:paraId="353C9E5C">
            <w:pPr>
              <w:spacing w:before="120" w:after="120" w:line="288" w:lineRule="auto"/>
              <w:ind w:left="0"/>
              <w:jc w:val="left"/>
            </w:pPr>
          </w:p>
        </w:tc>
        <w:tc>
          <w:tcPr>
            <w:tcW w:w="2775" w:type="dxa"/>
            <w:tcMar>
              <w:top w:w="60" w:type="dxa"/>
              <w:left w:w="120" w:type="dxa"/>
              <w:bottom w:w="30" w:type="dxa"/>
              <w:right w:w="120" w:type="dxa"/>
            </w:tcMar>
          </w:tcPr>
          <w:p w14:paraId="2F4C434F">
            <w:pPr>
              <w:spacing w:before="120" w:after="120" w:line="288" w:lineRule="auto"/>
              <w:ind w:left="0"/>
              <w:jc w:val="left"/>
            </w:pPr>
            <w:r>
              <w:rPr>
                <w:rFonts w:ascii="Arial" w:hAnsi="Arial" w:eastAsia="等线" w:cs="Arial"/>
                <w:sz w:val="22"/>
              </w:rPr>
              <w:t>预期分辨率：7680*3840 60fps 60mbps</w:t>
            </w:r>
          </w:p>
        </w:tc>
      </w:tr>
      <w:tr w14:paraId="68A4308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95" w:type="dxa"/>
            <w:tcMar>
              <w:top w:w="60" w:type="dxa"/>
              <w:left w:w="120" w:type="dxa"/>
              <w:bottom w:w="30" w:type="dxa"/>
              <w:right w:w="120" w:type="dxa"/>
            </w:tcMar>
          </w:tcPr>
          <w:p w14:paraId="472991C3">
            <w:pPr>
              <w:spacing w:before="120" w:after="120" w:line="288" w:lineRule="auto"/>
              <w:ind w:left="0"/>
              <w:jc w:val="center"/>
            </w:pPr>
            <w:r>
              <w:rPr>
                <w:rFonts w:ascii="Arial" w:hAnsi="Arial" w:eastAsia="等线" w:cs="Arial"/>
                <w:sz w:val="22"/>
              </w:rPr>
              <w:t>机舱场景</w:t>
            </w:r>
          </w:p>
        </w:tc>
        <w:tc>
          <w:tcPr>
            <w:tcW w:w="1095" w:type="dxa"/>
            <w:tcMar>
              <w:top w:w="60" w:type="dxa"/>
              <w:left w:w="120" w:type="dxa"/>
              <w:bottom w:w="30" w:type="dxa"/>
              <w:right w:w="120" w:type="dxa"/>
            </w:tcMar>
          </w:tcPr>
          <w:p w14:paraId="1495531A">
            <w:pPr>
              <w:spacing w:before="120" w:after="120" w:line="288" w:lineRule="auto"/>
              <w:ind w:left="0"/>
              <w:jc w:val="left"/>
            </w:pPr>
          </w:p>
        </w:tc>
        <w:tc>
          <w:tcPr>
            <w:tcW w:w="1095" w:type="dxa"/>
            <w:tcMar>
              <w:top w:w="60" w:type="dxa"/>
              <w:left w:w="120" w:type="dxa"/>
              <w:bottom w:w="30" w:type="dxa"/>
              <w:right w:w="120" w:type="dxa"/>
            </w:tcMar>
          </w:tcPr>
          <w:p w14:paraId="1CC6BC9F">
            <w:pPr>
              <w:spacing w:before="120" w:after="120" w:line="288" w:lineRule="auto"/>
              <w:ind w:left="0"/>
              <w:jc w:val="left"/>
            </w:pPr>
          </w:p>
        </w:tc>
        <w:tc>
          <w:tcPr>
            <w:tcW w:w="1095" w:type="dxa"/>
            <w:tcMar>
              <w:top w:w="60" w:type="dxa"/>
              <w:left w:w="120" w:type="dxa"/>
              <w:bottom w:w="30" w:type="dxa"/>
              <w:right w:w="120" w:type="dxa"/>
            </w:tcMar>
          </w:tcPr>
          <w:p w14:paraId="00EE0DC4">
            <w:pPr>
              <w:spacing w:before="120" w:after="120" w:line="288" w:lineRule="auto"/>
              <w:ind w:left="0"/>
              <w:jc w:val="left"/>
            </w:pPr>
          </w:p>
        </w:tc>
        <w:tc>
          <w:tcPr>
            <w:tcW w:w="1095" w:type="dxa"/>
            <w:tcMar>
              <w:top w:w="60" w:type="dxa"/>
              <w:left w:w="120" w:type="dxa"/>
              <w:bottom w:w="30" w:type="dxa"/>
              <w:right w:w="120" w:type="dxa"/>
            </w:tcMar>
          </w:tcPr>
          <w:p w14:paraId="753D90B3">
            <w:pPr>
              <w:spacing w:before="120" w:after="120" w:line="288" w:lineRule="auto"/>
              <w:ind w:left="0"/>
              <w:jc w:val="left"/>
            </w:pPr>
          </w:p>
        </w:tc>
        <w:tc>
          <w:tcPr>
            <w:tcW w:w="2775" w:type="dxa"/>
            <w:tcMar>
              <w:top w:w="60" w:type="dxa"/>
              <w:left w:w="120" w:type="dxa"/>
              <w:bottom w:w="30" w:type="dxa"/>
              <w:right w:w="120" w:type="dxa"/>
            </w:tcMar>
          </w:tcPr>
          <w:p w14:paraId="4CF85DF3">
            <w:pPr>
              <w:spacing w:before="120" w:after="120" w:line="288" w:lineRule="auto"/>
              <w:ind w:left="0"/>
              <w:jc w:val="left"/>
            </w:pPr>
          </w:p>
        </w:tc>
      </w:tr>
      <w:tr w14:paraId="7E0C976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95" w:type="dxa"/>
            <w:tcMar>
              <w:top w:w="60" w:type="dxa"/>
              <w:left w:w="120" w:type="dxa"/>
              <w:bottom w:w="30" w:type="dxa"/>
              <w:right w:w="120" w:type="dxa"/>
            </w:tcMar>
          </w:tcPr>
          <w:p w14:paraId="2D3689A1">
            <w:pPr>
              <w:spacing w:before="120" w:after="120" w:line="288" w:lineRule="auto"/>
              <w:ind w:left="0"/>
              <w:jc w:val="left"/>
            </w:pPr>
          </w:p>
        </w:tc>
        <w:tc>
          <w:tcPr>
            <w:tcW w:w="1095" w:type="dxa"/>
            <w:tcMar>
              <w:top w:w="60" w:type="dxa"/>
              <w:left w:w="120" w:type="dxa"/>
              <w:bottom w:w="30" w:type="dxa"/>
              <w:right w:w="120" w:type="dxa"/>
            </w:tcMar>
          </w:tcPr>
          <w:p w14:paraId="73B32158">
            <w:pPr>
              <w:spacing w:before="120" w:after="120" w:line="288" w:lineRule="auto"/>
              <w:ind w:left="0"/>
              <w:jc w:val="left"/>
            </w:pPr>
          </w:p>
        </w:tc>
        <w:tc>
          <w:tcPr>
            <w:tcW w:w="1095" w:type="dxa"/>
            <w:tcMar>
              <w:top w:w="60" w:type="dxa"/>
              <w:left w:w="120" w:type="dxa"/>
              <w:bottom w:w="30" w:type="dxa"/>
              <w:right w:w="120" w:type="dxa"/>
            </w:tcMar>
          </w:tcPr>
          <w:p w14:paraId="10F4C8F8">
            <w:pPr>
              <w:spacing w:before="120" w:after="120" w:line="288" w:lineRule="auto"/>
              <w:ind w:left="0"/>
              <w:jc w:val="left"/>
            </w:pPr>
          </w:p>
        </w:tc>
        <w:tc>
          <w:tcPr>
            <w:tcW w:w="1095" w:type="dxa"/>
            <w:tcMar>
              <w:top w:w="60" w:type="dxa"/>
              <w:left w:w="120" w:type="dxa"/>
              <w:bottom w:w="30" w:type="dxa"/>
              <w:right w:w="120" w:type="dxa"/>
            </w:tcMar>
          </w:tcPr>
          <w:p w14:paraId="5B7D288F">
            <w:pPr>
              <w:spacing w:before="120" w:after="120" w:line="288" w:lineRule="auto"/>
              <w:ind w:left="0"/>
              <w:jc w:val="left"/>
            </w:pPr>
          </w:p>
        </w:tc>
        <w:tc>
          <w:tcPr>
            <w:tcW w:w="1095" w:type="dxa"/>
            <w:tcMar>
              <w:top w:w="60" w:type="dxa"/>
              <w:left w:w="120" w:type="dxa"/>
              <w:bottom w:w="30" w:type="dxa"/>
              <w:right w:w="120" w:type="dxa"/>
            </w:tcMar>
          </w:tcPr>
          <w:p w14:paraId="0C2C2177">
            <w:pPr>
              <w:spacing w:before="120" w:after="120" w:line="288" w:lineRule="auto"/>
              <w:ind w:left="0"/>
              <w:jc w:val="left"/>
            </w:pPr>
          </w:p>
        </w:tc>
        <w:tc>
          <w:tcPr>
            <w:tcW w:w="2775" w:type="dxa"/>
            <w:tcMar>
              <w:top w:w="60" w:type="dxa"/>
              <w:left w:w="120" w:type="dxa"/>
              <w:bottom w:w="30" w:type="dxa"/>
              <w:right w:w="120" w:type="dxa"/>
            </w:tcMar>
          </w:tcPr>
          <w:p w14:paraId="6FA7ACE0">
            <w:pPr>
              <w:spacing w:before="120" w:after="120" w:line="288" w:lineRule="auto"/>
              <w:ind w:left="0"/>
              <w:jc w:val="left"/>
            </w:pPr>
          </w:p>
        </w:tc>
      </w:tr>
      <w:tr w14:paraId="68B5B0C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95" w:type="dxa"/>
            <w:tcMar>
              <w:top w:w="60" w:type="dxa"/>
              <w:left w:w="120" w:type="dxa"/>
              <w:bottom w:w="30" w:type="dxa"/>
              <w:right w:w="120" w:type="dxa"/>
            </w:tcMar>
          </w:tcPr>
          <w:p w14:paraId="7CAC8F68">
            <w:pPr>
              <w:spacing w:before="120" w:after="120" w:line="288" w:lineRule="auto"/>
              <w:ind w:left="0"/>
              <w:jc w:val="left"/>
            </w:pPr>
          </w:p>
        </w:tc>
        <w:tc>
          <w:tcPr>
            <w:tcW w:w="1095" w:type="dxa"/>
            <w:tcMar>
              <w:top w:w="60" w:type="dxa"/>
              <w:left w:w="120" w:type="dxa"/>
              <w:bottom w:w="30" w:type="dxa"/>
              <w:right w:w="120" w:type="dxa"/>
            </w:tcMar>
          </w:tcPr>
          <w:p w14:paraId="148B81A8">
            <w:pPr>
              <w:spacing w:before="120" w:after="120" w:line="288" w:lineRule="auto"/>
              <w:ind w:left="0"/>
              <w:jc w:val="left"/>
            </w:pPr>
          </w:p>
        </w:tc>
        <w:tc>
          <w:tcPr>
            <w:tcW w:w="1095" w:type="dxa"/>
            <w:tcMar>
              <w:top w:w="60" w:type="dxa"/>
              <w:left w:w="120" w:type="dxa"/>
              <w:bottom w:w="30" w:type="dxa"/>
              <w:right w:w="120" w:type="dxa"/>
            </w:tcMar>
          </w:tcPr>
          <w:p w14:paraId="6270F6F2">
            <w:pPr>
              <w:spacing w:before="120" w:after="120" w:line="288" w:lineRule="auto"/>
              <w:ind w:left="0"/>
              <w:jc w:val="left"/>
            </w:pPr>
          </w:p>
        </w:tc>
        <w:tc>
          <w:tcPr>
            <w:tcW w:w="1095" w:type="dxa"/>
            <w:tcMar>
              <w:top w:w="60" w:type="dxa"/>
              <w:left w:w="120" w:type="dxa"/>
              <w:bottom w:w="30" w:type="dxa"/>
              <w:right w:w="120" w:type="dxa"/>
            </w:tcMar>
          </w:tcPr>
          <w:p w14:paraId="5344B205">
            <w:pPr>
              <w:spacing w:before="120" w:after="120" w:line="288" w:lineRule="auto"/>
              <w:ind w:left="0"/>
              <w:jc w:val="left"/>
            </w:pPr>
          </w:p>
        </w:tc>
        <w:tc>
          <w:tcPr>
            <w:tcW w:w="1095" w:type="dxa"/>
            <w:tcMar>
              <w:top w:w="60" w:type="dxa"/>
              <w:left w:w="120" w:type="dxa"/>
              <w:bottom w:w="30" w:type="dxa"/>
              <w:right w:w="120" w:type="dxa"/>
            </w:tcMar>
          </w:tcPr>
          <w:p w14:paraId="6F5D091B">
            <w:pPr>
              <w:spacing w:before="120" w:after="120" w:line="288" w:lineRule="auto"/>
              <w:ind w:left="0"/>
              <w:jc w:val="left"/>
            </w:pPr>
          </w:p>
        </w:tc>
        <w:tc>
          <w:tcPr>
            <w:tcW w:w="2775" w:type="dxa"/>
            <w:tcMar>
              <w:top w:w="60" w:type="dxa"/>
              <w:left w:w="120" w:type="dxa"/>
              <w:bottom w:w="30" w:type="dxa"/>
              <w:right w:w="120" w:type="dxa"/>
            </w:tcMar>
          </w:tcPr>
          <w:p w14:paraId="316D3DF0">
            <w:pPr>
              <w:spacing w:before="120" w:after="120" w:line="288" w:lineRule="auto"/>
              <w:ind w:left="0"/>
              <w:jc w:val="left"/>
            </w:pPr>
          </w:p>
        </w:tc>
      </w:tr>
    </w:tbl>
    <w:p w14:paraId="36DB5656">
      <w:pPr>
        <w:spacing w:before="120" w:after="120" w:line="288" w:lineRule="auto"/>
        <w:ind w:left="0"/>
        <w:jc w:val="left"/>
      </w:pPr>
    </w:p>
    <w:p w14:paraId="290B1141">
      <w:pPr>
        <w:pBdr>
          <w:bottom w:val="single" w:color="DEE0E3" w:sz="2" w:space="0"/>
          <w:between w:val="single" w:color="DEE0E3" w:sz="2" w:space="0"/>
        </w:pBdr>
        <w:spacing w:before="120" w:after="120" w:line="288" w:lineRule="auto"/>
        <w:ind w:left="0"/>
      </w:pPr>
    </w:p>
    <w:p w14:paraId="20ABD7FD">
      <w:pPr>
        <w:spacing w:before="320" w:after="120" w:line="288" w:lineRule="auto"/>
        <w:ind w:left="0"/>
        <w:jc w:val="left"/>
        <w:outlineLvl w:val="1"/>
      </w:pPr>
      <w:bookmarkStart w:id="143" w:name="heading_143"/>
      <w:r>
        <w:rPr>
          <w:rFonts w:ascii="Arial" w:hAnsi="Arial" w:eastAsia="等线" w:cs="Arial"/>
          <w:b/>
          <w:sz w:val="32"/>
        </w:rPr>
        <w:t>流程总览</w:t>
      </w:r>
      <w:bookmarkEnd w:id="143"/>
    </w:p>
    <w:p w14:paraId="126A0C92">
      <w:pPr>
        <w:spacing w:before="120" w:after="120" w:line="288" w:lineRule="auto"/>
        <w:ind w:left="0"/>
        <w:jc w:val="left"/>
      </w:pPr>
    </w:p>
    <w:tbl>
      <w:tblPr>
        <w:tblStyle w:val="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2484"/>
        <w:gridCol w:w="1656"/>
        <w:gridCol w:w="1459"/>
        <w:gridCol w:w="2680"/>
      </w:tblGrid>
      <w:tr w14:paraId="701A41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c>
          <w:tcPr>
            <w:tcW w:w="2484" w:type="dxa"/>
            <w:tcMar>
              <w:top w:w="60" w:type="dxa"/>
              <w:left w:w="120" w:type="dxa"/>
              <w:bottom w:w="30" w:type="dxa"/>
              <w:right w:w="120" w:type="dxa"/>
            </w:tcMar>
          </w:tcPr>
          <w:p w14:paraId="4C8A4A20">
            <w:pPr>
              <w:spacing w:before="120" w:after="120" w:line="288" w:lineRule="auto"/>
              <w:ind w:left="0"/>
              <w:jc w:val="left"/>
            </w:pPr>
            <w:r>
              <w:rPr>
                <w:rFonts w:ascii="Arial" w:hAnsi="Arial" w:eastAsia="等线" w:cs="Arial"/>
                <w:i/>
                <w:sz w:val="22"/>
              </w:rPr>
              <w:t>进入机舱（大空间）</w:t>
            </w:r>
          </w:p>
        </w:tc>
        <w:tc>
          <w:tcPr>
            <w:tcW w:w="1656" w:type="dxa"/>
            <w:tcMar>
              <w:top w:w="60" w:type="dxa"/>
              <w:left w:w="120" w:type="dxa"/>
              <w:bottom w:w="30" w:type="dxa"/>
              <w:right w:w="120" w:type="dxa"/>
            </w:tcMar>
          </w:tcPr>
          <w:p w14:paraId="04DC3A35">
            <w:pPr>
              <w:spacing w:before="120" w:after="120" w:line="288" w:lineRule="auto"/>
              <w:ind w:left="0"/>
              <w:jc w:val="left"/>
            </w:pPr>
            <w:r>
              <w:rPr>
                <w:rFonts w:ascii="Arial" w:hAnsi="Arial" w:eastAsia="等线" w:cs="Arial"/>
                <w:i/>
                <w:sz w:val="22"/>
              </w:rPr>
              <w:t>轻办公（播片）</w:t>
            </w:r>
          </w:p>
        </w:tc>
        <w:tc>
          <w:tcPr>
            <w:tcW w:w="1459" w:type="dxa"/>
            <w:tcMar>
              <w:top w:w="60" w:type="dxa"/>
              <w:left w:w="120" w:type="dxa"/>
              <w:bottom w:w="30" w:type="dxa"/>
              <w:right w:w="120" w:type="dxa"/>
            </w:tcMar>
          </w:tcPr>
          <w:p w14:paraId="037B5133">
            <w:pPr>
              <w:spacing w:before="120" w:after="120" w:line="288" w:lineRule="auto"/>
              <w:ind w:left="0"/>
              <w:jc w:val="left"/>
            </w:pPr>
            <w:r>
              <w:rPr>
                <w:rFonts w:ascii="Arial" w:hAnsi="Arial" w:eastAsia="等线" w:cs="Arial"/>
                <w:i/>
                <w:sz w:val="22"/>
              </w:rPr>
              <w:t>观影（播片）</w:t>
            </w:r>
          </w:p>
        </w:tc>
        <w:tc>
          <w:tcPr>
            <w:tcW w:w="2680" w:type="dxa"/>
            <w:tcMar>
              <w:top w:w="60" w:type="dxa"/>
              <w:left w:w="120" w:type="dxa"/>
              <w:bottom w:w="30" w:type="dxa"/>
              <w:right w:w="120" w:type="dxa"/>
            </w:tcMar>
          </w:tcPr>
          <w:p w14:paraId="57627E44">
            <w:pPr>
              <w:spacing w:before="120" w:after="120" w:line="288" w:lineRule="auto"/>
              <w:ind w:left="0"/>
              <w:jc w:val="left"/>
            </w:pPr>
            <w:r>
              <w:rPr>
                <w:rFonts w:ascii="Arial" w:hAnsi="Arial" w:eastAsia="等线" w:cs="Arial"/>
                <w:i/>
                <w:sz w:val="22"/>
              </w:rPr>
              <w:t>离开机舱（大空间）</w:t>
            </w:r>
          </w:p>
        </w:tc>
      </w:tr>
    </w:tbl>
    <w:p w14:paraId="6B21DB0A">
      <w:pPr>
        <w:spacing w:before="120" w:after="120" w:line="288" w:lineRule="auto"/>
        <w:ind w:left="0"/>
        <w:jc w:val="center"/>
      </w:pPr>
      <w:r>
        <w:drawing>
          <wp:inline distT="0" distB="0" distL="0" distR="0">
            <wp:extent cx="5257800" cy="1428750"/>
            <wp:effectExtent l="0" t="0" r="0" b="6350"/>
            <wp:docPr id="30" name="Drawing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Drawing 29"/>
                    <pic:cNvPicPr>
                      <a:picLocks noChangeAspect="1"/>
                    </pic:cNvPicPr>
                  </pic:nvPicPr>
                  <pic:blipFill>
                    <a:blip r:embed="rId39"/>
                    <a:stretch>
                      <a:fillRect/>
                    </a:stretch>
                  </pic:blipFill>
                  <pic:spPr>
                    <a:xfrm>
                      <a:off x="0" y="0"/>
                      <a:ext cx="5257800" cy="1428750"/>
                    </a:xfrm>
                    <a:prstGeom prst="rect">
                      <a:avLst/>
                    </a:prstGeom>
                  </pic:spPr>
                </pic:pic>
              </a:graphicData>
            </a:graphic>
          </wp:inline>
        </w:drawing>
      </w:r>
    </w:p>
    <w:p w14:paraId="56F4B471">
      <w:pPr>
        <w:spacing w:before="320" w:after="120" w:line="288" w:lineRule="auto"/>
        <w:ind w:left="0"/>
        <w:jc w:val="left"/>
        <w:outlineLvl w:val="1"/>
      </w:pPr>
      <w:bookmarkStart w:id="144" w:name="heading_144"/>
      <w:r>
        <w:rPr>
          <w:rFonts w:ascii="Arial" w:hAnsi="Arial" w:eastAsia="等线" w:cs="Arial"/>
          <w:b/>
          <w:sz w:val="32"/>
        </w:rPr>
        <w:t>物理场地</w:t>
      </w:r>
      <w:bookmarkEnd w:id="144"/>
    </w:p>
    <w:p w14:paraId="572B98AD">
      <w:pPr>
        <w:spacing w:before="120" w:after="120" w:line="288" w:lineRule="auto"/>
        <w:ind w:left="0"/>
        <w:jc w:val="center"/>
      </w:pPr>
      <w:r>
        <w:drawing>
          <wp:inline distT="0" distB="0" distL="0" distR="0">
            <wp:extent cx="5257800" cy="3790950"/>
            <wp:effectExtent l="0" t="0" r="0" b="6350"/>
            <wp:docPr id="31" name="Drawing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Drawing 30"/>
                    <pic:cNvPicPr>
                      <a:picLocks noChangeAspect="1"/>
                    </pic:cNvPicPr>
                  </pic:nvPicPr>
                  <pic:blipFill>
                    <a:blip r:embed="rId40"/>
                    <a:stretch>
                      <a:fillRect/>
                    </a:stretch>
                  </pic:blipFill>
                  <pic:spPr>
                    <a:xfrm>
                      <a:off x="0" y="0"/>
                      <a:ext cx="5257800" cy="3790950"/>
                    </a:xfrm>
                    <a:prstGeom prst="rect">
                      <a:avLst/>
                    </a:prstGeom>
                  </pic:spPr>
                </pic:pic>
              </a:graphicData>
            </a:graphic>
          </wp:inline>
        </w:drawing>
      </w:r>
    </w:p>
    <w:p w14:paraId="4D3CC4CB">
      <w:pPr>
        <w:spacing w:before="380" w:after="140" w:line="288" w:lineRule="auto"/>
        <w:ind w:left="0"/>
        <w:jc w:val="left"/>
        <w:outlineLvl w:val="0"/>
      </w:pPr>
      <w:bookmarkStart w:id="145" w:name="heading_145"/>
      <w:r>
        <w:rPr>
          <w:rFonts w:ascii="Arial" w:hAnsi="Arial" w:eastAsia="等线" w:cs="Arial"/>
          <w:b/>
          <w:sz w:val="36"/>
        </w:rPr>
        <w:t>全局功能</w:t>
      </w:r>
      <w:bookmarkEnd w:id="145"/>
    </w:p>
    <w:p w14:paraId="276D7D9F">
      <w:pPr>
        <w:spacing w:before="320" w:after="120" w:line="288" w:lineRule="auto"/>
        <w:ind w:left="0"/>
        <w:jc w:val="left"/>
        <w:outlineLvl w:val="1"/>
      </w:pPr>
      <w:bookmarkStart w:id="146" w:name="heading_146"/>
      <w:r>
        <w:rPr>
          <w:rFonts w:ascii="Arial" w:hAnsi="Arial" w:eastAsia="等线" w:cs="Arial"/>
          <w:b/>
          <w:sz w:val="32"/>
        </w:rPr>
        <w:t>1）第三人称Avatar显示逻辑</w:t>
      </w:r>
      <w:bookmarkEnd w:id="146"/>
    </w:p>
    <w:p w14:paraId="5A2A57F7">
      <w:pPr>
        <w:spacing w:before="120" w:after="120" w:line="288" w:lineRule="auto"/>
        <w:ind w:left="0"/>
        <w:jc w:val="left"/>
      </w:pPr>
      <w:r>
        <w:rPr>
          <w:rFonts w:ascii="Arial" w:hAnsi="Arial" w:eastAsia="等线" w:cs="Arial"/>
          <w:b/>
          <w:sz w:val="22"/>
        </w:rPr>
        <w:t>业务背景：</w:t>
      </w:r>
      <w:r>
        <w:rPr>
          <w:rFonts w:ascii="Arial" w:hAnsi="Arial" w:eastAsia="等线" w:cs="Arial"/>
          <w:sz w:val="22"/>
        </w:rPr>
        <w:t>机舱入座阶段防止碰撞需要avatar</w:t>
      </w:r>
    </w:p>
    <w:p w14:paraId="1292D93C">
      <w:pPr>
        <w:spacing w:before="120" w:after="120" w:line="288" w:lineRule="auto"/>
        <w:ind w:left="0"/>
        <w:jc w:val="left"/>
      </w:pPr>
      <w:r>
        <w:rPr>
          <w:rFonts w:ascii="Arial" w:hAnsi="Arial" w:eastAsia="等线" w:cs="Arial"/>
          <w:b/>
          <w:sz w:val="22"/>
        </w:rPr>
        <w:t>目标效果：</w:t>
      </w:r>
    </w:p>
    <w:p w14:paraId="0ABC2047">
      <w:pPr>
        <w:spacing w:before="120" w:after="120" w:line="288" w:lineRule="auto"/>
        <w:ind w:left="0"/>
        <w:jc w:val="left"/>
      </w:pPr>
      <w:r>
        <w:rPr>
          <w:rFonts w:ascii="Arial" w:hAnsi="Arial" w:eastAsia="等线" w:cs="Arial"/>
          <w:sz w:val="22"/>
        </w:rPr>
        <w:t>入座前机舱阶段：远距离不显示其他用户，用户距离 2 米内时显示avatar</w:t>
      </w:r>
    </w:p>
    <w:p w14:paraId="62670466">
      <w:pPr>
        <w:spacing w:before="120" w:after="120" w:line="288" w:lineRule="auto"/>
        <w:ind w:left="0"/>
        <w:jc w:val="left"/>
      </w:pPr>
      <w:r>
        <w:rPr>
          <w:rFonts w:ascii="Arial" w:hAnsi="Arial" w:eastAsia="等线" w:cs="Arial"/>
          <w:sz w:val="22"/>
        </w:rPr>
        <w:t>入座后包间模式下：默认不显示其他用户，只有离你1m范围内才会显示</w:t>
      </w:r>
    </w:p>
    <w:p w14:paraId="27A76BBD">
      <w:pPr>
        <w:spacing w:before="120" w:after="120" w:line="288" w:lineRule="auto"/>
        <w:ind w:left="0"/>
        <w:jc w:val="left"/>
      </w:pPr>
      <w:r>
        <w:rPr>
          <w:rFonts w:ascii="Arial" w:hAnsi="Arial" w:eastAsia="等线" w:cs="Arial"/>
          <w:sz w:val="22"/>
        </w:rPr>
        <w:t>Avatar全身不做IK，但是美术做好腿部动画后类敦煌沙海迷窟的位置移动时播放效果。</w:t>
      </w:r>
    </w:p>
    <w:p w14:paraId="3C6E254D">
      <w:pPr>
        <w:spacing w:before="120" w:after="120" w:line="288" w:lineRule="auto"/>
        <w:ind w:left="0"/>
        <w:jc w:val="left"/>
      </w:pPr>
      <w:r>
        <w:rPr>
          <w:rFonts w:ascii="Arial" w:hAnsi="Arial" w:eastAsia="等线" w:cs="Arial"/>
          <w:sz w:val="22"/>
        </w:rPr>
        <w:t>坐下时有动画，坐下不是高度判定而是现场运营手动判定坐下。</w:t>
      </w:r>
    </w:p>
    <w:p w14:paraId="734D26F9">
      <w:pPr>
        <w:spacing w:before="120" w:after="120" w:line="288" w:lineRule="auto"/>
        <w:ind w:left="0"/>
        <w:jc w:val="center"/>
      </w:pPr>
      <w:r>
        <w:drawing>
          <wp:inline distT="0" distB="0" distL="0" distR="0">
            <wp:extent cx="3219450" cy="2295525"/>
            <wp:effectExtent l="0" t="0" r="6350" b="3175"/>
            <wp:docPr id="32" name="Drawing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Drawing 31"/>
                    <pic:cNvPicPr>
                      <a:picLocks noChangeAspect="1"/>
                    </pic:cNvPicPr>
                  </pic:nvPicPr>
                  <pic:blipFill>
                    <a:blip r:embed="rId41"/>
                    <a:stretch>
                      <a:fillRect/>
                    </a:stretch>
                  </pic:blipFill>
                  <pic:spPr>
                    <a:xfrm>
                      <a:off x="0" y="0"/>
                      <a:ext cx="3219450" cy="2295525"/>
                    </a:xfrm>
                    <a:prstGeom prst="rect">
                      <a:avLst/>
                    </a:prstGeom>
                  </pic:spPr>
                </pic:pic>
              </a:graphicData>
            </a:graphic>
          </wp:inline>
        </w:drawing>
      </w:r>
    </w:p>
    <w:p w14:paraId="11301763">
      <w:pPr>
        <w:spacing w:before="120" w:after="120" w:line="288" w:lineRule="auto"/>
        <w:ind w:left="0"/>
        <w:jc w:val="left"/>
      </w:pPr>
    </w:p>
    <w:p w14:paraId="621E7B9A">
      <w:pPr>
        <w:spacing w:before="320" w:after="120" w:line="288" w:lineRule="auto"/>
        <w:ind w:left="0"/>
        <w:jc w:val="left"/>
        <w:outlineLvl w:val="1"/>
      </w:pPr>
      <w:bookmarkStart w:id="147" w:name="heading_147"/>
      <w:r>
        <w:rPr>
          <w:rFonts w:ascii="Arial" w:hAnsi="Arial" w:eastAsia="等线" w:cs="Arial"/>
          <w:b/>
          <w:sz w:val="32"/>
        </w:rPr>
        <w:t>2）边界劝返 / 方尖碑逻辑</w:t>
      </w:r>
      <w:bookmarkEnd w:id="147"/>
    </w:p>
    <w:p w14:paraId="66100FBF">
      <w:pPr>
        <w:spacing w:before="300" w:after="120" w:line="288" w:lineRule="auto"/>
        <w:ind w:left="0"/>
        <w:jc w:val="left"/>
        <w:outlineLvl w:val="2"/>
      </w:pPr>
      <w:bookmarkStart w:id="148" w:name="heading_148"/>
      <w:r>
        <w:rPr>
          <w:rFonts w:ascii="Arial" w:hAnsi="Arial" w:eastAsia="等线" w:cs="Arial"/>
          <w:b/>
          <w:sz w:val="30"/>
        </w:rPr>
        <w:t>业务背景</w:t>
      </w:r>
      <w:bookmarkEnd w:id="148"/>
    </w:p>
    <w:p w14:paraId="6ADEBA81">
      <w:pPr>
        <w:spacing w:before="120" w:after="120" w:line="288" w:lineRule="auto"/>
        <w:ind w:left="0"/>
        <w:jc w:val="left"/>
      </w:pPr>
      <w:r>
        <w:rPr>
          <w:rFonts w:ascii="Arial" w:hAnsi="Arial" w:eastAsia="等线" w:cs="Arial"/>
          <w:sz w:val="22"/>
        </w:rPr>
        <w:t>用户在机舱包间里不应该站起来离开座位区域乱走，程序需要在不破坏观感的前提下做劝返。不是惩罚用户，而是把用户温和地拉回包间可控区域。</w:t>
      </w:r>
    </w:p>
    <w:p w14:paraId="20F78BD7">
      <w:pPr>
        <w:spacing w:before="300" w:after="120" w:line="288" w:lineRule="auto"/>
        <w:ind w:left="0"/>
        <w:jc w:val="left"/>
        <w:outlineLvl w:val="2"/>
      </w:pPr>
      <w:bookmarkStart w:id="149" w:name="heading_149"/>
      <w:r>
        <w:rPr>
          <w:rFonts w:ascii="Arial" w:hAnsi="Arial" w:eastAsia="等线" w:cs="Arial"/>
          <w:b/>
          <w:sz w:val="30"/>
        </w:rPr>
        <w:t>当前建议</w:t>
      </w:r>
      <w:bookmarkEnd w:id="149"/>
    </w:p>
    <w:p w14:paraId="00DF5989">
      <w:pPr>
        <w:spacing w:before="120" w:after="120" w:line="288" w:lineRule="auto"/>
        <w:ind w:left="0"/>
        <w:jc w:val="left"/>
      </w:pPr>
      <w:r>
        <w:rPr>
          <w:rFonts w:ascii="Arial" w:hAnsi="Arial" w:eastAsia="等线" w:cs="Arial"/>
          <w:sz w:val="22"/>
        </w:rPr>
        <w:t>复用达芬奇方尖碑逻辑，在此基础上做减法，实现：</w:t>
      </w:r>
    </w:p>
    <w:p w14:paraId="207F3A5A">
      <w:pPr>
        <w:numPr>
          <w:ilvl w:val="0"/>
          <w:numId w:val="269"/>
        </w:numPr>
        <w:spacing w:before="120" w:after="120" w:line="288" w:lineRule="auto"/>
        <w:ind w:left="0"/>
        <w:jc w:val="left"/>
      </w:pPr>
      <w:r>
        <w:rPr>
          <w:rFonts w:ascii="Arial" w:hAnsi="Arial" w:eastAsia="等线" w:cs="Arial"/>
          <w:sz w:val="22"/>
        </w:rPr>
        <w:t>当用户离开包间安全范围（</w:t>
      </w:r>
      <w:r>
        <w:rPr>
          <w:rFonts w:ascii="Arial" w:hAnsi="Arial" w:eastAsia="等线" w:cs="Arial"/>
          <w:b/>
          <w:sz w:val="22"/>
          <w:u w:val="single"/>
        </w:rPr>
        <w:t>安全区域要做成策划可配置</w:t>
      </w:r>
      <w:r>
        <w:rPr>
          <w:rFonts w:ascii="Arial" w:hAnsi="Arial" w:eastAsia="等线" w:cs="Arial"/>
          <w:sz w:val="22"/>
        </w:rPr>
        <w:t>）时：</w:t>
      </w:r>
    </w:p>
    <w:p w14:paraId="37BC53AF">
      <w:pPr>
        <w:numPr>
          <w:ilvl w:val="0"/>
          <w:numId w:val="270"/>
        </w:numPr>
        <w:spacing w:before="120" w:after="120" w:line="288" w:lineRule="auto"/>
        <w:ind w:left="453"/>
        <w:jc w:val="left"/>
      </w:pPr>
      <w:r>
        <w:rPr>
          <w:rFonts w:ascii="Arial" w:hAnsi="Arial" w:eastAsia="等线" w:cs="Arial"/>
          <w:sz w:val="22"/>
        </w:rPr>
        <w:t>切换为方尖碑</w:t>
      </w:r>
    </w:p>
    <w:p w14:paraId="7F22BDF6">
      <w:pPr>
        <w:numPr>
          <w:ilvl w:val="0"/>
          <w:numId w:val="271"/>
        </w:numPr>
        <w:spacing w:before="120" w:after="120" w:line="288" w:lineRule="auto"/>
        <w:ind w:left="453"/>
        <w:jc w:val="left"/>
      </w:pPr>
      <w:r>
        <w:rPr>
          <w:rFonts w:ascii="Arial" w:hAnsi="Arial" w:eastAsia="等线" w:cs="Arial"/>
          <w:sz w:val="22"/>
        </w:rPr>
        <w:t>5s出现提示文字（用户视野中央ui）和提示语音</w:t>
      </w:r>
    </w:p>
    <w:p w14:paraId="7BEE4D08">
      <w:pPr>
        <w:numPr>
          <w:ilvl w:val="0"/>
          <w:numId w:val="272"/>
        </w:numPr>
        <w:spacing w:before="120" w:after="120" w:line="288" w:lineRule="auto"/>
        <w:ind w:left="0"/>
        <w:jc w:val="left"/>
      </w:pPr>
      <w:r>
        <w:rPr>
          <w:rFonts w:ascii="Arial" w:hAnsi="Arial" w:eastAsia="等线" w:cs="Arial"/>
          <w:sz w:val="22"/>
        </w:rPr>
        <w:t>提示内容：</w:t>
      </w:r>
    </w:p>
    <w:p w14:paraId="423DD726">
      <w:pPr>
        <w:numPr>
          <w:ilvl w:val="0"/>
          <w:numId w:val="273"/>
        </w:numPr>
        <w:spacing w:before="120" w:after="120" w:line="288" w:lineRule="auto"/>
        <w:ind w:left="453"/>
        <w:jc w:val="left"/>
      </w:pPr>
      <w:r>
        <w:rPr>
          <w:rFonts w:ascii="Arial" w:hAnsi="Arial" w:eastAsia="等线" w:cs="Arial"/>
          <w:sz w:val="22"/>
        </w:rPr>
        <w:t>请回到座位继续体验</w:t>
      </w:r>
    </w:p>
    <w:p w14:paraId="299EEA39">
      <w:pPr>
        <w:numPr>
          <w:ilvl w:val="0"/>
          <w:numId w:val="274"/>
        </w:numPr>
        <w:spacing w:before="120" w:after="120" w:line="288" w:lineRule="auto"/>
        <w:ind w:left="0"/>
        <w:jc w:val="left"/>
      </w:pPr>
      <w:r>
        <w:rPr>
          <w:rFonts w:ascii="Arial" w:hAnsi="Arial" w:eastAsia="等线" w:cs="Arial"/>
          <w:sz w:val="22"/>
        </w:rPr>
        <w:t>当用户回到包间范围内：</w:t>
      </w:r>
    </w:p>
    <w:p w14:paraId="3CBB5E86">
      <w:pPr>
        <w:numPr>
          <w:ilvl w:val="0"/>
          <w:numId w:val="275"/>
        </w:numPr>
        <w:spacing w:before="120" w:after="120" w:line="288" w:lineRule="auto"/>
        <w:ind w:left="453"/>
        <w:jc w:val="left"/>
      </w:pPr>
      <w:r>
        <w:rPr>
          <w:rFonts w:ascii="Arial" w:hAnsi="Arial" w:eastAsia="等线" w:cs="Arial"/>
          <w:sz w:val="22"/>
        </w:rPr>
        <w:t>切换回机舱模型场景</w:t>
      </w:r>
    </w:p>
    <w:p w14:paraId="4F97071D">
      <w:pPr>
        <w:numPr>
          <w:ilvl w:val="0"/>
          <w:numId w:val="276"/>
        </w:numPr>
        <w:spacing w:before="120" w:after="120" w:line="288" w:lineRule="auto"/>
        <w:ind w:left="453"/>
        <w:jc w:val="left"/>
      </w:pPr>
      <w:r>
        <w:rPr>
          <w:rFonts w:ascii="Arial" w:hAnsi="Arial" w:eastAsia="等线" w:cs="Arial"/>
          <w:sz w:val="22"/>
        </w:rPr>
        <w:t>文字/语音提示自动关闭</w:t>
      </w:r>
    </w:p>
    <w:p w14:paraId="4B16C811">
      <w:pPr>
        <w:spacing w:before="120" w:after="120" w:line="288" w:lineRule="auto"/>
        <w:ind w:left="0"/>
        <w:jc w:val="left"/>
      </w:pPr>
    </w:p>
    <w:p w14:paraId="03E6D472">
      <w:pPr>
        <w:spacing w:before="320" w:after="120" w:line="288" w:lineRule="auto"/>
        <w:ind w:left="0"/>
        <w:jc w:val="left"/>
        <w:outlineLvl w:val="1"/>
      </w:pPr>
      <w:bookmarkStart w:id="150" w:name="heading_150"/>
      <w:r>
        <w:rPr>
          <w:rFonts w:ascii="Arial" w:hAnsi="Arial" w:eastAsia="等线" w:cs="Arial"/>
          <w:b/>
          <w:sz w:val="32"/>
        </w:rPr>
        <w:t>3）分组、座位绑定与放人逻辑</w:t>
      </w:r>
      <w:bookmarkEnd w:id="150"/>
    </w:p>
    <w:p w14:paraId="6B147558">
      <w:pPr>
        <w:spacing w:before="300" w:after="120" w:line="288" w:lineRule="auto"/>
        <w:ind w:left="0"/>
        <w:jc w:val="left"/>
        <w:outlineLvl w:val="2"/>
      </w:pPr>
      <w:bookmarkStart w:id="151" w:name="heading_151"/>
      <w:r>
        <w:rPr>
          <w:rFonts w:ascii="Arial" w:hAnsi="Arial" w:eastAsia="等线" w:cs="Arial"/>
          <w:b/>
          <w:sz w:val="30"/>
        </w:rPr>
        <w:t>基础规则</w:t>
      </w:r>
      <w:bookmarkEnd w:id="151"/>
    </w:p>
    <w:p w14:paraId="03873D06">
      <w:pPr>
        <w:spacing w:before="120" w:after="120" w:line="288" w:lineRule="auto"/>
        <w:ind w:left="0"/>
        <w:jc w:val="left"/>
      </w:pPr>
      <w:r>
        <w:rPr>
          <w:rFonts w:ascii="Arial" w:hAnsi="Arial" w:eastAsia="等线" w:cs="Arial"/>
          <w:sz w:val="22"/>
        </w:rPr>
        <w:t>机舱区单轮为 2✖️20 人体验。</w:t>
      </w:r>
      <w:r>
        <w:rPr>
          <w:rFonts w:ascii="Arial" w:hAnsi="Arial" w:eastAsia="等线" w:cs="Arial"/>
          <w:sz w:val="22"/>
        </w:rPr>
        <w:br w:type="textWrapping"/>
      </w:r>
      <w:r>
        <w:rPr>
          <w:rFonts w:ascii="Arial" w:hAnsi="Arial" w:eastAsia="等线" w:cs="Arial"/>
          <w:sz w:val="22"/>
        </w:rPr>
        <w:t xml:space="preserve">实际运营按每个区域 </w:t>
      </w:r>
      <w:r>
        <w:rPr>
          <w:rFonts w:ascii="Arial" w:hAnsi="Arial" w:eastAsia="等线" w:cs="Arial"/>
          <w:b/>
          <w:sz w:val="22"/>
        </w:rPr>
        <w:t>4 人一批，共 5 批</w:t>
      </w:r>
      <w:r>
        <w:rPr>
          <w:rFonts w:ascii="Arial" w:hAnsi="Arial" w:eastAsia="等线" w:cs="Arial"/>
          <w:sz w:val="22"/>
        </w:rPr>
        <w:t>放人。</w:t>
      </w:r>
      <w:r>
        <w:rPr>
          <w:rFonts w:ascii="Arial" w:hAnsi="Arial" w:eastAsia="等线" w:cs="Arial"/>
          <w:sz w:val="22"/>
        </w:rPr>
        <w:br w:type="textWrapping"/>
      </w:r>
      <w:r>
        <w:rPr>
          <w:rFonts w:ascii="Arial" w:hAnsi="Arial" w:eastAsia="等线" w:cs="Arial"/>
          <w:sz w:val="22"/>
        </w:rPr>
        <w:t>每台设备每场次绑定一个uid，对应固定的机舱座位号和生产力房间号。（要求现场工作人员用pad可以给uid换设备，也可以给设备换uid，不依赖和中控沟通）</w:t>
      </w:r>
      <w:r>
        <w:rPr>
          <w:rFonts w:ascii="Arial" w:hAnsi="Arial" w:eastAsia="等线" w:cs="Arial"/>
          <w:sz w:val="22"/>
        </w:rPr>
        <w:br w:type="textWrapping"/>
      </w:r>
      <w:r>
        <w:rPr>
          <w:rFonts w:ascii="Arial" w:hAnsi="Arial" w:eastAsia="等线" w:cs="Arial"/>
          <w:sz w:val="22"/>
        </w:rPr>
        <w:t>入场时要自动化判定：每个人是谁、当前属于 A 还是 B 组、该去哪个座位/房间。</w:t>
      </w:r>
    </w:p>
    <w:p w14:paraId="559E8C05">
      <w:pPr>
        <w:spacing w:before="300" w:after="120" w:line="288" w:lineRule="auto"/>
        <w:ind w:left="0"/>
        <w:jc w:val="left"/>
        <w:outlineLvl w:val="2"/>
      </w:pPr>
      <w:bookmarkStart w:id="152" w:name="heading_152"/>
      <w:r>
        <w:rPr>
          <w:rFonts w:ascii="Arial" w:hAnsi="Arial" w:eastAsia="等线" w:cs="Arial"/>
          <w:b/>
          <w:sz w:val="30"/>
        </w:rPr>
        <w:t>放人阶段</w:t>
      </w:r>
      <w:bookmarkEnd w:id="152"/>
    </w:p>
    <w:p w14:paraId="5C9640D7">
      <w:pPr>
        <w:spacing w:before="120" w:after="120" w:line="288" w:lineRule="auto"/>
        <w:ind w:left="0"/>
        <w:jc w:val="center"/>
      </w:pPr>
      <w:r>
        <w:drawing>
          <wp:inline distT="0" distB="0" distL="0" distR="0">
            <wp:extent cx="3343275" cy="2886075"/>
            <wp:effectExtent l="0" t="0" r="9525" b="9525"/>
            <wp:docPr id="33" name="Drawing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Drawing 32"/>
                    <pic:cNvPicPr>
                      <a:picLocks noChangeAspect="1"/>
                    </pic:cNvPicPr>
                  </pic:nvPicPr>
                  <pic:blipFill>
                    <a:blip r:embed="rId42"/>
                    <a:stretch>
                      <a:fillRect/>
                    </a:stretch>
                  </pic:blipFill>
                  <pic:spPr>
                    <a:xfrm>
                      <a:off x="0" y="0"/>
                      <a:ext cx="3343275" cy="2886075"/>
                    </a:xfrm>
                    <a:prstGeom prst="rect">
                      <a:avLst/>
                    </a:prstGeom>
                  </pic:spPr>
                </pic:pic>
              </a:graphicData>
            </a:graphic>
          </wp:inline>
        </w:drawing>
      </w:r>
    </w:p>
    <w:p w14:paraId="197D5691">
      <w:pPr>
        <w:numPr>
          <w:ilvl w:val="0"/>
          <w:numId w:val="277"/>
        </w:numPr>
        <w:spacing w:before="120" w:after="120" w:line="288" w:lineRule="auto"/>
        <w:ind w:left="0"/>
        <w:jc w:val="left"/>
      </w:pPr>
      <w:r>
        <w:rPr>
          <w:rFonts w:ascii="Arial" w:hAnsi="Arial" w:eastAsia="等线" w:cs="Arial"/>
          <w:sz w:val="22"/>
        </w:rPr>
        <w:t>进舱顺序建议支持</w:t>
      </w:r>
      <w:r>
        <w:rPr>
          <w:rFonts w:ascii="Arial" w:hAnsi="Arial" w:eastAsia="等线" w:cs="Arial"/>
          <w:b/>
          <w:sz w:val="22"/>
        </w:rPr>
        <w:t>先远后近</w:t>
      </w:r>
      <w:r>
        <w:rPr>
          <w:rFonts w:ascii="Arial" w:hAnsi="Arial" w:eastAsia="等线" w:cs="Arial"/>
          <w:sz w:val="22"/>
        </w:rPr>
        <w:t>的座位放行逻辑：</w:t>
      </w:r>
    </w:p>
    <w:p w14:paraId="5972F10B">
      <w:pPr>
        <w:numPr>
          <w:ilvl w:val="0"/>
          <w:numId w:val="278"/>
        </w:numPr>
        <w:spacing w:before="120" w:after="120" w:line="288" w:lineRule="auto"/>
        <w:ind w:left="453"/>
        <w:jc w:val="left"/>
      </w:pPr>
      <w:r>
        <w:rPr>
          <w:rFonts w:ascii="Arial" w:hAnsi="Arial" w:eastAsia="等线" w:cs="Arial"/>
          <w:sz w:val="22"/>
        </w:rPr>
        <w:t>B组直接从前台排队进入机舱，按照排队顺序发放绑定好uid的设备，每一批次放进4个人，第一批坐到离入口最远的最内侧的5A-5D座位，最后一批坐在离门最近的1A-1D座位。</w:t>
      </w:r>
    </w:p>
    <w:p w14:paraId="2A2B7C1A">
      <w:pPr>
        <w:numPr>
          <w:ilvl w:val="0"/>
          <w:numId w:val="279"/>
        </w:numPr>
        <w:spacing w:before="120" w:after="120" w:line="288" w:lineRule="auto"/>
        <w:ind w:left="453"/>
        <w:jc w:val="left"/>
      </w:pPr>
      <w:r>
        <w:rPr>
          <w:rFonts w:ascii="Arial" w:hAnsi="Arial" w:eastAsia="等线" w:cs="Arial"/>
          <w:sz w:val="22"/>
        </w:rPr>
        <w:t>A组离开房间后在MR导航和工作人员引导下前往大秀区域排队，按照预定进入机舱的编号顺序分配在5个排队区，预定第一批坐到离入口最远的5A-5D座位的4人站在离入口最近的排队区1等待，预定最后一批进入机舱坐在1A-1D座位的人在离入口最远的排队区5等待。</w:t>
      </w:r>
    </w:p>
    <w:p w14:paraId="4AADE8B4">
      <w:pPr>
        <w:numPr>
          <w:ilvl w:val="0"/>
          <w:numId w:val="280"/>
        </w:numPr>
        <w:spacing w:before="120" w:after="120" w:line="288" w:lineRule="auto"/>
        <w:ind w:left="0"/>
        <w:jc w:val="left"/>
      </w:pPr>
      <w:r>
        <w:rPr>
          <w:rFonts w:ascii="Arial" w:hAnsi="Arial" w:eastAsia="等线" w:cs="Arial"/>
          <w:sz w:val="22"/>
        </w:rPr>
        <w:t>离场顺序建议支持</w:t>
      </w:r>
      <w:r>
        <w:rPr>
          <w:rFonts w:ascii="Arial" w:hAnsi="Arial" w:eastAsia="等线" w:cs="Arial"/>
          <w:b/>
          <w:sz w:val="22"/>
        </w:rPr>
        <w:t>先近后远</w:t>
      </w:r>
      <w:r>
        <w:rPr>
          <w:rFonts w:ascii="Arial" w:hAnsi="Arial" w:eastAsia="等线" w:cs="Arial"/>
          <w:sz w:val="22"/>
        </w:rPr>
        <w:t>的放行逻辑</w:t>
      </w:r>
    </w:p>
    <w:p w14:paraId="773B3B4C">
      <w:pPr>
        <w:spacing w:before="120" w:after="120" w:line="288" w:lineRule="auto"/>
        <w:ind w:left="0"/>
        <w:jc w:val="left"/>
      </w:pPr>
      <w:r>
        <w:rPr>
          <w:rFonts w:ascii="Arial" w:hAnsi="Arial" w:eastAsia="等线" w:cs="Arial"/>
          <w:sz w:val="22"/>
        </w:rPr>
        <w:t>AB组离场时，都先让离门最近的1A-1D座位的4人起身离开，他们走出走廊后再让下一批4个人起身，由现场人员用pad控制不要依赖系统根据用户位置自动判定。离门最远的5A-5D座位的的用户最后离开。</w:t>
      </w:r>
    </w:p>
    <w:p w14:paraId="64A698EB">
      <w:pPr>
        <w:spacing w:before="120" w:after="120" w:line="288" w:lineRule="auto"/>
        <w:ind w:left="0"/>
        <w:jc w:val="left"/>
      </w:pPr>
      <w:r>
        <w:rPr>
          <w:rFonts w:ascii="Arial" w:hAnsi="Arial" w:eastAsia="等线" w:cs="Arial"/>
          <w:b/>
          <w:sz w:val="22"/>
          <w:shd w:val="clear" w:fill="FFF67A"/>
        </w:rPr>
        <w:t>待讨论项：</w:t>
      </w:r>
    </w:p>
    <w:p w14:paraId="6426E394">
      <w:pPr>
        <w:spacing w:before="120" w:after="120" w:line="288" w:lineRule="auto"/>
        <w:ind w:left="0"/>
        <w:jc w:val="left"/>
      </w:pPr>
      <w:r>
        <w:rPr>
          <w:rFonts w:ascii="Arial" w:hAnsi="Arial" w:eastAsia="等线" w:cs="Arial"/>
          <w:sz w:val="22"/>
        </w:rPr>
        <w:t>B组拉起发布会apk包体时，按照拉起顺序分配给当前这批设备对应的用户uid分配编号B1.5A-B1.1D，每个编号对应固定的座位。</w:t>
      </w:r>
    </w:p>
    <w:p w14:paraId="1BA2DACC">
      <w:pPr>
        <w:spacing w:before="120" w:after="120" w:line="288" w:lineRule="auto"/>
        <w:ind w:left="0"/>
        <w:jc w:val="left"/>
      </w:pPr>
      <w:r>
        <w:rPr>
          <w:rFonts w:ascii="Arial" w:hAnsi="Arial" w:eastAsia="等线" w:cs="Arial"/>
          <w:sz w:val="22"/>
        </w:rPr>
        <w:t>如何让该区域20台设备被识别成B1区域，尽量减少现场工作人员工作量。</w:t>
      </w:r>
    </w:p>
    <w:p w14:paraId="753AA67F">
      <w:pPr>
        <w:spacing w:before="300" w:after="120" w:line="288" w:lineRule="auto"/>
        <w:ind w:left="0"/>
        <w:jc w:val="left"/>
        <w:outlineLvl w:val="2"/>
      </w:pPr>
      <w:bookmarkStart w:id="153" w:name="heading_153"/>
      <w:r>
        <w:rPr>
          <w:rFonts w:ascii="Arial" w:hAnsi="Arial" w:eastAsia="等线" w:cs="Arial"/>
          <w:b/>
          <w:sz w:val="30"/>
        </w:rPr>
        <w:t>中控管理程序功能</w:t>
      </w:r>
      <w:bookmarkEnd w:id="153"/>
    </w:p>
    <w:p w14:paraId="0594974C">
      <w:pPr>
        <w:numPr>
          <w:ilvl w:val="0"/>
          <w:numId w:val="281"/>
        </w:numPr>
        <w:spacing w:before="120" w:after="120" w:line="288" w:lineRule="auto"/>
        <w:ind w:left="0"/>
        <w:jc w:val="left"/>
      </w:pPr>
      <w:r>
        <w:rPr>
          <w:rFonts w:ascii="Arial" w:hAnsi="Arial" w:eastAsia="等线" w:cs="Arial"/>
          <w:sz w:val="22"/>
        </w:rPr>
        <w:t>支持读取每个用户（uid）的：</w:t>
      </w:r>
    </w:p>
    <w:p w14:paraId="525E0D53">
      <w:pPr>
        <w:numPr>
          <w:ilvl w:val="0"/>
          <w:numId w:val="282"/>
        </w:numPr>
        <w:spacing w:before="120" w:after="120" w:line="288" w:lineRule="auto"/>
        <w:ind w:left="453"/>
        <w:jc w:val="left"/>
      </w:pPr>
      <w:r>
        <w:rPr>
          <w:rFonts w:ascii="Arial" w:hAnsi="Arial" w:eastAsia="等线" w:cs="Arial"/>
          <w:sz w:val="22"/>
        </w:rPr>
        <w:t>当前组别，以及对应组别当前进度</w:t>
      </w:r>
    </w:p>
    <w:p w14:paraId="65C602F2">
      <w:pPr>
        <w:numPr>
          <w:ilvl w:val="0"/>
          <w:numId w:val="283"/>
        </w:numPr>
        <w:spacing w:before="120" w:after="120" w:line="288" w:lineRule="auto"/>
        <w:ind w:left="453"/>
        <w:jc w:val="left"/>
      </w:pPr>
      <w:r>
        <w:rPr>
          <w:rFonts w:ascii="Arial" w:hAnsi="Arial" w:eastAsia="等线" w:cs="Arial"/>
          <w:sz w:val="22"/>
        </w:rPr>
        <w:t>对应座位号</w:t>
      </w:r>
    </w:p>
    <w:p w14:paraId="7BB2F3D1">
      <w:pPr>
        <w:numPr>
          <w:ilvl w:val="0"/>
          <w:numId w:val="284"/>
        </w:numPr>
        <w:spacing w:before="120" w:after="120" w:line="288" w:lineRule="auto"/>
        <w:ind w:left="453"/>
        <w:jc w:val="left"/>
      </w:pPr>
      <w:r>
        <w:rPr>
          <w:rFonts w:ascii="Arial" w:hAnsi="Arial" w:eastAsia="等线" w:cs="Arial"/>
          <w:b/>
          <w:sz w:val="22"/>
          <w:u w:val="single"/>
        </w:rPr>
        <w:t>对应包间坐标在pad的中控地图上显示</w:t>
      </w:r>
    </w:p>
    <w:p w14:paraId="4D95973B">
      <w:pPr>
        <w:numPr>
          <w:ilvl w:val="0"/>
          <w:numId w:val="285"/>
        </w:numPr>
        <w:spacing w:before="120" w:after="120" w:line="288" w:lineRule="auto"/>
        <w:ind w:left="0"/>
        <w:jc w:val="left"/>
      </w:pPr>
      <w:r>
        <w:rPr>
          <w:rFonts w:ascii="Arial" w:hAnsi="Arial" w:eastAsia="等线" w:cs="Arial"/>
          <w:sz w:val="22"/>
        </w:rPr>
        <w:t>允许运营按批次点击放行下一批</w:t>
      </w:r>
    </w:p>
    <w:p w14:paraId="3A2297B5">
      <w:pPr>
        <w:numPr>
          <w:ilvl w:val="0"/>
          <w:numId w:val="286"/>
        </w:numPr>
        <w:spacing w:before="120" w:after="120" w:line="288" w:lineRule="auto"/>
        <w:ind w:left="0"/>
        <w:jc w:val="left"/>
      </w:pPr>
      <w:r>
        <w:rPr>
          <w:rFonts w:ascii="Arial" w:hAnsi="Arial" w:eastAsia="等线" w:cs="Arial"/>
          <w:sz w:val="22"/>
        </w:rPr>
        <w:t>每批放行时，仅当前 4 人的导引 UI 生效，其他等待用户只保留等待态</w:t>
      </w:r>
    </w:p>
    <w:p w14:paraId="21B6DA22">
      <w:pPr>
        <w:numPr>
          <w:ilvl w:val="0"/>
          <w:numId w:val="287"/>
        </w:numPr>
        <w:spacing w:before="120" w:after="120" w:line="288" w:lineRule="auto"/>
        <w:ind w:left="0"/>
        <w:jc w:val="left"/>
      </w:pPr>
      <w:r>
        <w:rPr>
          <w:rFonts w:ascii="Arial" w:hAnsi="Arial" w:eastAsia="等线" w:cs="Arial"/>
          <w:sz w:val="22"/>
        </w:rPr>
        <w:t>尽量支持 A / B 两组在同一套机舱逻辑里复用</w:t>
      </w:r>
    </w:p>
    <w:p w14:paraId="14D69F24">
      <w:pPr>
        <w:spacing w:before="300" w:after="120" w:line="288" w:lineRule="auto"/>
        <w:ind w:left="0"/>
        <w:jc w:val="left"/>
        <w:outlineLvl w:val="2"/>
      </w:pPr>
      <w:bookmarkStart w:id="154" w:name="heading_154"/>
      <w:r>
        <w:rPr>
          <w:rFonts w:ascii="Arial" w:hAnsi="Arial" w:eastAsia="等线" w:cs="Arial"/>
          <w:b/>
          <w:sz w:val="30"/>
        </w:rPr>
        <w:t>兜底</w:t>
      </w:r>
      <w:bookmarkEnd w:id="154"/>
    </w:p>
    <w:p w14:paraId="6E41D241">
      <w:pPr>
        <w:numPr>
          <w:ilvl w:val="0"/>
          <w:numId w:val="288"/>
        </w:numPr>
        <w:spacing w:before="120" w:after="120" w:line="288" w:lineRule="auto"/>
        <w:ind w:left="0"/>
        <w:jc w:val="left"/>
      </w:pPr>
      <w:r>
        <w:rPr>
          <w:rFonts w:ascii="Arial" w:hAnsi="Arial" w:eastAsia="等线" w:cs="Arial"/>
          <w:sz w:val="22"/>
        </w:rPr>
        <w:t>如果临时换人/补位，允许运营在 PAD 端手动修改该头显绑定的uid和座位</w:t>
      </w:r>
    </w:p>
    <w:p w14:paraId="3EC93B9F">
      <w:pPr>
        <w:numPr>
          <w:ilvl w:val="0"/>
          <w:numId w:val="289"/>
        </w:numPr>
        <w:spacing w:before="120" w:after="120" w:line="288" w:lineRule="auto"/>
        <w:ind w:left="0"/>
        <w:jc w:val="left"/>
      </w:pPr>
      <w:r>
        <w:rPr>
          <w:rFonts w:ascii="Arial" w:hAnsi="Arial" w:eastAsia="等线" w:cs="Arial"/>
          <w:sz w:val="22"/>
        </w:rPr>
        <w:t>如果有用户漏进/错进，允许运营直接手动跳转到座位导航状态重新导引</w:t>
      </w:r>
    </w:p>
    <w:p w14:paraId="30303223">
      <w:pPr>
        <w:pBdr>
          <w:bottom w:val="single" w:color="DEE0E3" w:sz="2" w:space="0"/>
          <w:between w:val="single" w:color="DEE0E3" w:sz="2" w:space="0"/>
        </w:pBdr>
        <w:spacing w:before="120" w:after="120" w:line="288" w:lineRule="auto"/>
        <w:ind w:left="0"/>
      </w:pPr>
    </w:p>
    <w:p w14:paraId="0BE326FB">
      <w:pPr>
        <w:spacing w:before="320" w:after="120" w:line="288" w:lineRule="auto"/>
        <w:ind w:left="0"/>
        <w:jc w:val="left"/>
        <w:outlineLvl w:val="1"/>
      </w:pPr>
      <w:bookmarkStart w:id="155" w:name="heading_155"/>
      <w:r>
        <w:rPr>
          <w:rFonts w:ascii="Arial" w:hAnsi="Arial" w:eastAsia="等线" w:cs="Arial"/>
          <w:b/>
          <w:sz w:val="32"/>
        </w:rPr>
        <w:t>4）统一开场 / Ready 判定逻辑</w:t>
      </w:r>
      <w:bookmarkEnd w:id="155"/>
    </w:p>
    <w:p w14:paraId="0E3C3973">
      <w:pPr>
        <w:spacing w:before="300" w:after="120" w:line="288" w:lineRule="auto"/>
        <w:ind w:left="0"/>
        <w:jc w:val="left"/>
        <w:outlineLvl w:val="2"/>
      </w:pPr>
      <w:bookmarkStart w:id="156" w:name="heading_156"/>
      <w:r>
        <w:rPr>
          <w:rFonts w:ascii="Arial" w:hAnsi="Arial" w:eastAsia="等线" w:cs="Arial"/>
          <w:b/>
          <w:sz w:val="30"/>
        </w:rPr>
        <w:t>业务背景</w:t>
      </w:r>
      <w:bookmarkEnd w:id="156"/>
    </w:p>
    <w:p w14:paraId="7E53B10F">
      <w:pPr>
        <w:spacing w:before="120" w:after="120" w:line="288" w:lineRule="auto"/>
        <w:ind w:left="0"/>
        <w:jc w:val="left"/>
      </w:pPr>
      <w:r>
        <w:rPr>
          <w:rFonts w:ascii="Arial" w:hAnsi="Arial" w:eastAsia="等线" w:cs="Arial"/>
          <w:sz w:val="22"/>
        </w:rPr>
        <w:t>机舱段不是先到先看，必须统一开场。先到的人只能看提前准备的小组件/其他冗余可探索内容。否则同组用户时间线会越来越乱，后面的观影和离场无法同步。</w:t>
      </w:r>
    </w:p>
    <w:p w14:paraId="0FB14DD4">
      <w:pPr>
        <w:spacing w:before="300" w:after="120" w:line="288" w:lineRule="auto"/>
        <w:ind w:left="0"/>
        <w:jc w:val="left"/>
        <w:outlineLvl w:val="2"/>
      </w:pPr>
      <w:bookmarkStart w:id="157" w:name="heading_157"/>
      <w:r>
        <w:rPr>
          <w:rFonts w:ascii="Arial" w:hAnsi="Arial" w:eastAsia="等线" w:cs="Arial"/>
          <w:b/>
          <w:sz w:val="30"/>
        </w:rPr>
        <w:t>Ready 判定规则</w:t>
      </w:r>
      <w:bookmarkEnd w:id="157"/>
    </w:p>
    <w:p w14:paraId="573E3E27">
      <w:pPr>
        <w:spacing w:before="120" w:after="120" w:line="288" w:lineRule="auto"/>
        <w:ind w:left="0"/>
        <w:jc w:val="left"/>
      </w:pPr>
      <w:r>
        <w:rPr>
          <w:rFonts w:ascii="Arial" w:hAnsi="Arial" w:eastAsia="等线" w:cs="Arial"/>
          <w:sz w:val="22"/>
        </w:rPr>
        <w:t>当程序按以下逻辑做：</w:t>
      </w:r>
    </w:p>
    <w:p w14:paraId="1E4AE40E">
      <w:pPr>
        <w:spacing w:before="260" w:after="120" w:line="288" w:lineRule="auto"/>
        <w:ind w:left="0"/>
        <w:jc w:val="left"/>
        <w:outlineLvl w:val="3"/>
      </w:pPr>
      <w:bookmarkStart w:id="158" w:name="heading_158"/>
      <w:r>
        <w:rPr>
          <w:rFonts w:ascii="Arial" w:hAnsi="Arial" w:eastAsia="等线" w:cs="Arial"/>
          <w:b/>
          <w:sz w:val="28"/>
        </w:rPr>
        <w:t>正常开场</w:t>
      </w:r>
      <w:bookmarkEnd w:id="158"/>
    </w:p>
    <w:p w14:paraId="7712EBD6">
      <w:pPr>
        <w:spacing w:before="120" w:after="120" w:line="288" w:lineRule="auto"/>
        <w:ind w:left="0"/>
        <w:jc w:val="left"/>
      </w:pPr>
      <w:r>
        <w:rPr>
          <w:rFonts w:ascii="Arial" w:hAnsi="Arial" w:eastAsia="等线" w:cs="Arial"/>
          <w:sz w:val="22"/>
        </w:rPr>
        <w:t>满足以下条件时触发统一开场：当前 20 人全部被运营确认已入座</w:t>
      </w:r>
    </w:p>
    <w:p w14:paraId="704EB53B">
      <w:pPr>
        <w:spacing w:before="260" w:after="120" w:line="288" w:lineRule="auto"/>
        <w:ind w:left="0"/>
        <w:jc w:val="left"/>
        <w:outlineLvl w:val="3"/>
      </w:pPr>
      <w:bookmarkStart w:id="159" w:name="heading_159"/>
      <w:r>
        <w:rPr>
          <w:rFonts w:ascii="Arial" w:hAnsi="Arial" w:eastAsia="等线" w:cs="Arial"/>
          <w:b/>
          <w:sz w:val="28"/>
        </w:rPr>
        <w:t>超时强开</w:t>
      </w:r>
      <w:bookmarkEnd w:id="159"/>
    </w:p>
    <w:p w14:paraId="18176EDB">
      <w:pPr>
        <w:spacing w:before="120" w:after="120" w:line="288" w:lineRule="auto"/>
        <w:ind w:left="0"/>
        <w:jc w:val="left"/>
      </w:pPr>
      <w:r>
        <w:rPr>
          <w:rFonts w:ascii="Arial" w:hAnsi="Arial" w:eastAsia="等线" w:cs="Arial"/>
          <w:sz w:val="22"/>
        </w:rPr>
        <w:t>如果超过预设等待时间仍有人未就座：</w:t>
      </w:r>
    </w:p>
    <w:p w14:paraId="618B457F">
      <w:pPr>
        <w:numPr>
          <w:ilvl w:val="0"/>
          <w:numId w:val="290"/>
        </w:numPr>
        <w:spacing w:before="120" w:after="120" w:line="288" w:lineRule="auto"/>
        <w:ind w:left="0"/>
        <w:jc w:val="left"/>
      </w:pPr>
      <w:r>
        <w:rPr>
          <w:rFonts w:ascii="Arial" w:hAnsi="Arial" w:eastAsia="等线" w:cs="Arial"/>
          <w:sz w:val="22"/>
        </w:rPr>
        <w:t>运营可以手动点击强制开场，需求提交到中控（只有超级管理员才有权限强开），中控通过后该部分强开防止运营人员手滑点错。</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6F73C64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71BD691F">
            <w:pPr>
              <w:spacing w:before="120" w:after="120" w:line="288" w:lineRule="auto"/>
              <w:ind w:left="0"/>
              <w:jc w:val="left"/>
            </w:pPr>
            <w:r>
              <w:rPr>
                <w:rFonts w:ascii="Arial" w:hAnsi="Arial" w:eastAsia="等线" w:cs="Arial"/>
                <w:color w:val="646A73"/>
                <w:sz w:val="22"/>
              </w:rPr>
              <w:t>待讨论：是否需要有撤回机制或kill整个程序的补救措施以免中控也手滑，导致在大部分人没就位时就提前开场了造成现场事故？最好留下冗余的紧急补救方案</w:t>
            </w:r>
          </w:p>
        </w:tc>
      </w:tr>
    </w:tbl>
    <w:p w14:paraId="51061611">
      <w:pPr>
        <w:numPr>
          <w:ilvl w:val="0"/>
          <w:numId w:val="291"/>
        </w:numPr>
        <w:spacing w:before="120" w:after="120" w:line="288" w:lineRule="auto"/>
        <w:ind w:left="0"/>
        <w:jc w:val="left"/>
      </w:pPr>
      <w:r>
        <w:rPr>
          <w:rFonts w:ascii="Arial" w:hAnsi="Arial" w:eastAsia="等线" w:cs="Arial"/>
          <w:sz w:val="22"/>
        </w:rPr>
        <w:t>未就位用户后续在运营手动操作下，seek到当前组别播放到的Timeline的当前帧数。（程序做死同步进度带时间戳）</w:t>
      </w:r>
    </w:p>
    <w:p w14:paraId="4C21C363">
      <w:pPr>
        <w:spacing w:before="300" w:after="120" w:line="288" w:lineRule="auto"/>
        <w:ind w:left="0"/>
        <w:jc w:val="left"/>
        <w:outlineLvl w:val="2"/>
      </w:pPr>
      <w:bookmarkStart w:id="160" w:name="heading_160"/>
      <w:r>
        <w:rPr>
          <w:rFonts w:ascii="Arial" w:hAnsi="Arial" w:eastAsia="等线" w:cs="Arial"/>
          <w:b/>
          <w:sz w:val="30"/>
          <w:shd w:val="clear" w:fill="FFF67A"/>
        </w:rPr>
        <w:t>入座确认方式（修改）</w:t>
      </w:r>
      <w:bookmarkEnd w:id="160"/>
    </w:p>
    <w:p w14:paraId="055E15F4">
      <w:pPr>
        <w:numPr>
          <w:ilvl w:val="0"/>
          <w:numId w:val="292"/>
        </w:numPr>
        <w:spacing w:before="120" w:after="120" w:line="288" w:lineRule="auto"/>
        <w:ind w:left="0"/>
        <w:jc w:val="left"/>
      </w:pPr>
      <w:r>
        <w:rPr>
          <w:rFonts w:ascii="Arial" w:hAnsi="Arial" w:eastAsia="等线" w:cs="Arial"/>
          <w:sz w:val="22"/>
        </w:rPr>
        <w:t>位置到达自己被分配到地方后，头显高度下降，判定为就座</w:t>
      </w:r>
    </w:p>
    <w:p w14:paraId="174D1891">
      <w:pPr>
        <w:numPr>
          <w:ilvl w:val="0"/>
          <w:numId w:val="293"/>
        </w:numPr>
        <w:spacing w:before="120" w:after="120" w:line="288" w:lineRule="auto"/>
        <w:ind w:left="0"/>
        <w:jc w:val="left"/>
      </w:pPr>
      <w:r>
        <w:rPr>
          <w:rFonts w:ascii="Arial" w:hAnsi="Arial" w:eastAsia="等线" w:cs="Arial"/>
          <w:b/>
          <w:sz w:val="22"/>
        </w:rPr>
        <w:t>pad只判定最终20人整体就位</w:t>
      </w:r>
    </w:p>
    <w:p w14:paraId="636A7038">
      <w:pPr>
        <w:spacing w:before="300" w:after="120" w:line="288" w:lineRule="auto"/>
        <w:ind w:left="0"/>
        <w:jc w:val="left"/>
        <w:outlineLvl w:val="2"/>
      </w:pPr>
      <w:bookmarkStart w:id="161" w:name="heading_161"/>
      <w:r>
        <w:rPr>
          <w:rFonts w:ascii="Arial" w:hAnsi="Arial" w:eastAsia="等线" w:cs="Arial"/>
          <w:b/>
          <w:sz w:val="30"/>
        </w:rPr>
        <w:t>兜底</w:t>
      </w:r>
      <w:bookmarkEnd w:id="161"/>
    </w:p>
    <w:p w14:paraId="65B87686">
      <w:pPr>
        <w:numPr>
          <w:ilvl w:val="0"/>
          <w:numId w:val="294"/>
        </w:numPr>
        <w:spacing w:before="120" w:after="120" w:line="288" w:lineRule="auto"/>
        <w:ind w:left="0"/>
        <w:jc w:val="left"/>
      </w:pPr>
      <w:r>
        <w:rPr>
          <w:rFonts w:ascii="Arial" w:hAnsi="Arial" w:eastAsia="等线" w:cs="Arial"/>
          <w:sz w:val="22"/>
        </w:rPr>
        <w:t>某个用户迟到 / 坐错 / 卡住时，不拖整组，可以后续追进度（</w:t>
      </w:r>
      <w:r>
        <w:rPr>
          <w:rFonts w:ascii="Arial" w:hAnsi="Arial" w:eastAsia="等线" w:cs="Arial"/>
          <w:b/>
          <w:sz w:val="22"/>
        </w:rPr>
        <w:t>待讨论：</w:t>
      </w:r>
      <w:r>
        <w:rPr>
          <w:rFonts w:ascii="Arial" w:hAnsi="Arial" w:eastAsia="等线" w:cs="Arial"/>
          <w:sz w:val="22"/>
        </w:rPr>
        <w:t>目前方案是</w:t>
      </w:r>
      <w:r>
        <w:rPr>
          <w:rFonts w:ascii="Arial" w:hAnsi="Arial" w:eastAsia="等线" w:cs="Arial"/>
          <w:sz w:val="22"/>
          <w:u w:val="single"/>
        </w:rPr>
        <w:t>运营手动追进度或断线重连都会seek到当前组别播放到的Timeline的当前帧数</w:t>
      </w:r>
      <w:r>
        <w:rPr>
          <w:rFonts w:ascii="Arial" w:hAnsi="Arial" w:eastAsia="等线" w:cs="Arial"/>
          <w:sz w:val="22"/>
        </w:rPr>
        <w:t>）</w:t>
      </w:r>
    </w:p>
    <w:p w14:paraId="6378FA66">
      <w:pPr>
        <w:numPr>
          <w:ilvl w:val="0"/>
          <w:numId w:val="295"/>
        </w:numPr>
        <w:spacing w:before="120" w:after="120" w:line="288" w:lineRule="auto"/>
        <w:ind w:left="0"/>
        <w:jc w:val="left"/>
      </w:pPr>
      <w:r>
        <w:rPr>
          <w:rFonts w:ascii="Arial" w:hAnsi="Arial" w:eastAsia="等线" w:cs="Arial"/>
          <w:sz w:val="22"/>
        </w:rPr>
        <w:t>迟到后进入机舱（改为方尖碑）</w:t>
      </w:r>
    </w:p>
    <w:p w14:paraId="53E3B4E4">
      <w:pPr>
        <w:pBdr>
          <w:bottom w:val="single" w:color="DEE0E3" w:sz="2" w:space="0"/>
          <w:between w:val="single" w:color="DEE0E3" w:sz="2" w:space="0"/>
        </w:pBdr>
        <w:spacing w:before="120" w:after="120" w:line="288" w:lineRule="auto"/>
        <w:ind w:left="0"/>
      </w:pPr>
    </w:p>
    <w:p w14:paraId="15CD2506">
      <w:pPr>
        <w:spacing w:before="380" w:after="140" w:line="288" w:lineRule="auto"/>
        <w:ind w:left="0"/>
        <w:jc w:val="left"/>
        <w:outlineLvl w:val="0"/>
      </w:pPr>
      <w:bookmarkStart w:id="162" w:name="heading_162"/>
      <w:r>
        <w:rPr>
          <w:rFonts w:ascii="Arial" w:hAnsi="Arial" w:eastAsia="等线" w:cs="Arial"/>
          <w:b/>
          <w:sz w:val="36"/>
        </w:rPr>
        <w:t>五、分段细节（现场运营看）</w:t>
      </w:r>
      <w:bookmarkEnd w:id="162"/>
    </w:p>
    <w:p w14:paraId="25DEFBE5">
      <w:pPr>
        <w:spacing w:before="320" w:after="120" w:line="288" w:lineRule="auto"/>
        <w:ind w:left="0"/>
        <w:jc w:val="left"/>
        <w:outlineLvl w:val="1"/>
      </w:pPr>
      <w:bookmarkStart w:id="163" w:name="heading_163"/>
      <w:r>
        <w:rPr>
          <w:rFonts w:ascii="Arial" w:hAnsi="Arial" w:eastAsia="等线" w:cs="Arial"/>
          <w:b/>
          <w:sz w:val="32"/>
        </w:rPr>
        <w:t>1）【MR】从上一关/前台过门，导游介绍飞机上功能展示</w:t>
      </w:r>
      <w:bookmarkEnd w:id="163"/>
    </w:p>
    <w:p w14:paraId="6E8C5247">
      <w:pPr>
        <w:spacing w:before="120" w:after="120" w:line="288" w:lineRule="auto"/>
        <w:ind w:left="0"/>
        <w:jc w:val="left"/>
      </w:pPr>
      <w:r>
        <w:rPr>
          <w:rFonts w:ascii="Arial" w:hAnsi="Arial" w:eastAsia="等线" w:cs="Arial"/>
          <w:sz w:val="22"/>
        </w:rPr>
        <w:t>A组用户四人一组从上一关卡通过过门进入走廊和大秀区域，头显为 VST 模式。</w:t>
      </w:r>
    </w:p>
    <w:p w14:paraId="255FB57A">
      <w:pPr>
        <w:numPr>
          <w:ilvl w:val="0"/>
          <w:numId w:val="296"/>
        </w:numPr>
        <w:spacing w:before="120" w:after="120" w:line="288" w:lineRule="auto"/>
        <w:ind w:left="0"/>
        <w:jc w:val="left"/>
      </w:pPr>
      <w:r>
        <w:rPr>
          <w:rFonts w:ascii="Arial" w:hAnsi="Arial" w:eastAsia="等线" w:cs="Arial"/>
          <w:sz w:val="22"/>
        </w:rPr>
        <w:t>真实走廊/大秀空间作为主体</w:t>
      </w:r>
    </w:p>
    <w:p w14:paraId="2CB9E3EB">
      <w:pPr>
        <w:numPr>
          <w:ilvl w:val="0"/>
          <w:numId w:val="297"/>
        </w:numPr>
        <w:spacing w:before="120" w:after="120" w:line="288" w:lineRule="auto"/>
        <w:ind w:left="0"/>
        <w:jc w:val="left"/>
      </w:pPr>
      <w:r>
        <w:rPr>
          <w:rFonts w:ascii="Arial" w:hAnsi="Arial" w:eastAsia="等线" w:cs="Arial"/>
          <w:sz w:val="22"/>
        </w:rPr>
        <w:t>地面出现轻量登机导引线（发光箭头 / 光带）</w:t>
      </w:r>
    </w:p>
    <w:p w14:paraId="6949D32C">
      <w:pPr>
        <w:numPr>
          <w:ilvl w:val="0"/>
          <w:numId w:val="298"/>
        </w:numPr>
        <w:spacing w:before="120" w:after="120" w:line="288" w:lineRule="auto"/>
        <w:ind w:left="0"/>
        <w:jc w:val="left"/>
      </w:pPr>
      <w:r>
        <w:rPr>
          <w:rFonts w:ascii="Arial" w:hAnsi="Arial" w:eastAsia="等线" w:cs="Arial"/>
          <w:sz w:val="22"/>
        </w:rPr>
        <w:t>远端空间叠加一个半透明登机口轮廓（AR Overlay）</w:t>
      </w:r>
    </w:p>
    <w:p w14:paraId="065507DC">
      <w:pPr>
        <w:spacing w:before="120" w:after="120" w:line="288" w:lineRule="auto"/>
        <w:ind w:left="0"/>
        <w:jc w:val="center"/>
      </w:pPr>
      <w:r>
        <w:drawing>
          <wp:inline distT="0" distB="0" distL="0" distR="0">
            <wp:extent cx="3495675" cy="3495675"/>
            <wp:effectExtent l="0" t="0" r="9525" b="9525"/>
            <wp:docPr id="34" name="Drawing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Drawing 33"/>
                    <pic:cNvPicPr>
                      <a:picLocks noChangeAspect="1"/>
                    </pic:cNvPicPr>
                  </pic:nvPicPr>
                  <pic:blipFill>
                    <a:blip r:embed="rId43"/>
                    <a:stretch>
                      <a:fillRect/>
                    </a:stretch>
                  </pic:blipFill>
                  <pic:spPr>
                    <a:xfrm>
                      <a:off x="0" y="0"/>
                      <a:ext cx="3495675" cy="3495675"/>
                    </a:xfrm>
                    <a:prstGeom prst="rect">
                      <a:avLst/>
                    </a:prstGeom>
                  </pic:spPr>
                </pic:pic>
              </a:graphicData>
            </a:graphic>
          </wp:inline>
        </w:drawing>
      </w:r>
    </w:p>
    <w:p w14:paraId="39FC052A">
      <w:pPr>
        <w:spacing w:before="120" w:after="120" w:line="288" w:lineRule="auto"/>
        <w:ind w:left="0"/>
        <w:jc w:val="left"/>
      </w:pPr>
      <w:r>
        <w:rPr>
          <w:rFonts w:ascii="Arial" w:hAnsi="Arial" w:eastAsia="等线" w:cs="Arial"/>
          <w:sz w:val="22"/>
        </w:rPr>
        <w:t>工作人员口令：</w:t>
      </w:r>
    </w:p>
    <w:tbl>
      <w:tblPr>
        <w:tblStyle w:val="2"/>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3B5EB0E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3FF3E728">
            <w:pPr>
              <w:spacing w:before="120" w:after="120" w:line="288" w:lineRule="auto"/>
              <w:ind w:left="0"/>
              <w:jc w:val="left"/>
            </w:pPr>
            <w:r>
              <w:rPr>
                <w:rFonts w:ascii="Arial" w:hAnsi="Arial" w:eastAsia="等线" w:cs="Arial"/>
                <w:color w:val="646A73"/>
                <w:sz w:val="22"/>
              </w:rPr>
              <w:t>「请跟随引导线保持向前移动。」</w:t>
            </w:r>
          </w:p>
        </w:tc>
      </w:tr>
    </w:tbl>
    <w:p w14:paraId="377ED518">
      <w:pPr>
        <w:spacing w:before="120" w:after="120" w:line="288" w:lineRule="auto"/>
        <w:ind w:left="0"/>
        <w:jc w:val="left"/>
      </w:pPr>
      <w:r>
        <w:rPr>
          <w:rFonts w:ascii="Arial" w:hAnsi="Arial" w:eastAsia="等线" w:cs="Arial"/>
          <w:sz w:val="22"/>
        </w:rPr>
        <w:t>A组用户沿导引线行走至登机口区域（大秀场地中间），现场运营人员手动识别并引导用户进入排队区。</w:t>
      </w:r>
    </w:p>
    <w:p w14:paraId="49473159">
      <w:pPr>
        <w:spacing w:before="120" w:after="120" w:line="288" w:lineRule="auto"/>
        <w:ind w:left="0"/>
        <w:jc w:val="left"/>
      </w:pPr>
      <w:r>
        <w:rPr>
          <w:rFonts w:ascii="Arial" w:hAnsi="Arial" w:eastAsia="等线" w:cs="Arial"/>
          <w:sz w:val="22"/>
        </w:rPr>
        <w:t>B组直接从前台到场地外区域排队，地面出现排队停靠点提示</w:t>
      </w:r>
    </w:p>
    <w:p w14:paraId="0D6DE6EA">
      <w:pPr>
        <w:spacing w:before="120" w:after="120" w:line="288" w:lineRule="auto"/>
        <w:ind w:left="0"/>
        <w:jc w:val="left"/>
      </w:pPr>
      <w:r>
        <w:rPr>
          <w:rFonts w:ascii="Arial" w:hAnsi="Arial" w:eastAsia="等线" w:cs="Arial"/>
          <w:sz w:val="22"/>
        </w:rPr>
        <w:t>4人一批按顺序排队（地面会有当前排队区域/进度）进入机舱，等待运营点击放行下一批</w:t>
      </w:r>
    </w:p>
    <w:p w14:paraId="667ACEEC">
      <w:pPr>
        <w:spacing w:before="120" w:after="120" w:line="288" w:lineRule="auto"/>
        <w:ind w:left="0"/>
        <w:jc w:val="center"/>
      </w:pPr>
      <w:r>
        <w:drawing>
          <wp:inline distT="0" distB="0" distL="0" distR="0">
            <wp:extent cx="5257800" cy="5257800"/>
            <wp:effectExtent l="0" t="0" r="0" b="0"/>
            <wp:docPr id="35" name="Drawing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Drawing 34"/>
                    <pic:cNvPicPr>
                      <a:picLocks noChangeAspect="1"/>
                    </pic:cNvPicPr>
                  </pic:nvPicPr>
                  <pic:blipFill>
                    <a:blip r:embed="rId44"/>
                    <a:stretch>
                      <a:fillRect/>
                    </a:stretch>
                  </pic:blipFill>
                  <pic:spPr>
                    <a:xfrm>
                      <a:off x="0" y="0"/>
                      <a:ext cx="5257800" cy="5257800"/>
                    </a:xfrm>
                    <a:prstGeom prst="rect">
                      <a:avLst/>
                    </a:prstGeom>
                  </pic:spPr>
                </pic:pic>
              </a:graphicData>
            </a:graphic>
          </wp:inline>
        </w:drawing>
      </w:r>
    </w:p>
    <w:p w14:paraId="0ABBDE45">
      <w:pPr>
        <w:spacing w:before="120" w:after="120" w:line="288" w:lineRule="auto"/>
        <w:ind w:left="0"/>
        <w:jc w:val="left"/>
      </w:pPr>
    </w:p>
    <w:tbl>
      <w:tblPr>
        <w:tblStyle w:val="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4555"/>
        <w:gridCol w:w="3724"/>
      </w:tblGrid>
      <w:tr w14:paraId="0277B2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c>
          <w:tcPr>
            <w:tcW w:w="4555" w:type="dxa"/>
            <w:tcMar>
              <w:top w:w="60" w:type="dxa"/>
              <w:left w:w="120" w:type="dxa"/>
              <w:bottom w:w="30" w:type="dxa"/>
              <w:right w:w="120" w:type="dxa"/>
            </w:tcMar>
          </w:tcPr>
          <w:p w14:paraId="396DA684">
            <w:pPr>
              <w:spacing w:before="120" w:after="120" w:line="288" w:lineRule="auto"/>
              <w:ind w:left="0"/>
              <w:jc w:val="center"/>
            </w:pPr>
            <w:r>
              <w:drawing>
                <wp:inline distT="0" distB="0" distL="0" distR="0">
                  <wp:extent cx="2733675" cy="2809875"/>
                  <wp:effectExtent l="0" t="0" r="9525" b="9525"/>
                  <wp:docPr id="36" name="Drawing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Drawing 35"/>
                          <pic:cNvPicPr>
                            <a:picLocks noChangeAspect="1"/>
                          </pic:cNvPicPr>
                        </pic:nvPicPr>
                        <pic:blipFill>
                          <a:blip r:embed="rId45"/>
                          <a:stretch>
                            <a:fillRect/>
                          </a:stretch>
                        </pic:blipFill>
                        <pic:spPr>
                          <a:xfrm>
                            <a:off x="0" y="0"/>
                            <a:ext cx="2733675" cy="2809875"/>
                          </a:xfrm>
                          <a:prstGeom prst="rect">
                            <a:avLst/>
                          </a:prstGeom>
                        </pic:spPr>
                      </pic:pic>
                    </a:graphicData>
                  </a:graphic>
                </wp:inline>
              </w:drawing>
            </w:r>
          </w:p>
        </w:tc>
        <w:tc>
          <w:tcPr>
            <w:tcW w:w="3724" w:type="dxa"/>
            <w:tcMar>
              <w:top w:w="60" w:type="dxa"/>
              <w:left w:w="120" w:type="dxa"/>
              <w:bottom w:w="30" w:type="dxa"/>
              <w:right w:w="120" w:type="dxa"/>
            </w:tcMar>
          </w:tcPr>
          <w:p w14:paraId="05C0479B">
            <w:pPr>
              <w:spacing w:before="120" w:after="120" w:line="288" w:lineRule="auto"/>
              <w:ind w:left="0"/>
              <w:jc w:val="center"/>
            </w:pPr>
            <w:r>
              <w:drawing>
                <wp:inline distT="0" distB="0" distL="0" distR="0">
                  <wp:extent cx="2209800" cy="2781300"/>
                  <wp:effectExtent l="0" t="0" r="0" b="0"/>
                  <wp:docPr id="37" name="Drawing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Drawing 36"/>
                          <pic:cNvPicPr>
                            <a:picLocks noChangeAspect="1"/>
                          </pic:cNvPicPr>
                        </pic:nvPicPr>
                        <pic:blipFill>
                          <a:blip r:embed="rId46"/>
                          <a:stretch>
                            <a:fillRect/>
                          </a:stretch>
                        </pic:blipFill>
                        <pic:spPr>
                          <a:xfrm>
                            <a:off x="0" y="0"/>
                            <a:ext cx="2209800" cy="2781300"/>
                          </a:xfrm>
                          <a:prstGeom prst="rect">
                            <a:avLst/>
                          </a:prstGeom>
                        </pic:spPr>
                      </pic:pic>
                    </a:graphicData>
                  </a:graphic>
                </wp:inline>
              </w:drawing>
            </w:r>
          </w:p>
          <w:p w14:paraId="7B99AAEA">
            <w:pPr>
              <w:spacing w:before="120" w:after="120" w:line="288" w:lineRule="auto"/>
              <w:ind w:left="0"/>
              <w:jc w:val="left"/>
            </w:pPr>
          </w:p>
        </w:tc>
      </w:tr>
    </w:tbl>
    <w:p w14:paraId="3A86AC4E"/>
    <w:tbl>
      <w:tblPr>
        <w:tblStyle w:val="2"/>
        <w:tblW w:w="0" w:type="auto"/>
        <w:tblInd w:w="0" w:type="dxa"/>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Layout w:type="fixed"/>
        <w:tblCellMar>
          <w:top w:w="0" w:type="dxa"/>
          <w:left w:w="10" w:type="dxa"/>
          <w:bottom w:w="0" w:type="dxa"/>
          <w:right w:w="10" w:type="dxa"/>
        </w:tblCellMar>
      </w:tblPr>
      <w:tblGrid>
        <w:gridCol w:w="8280"/>
      </w:tblGrid>
      <w:tr w14:paraId="32E7E3DB">
        <w:tblPrEx>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CellMar>
            <w:top w:w="0" w:type="dxa"/>
            <w:left w:w="10" w:type="dxa"/>
            <w:bottom w:w="0" w:type="dxa"/>
            <w:right w:w="10" w:type="dxa"/>
          </w:tblCellMar>
        </w:tblPrEx>
        <w:tc>
          <w:tcPr>
            <w:tcW w:w="8280" w:type="dxa"/>
            <w:shd w:val="clear" w:color="auto" w:fill="FFF5EB"/>
            <w:tcMar>
              <w:top w:w="60" w:type="dxa"/>
              <w:left w:w="120" w:type="dxa"/>
              <w:bottom w:w="30" w:type="dxa"/>
              <w:right w:w="120" w:type="dxa"/>
            </w:tcMar>
          </w:tcPr>
          <w:p w14:paraId="14C4AAD9">
            <w:pPr>
              <w:spacing w:before="120" w:after="120" w:line="288" w:lineRule="auto"/>
              <w:ind w:left="0"/>
              <w:jc w:val="left"/>
            </w:pPr>
            <w:r>
              <w:rPr>
                <w:rFonts w:ascii="Arial" w:hAnsi="Arial" w:eastAsia="等线" w:cs="Arial"/>
                <w:sz w:val="22"/>
              </w:rPr>
              <w:t>排队区要有先后顺序，最好引导观众站在固定区域不要插队，因为进入机舱的顺序是头显编号决定的，观众乱跑后走路速度不一自发排队会导致队伍顺序被打乱，让编号靠前的人站在离门近的排队区域。</w:t>
            </w:r>
          </w:p>
          <w:p w14:paraId="3227AB65">
            <w:pPr>
              <w:spacing w:before="120" w:after="120" w:line="288" w:lineRule="auto"/>
              <w:ind w:left="0"/>
              <w:jc w:val="left"/>
            </w:pPr>
            <w:r>
              <w:rPr>
                <w:rFonts w:ascii="Arial" w:hAnsi="Arial" w:eastAsia="等线" w:cs="Arial"/>
                <w:b/>
                <w:sz w:val="22"/>
              </w:rPr>
              <w:t>背景：第一轮B组从前台进入机舱。第二轮</w:t>
            </w:r>
            <w:r>
              <w:rPr>
                <w:rFonts w:ascii="Arial" w:hAnsi="Arial" w:eastAsia="等线" w:cs="Arial"/>
                <w:sz w:val="22"/>
              </w:rPr>
              <w:t>A组从生产力房间出来进入机舱前，在等待区排队。</w:t>
            </w:r>
          </w:p>
          <w:p w14:paraId="6E476D4D">
            <w:pPr>
              <w:spacing w:before="120" w:after="120" w:line="288" w:lineRule="auto"/>
              <w:ind w:left="0"/>
              <w:jc w:val="left"/>
            </w:pPr>
            <w:r>
              <w:rPr>
                <w:rFonts w:ascii="Arial" w:hAnsi="Arial" w:eastAsia="等线" w:cs="Arial"/>
                <w:sz w:val="22"/>
              </w:rPr>
              <w:t>放人顺序：最近的房间的观众最先出来排队到机舱进入的1号排队区。</w:t>
            </w:r>
          </w:p>
        </w:tc>
      </w:tr>
    </w:tbl>
    <w:p w14:paraId="69BDFFF9">
      <w:pPr>
        <w:pBdr>
          <w:bottom w:val="single" w:color="DEE0E3" w:sz="2" w:space="0"/>
          <w:between w:val="single" w:color="DEE0E3" w:sz="2" w:space="0"/>
        </w:pBdr>
        <w:spacing w:before="120" w:after="120" w:line="288" w:lineRule="auto"/>
        <w:ind w:left="0"/>
      </w:pPr>
    </w:p>
    <w:p w14:paraId="0931EFE0">
      <w:pPr>
        <w:spacing w:before="320" w:after="120" w:line="288" w:lineRule="auto"/>
        <w:ind w:left="0"/>
        <w:jc w:val="left"/>
        <w:outlineLvl w:val="1"/>
      </w:pPr>
      <w:bookmarkStart w:id="164" w:name="heading_164"/>
      <w:r>
        <w:rPr>
          <w:rFonts w:ascii="Arial" w:hAnsi="Arial" w:eastAsia="等线" w:cs="Arial"/>
          <w:b/>
          <w:sz w:val="32"/>
        </w:rPr>
        <w:t>2）【MR】穿过帘幕传送：遮挡注意力的过门</w:t>
      </w:r>
      <w:bookmarkEnd w:id="164"/>
    </w:p>
    <w:p w14:paraId="301794F3">
      <w:pPr>
        <w:spacing w:before="120" w:after="120" w:line="288" w:lineRule="auto"/>
        <w:ind w:left="0"/>
        <w:jc w:val="left"/>
      </w:pPr>
      <w:r>
        <w:rPr>
          <w:rFonts w:ascii="Arial" w:hAnsi="Arial" w:eastAsia="等线" w:cs="Arial"/>
          <w:sz w:val="22"/>
        </w:rPr>
        <w:t>现场工作人员组织B组观众4人一组进入机舱。第二轮时，等B组全部离开机舱再放A组进来。</w:t>
      </w:r>
    </w:p>
    <w:p w14:paraId="7F26BFB2">
      <w:pPr>
        <w:spacing w:before="120" w:after="120" w:line="288" w:lineRule="auto"/>
        <w:ind w:left="0"/>
        <w:jc w:val="left"/>
      </w:pPr>
      <w:r>
        <w:rPr>
          <w:rFonts w:ascii="Arial" w:hAnsi="Arial" w:eastAsia="等线" w:cs="Arial"/>
          <w:sz w:val="22"/>
        </w:rPr>
        <w:t>观众穿过入口处帘幕（或者电子门），过门瞬间做0.2–0.4s短压暗/黑场，随后观众出现在机舱舱门入口内侧。传送只触发一次，避免观众在门口犹豫导致反复闪回。环境音从登机提示音过渡到机舱白噪渐入。</w:t>
      </w:r>
    </w:p>
    <w:tbl>
      <w:tblPr>
        <w:tblStyle w:val="2"/>
        <w:tblW w:w="0" w:type="auto"/>
        <w:tblInd w:w="0" w:type="dxa"/>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Layout w:type="fixed"/>
        <w:tblCellMar>
          <w:top w:w="0" w:type="dxa"/>
          <w:left w:w="10" w:type="dxa"/>
          <w:bottom w:w="0" w:type="dxa"/>
          <w:right w:w="10" w:type="dxa"/>
        </w:tblCellMar>
      </w:tblPr>
      <w:tblGrid>
        <w:gridCol w:w="8280"/>
      </w:tblGrid>
      <w:tr w14:paraId="68A597C3">
        <w:tblPrEx>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CellMar>
            <w:top w:w="0" w:type="dxa"/>
            <w:left w:w="10" w:type="dxa"/>
            <w:bottom w:w="0" w:type="dxa"/>
            <w:right w:w="10" w:type="dxa"/>
          </w:tblCellMar>
        </w:tblPrEx>
        <w:tc>
          <w:tcPr>
            <w:tcW w:w="8280" w:type="dxa"/>
            <w:shd w:val="clear" w:color="auto" w:fill="FFF5EB"/>
            <w:tcMar>
              <w:top w:w="60" w:type="dxa"/>
              <w:left w:w="120" w:type="dxa"/>
              <w:bottom w:w="30" w:type="dxa"/>
              <w:right w:w="120" w:type="dxa"/>
            </w:tcMar>
          </w:tcPr>
          <w:p w14:paraId="3A8998EC">
            <w:pPr>
              <w:spacing w:before="300" w:after="120" w:line="288" w:lineRule="auto"/>
              <w:ind w:left="0"/>
              <w:jc w:val="left"/>
              <w:outlineLvl w:val="2"/>
            </w:pPr>
            <w:bookmarkStart w:id="165" w:name="heading_165"/>
            <w:r>
              <w:rPr>
                <w:rFonts w:ascii="Arial" w:hAnsi="Arial" w:eastAsia="等线" w:cs="Arial"/>
                <w:b/>
                <w:sz w:val="30"/>
              </w:rPr>
              <w:t>判定</w:t>
            </w:r>
            <w:bookmarkEnd w:id="165"/>
          </w:p>
          <w:p w14:paraId="0843AB19">
            <w:pPr>
              <w:spacing w:before="120" w:after="120" w:line="288" w:lineRule="auto"/>
              <w:ind w:left="0"/>
              <w:jc w:val="left"/>
            </w:pPr>
            <w:r>
              <w:rPr>
                <w:rFonts w:ascii="Arial" w:hAnsi="Arial" w:eastAsia="等线" w:cs="Arial"/>
                <w:sz w:val="22"/>
              </w:rPr>
              <w:t>位置进入大空间场地后自动激活传送。成功传送后，用户面前是vr机舱场景，并进入机舱大空间导航状态。</w:t>
            </w:r>
          </w:p>
        </w:tc>
      </w:tr>
    </w:tbl>
    <w:p w14:paraId="75CF32DA">
      <w:pPr>
        <w:spacing w:before="120" w:after="120" w:line="288" w:lineRule="auto"/>
        <w:ind w:left="0"/>
        <w:jc w:val="center"/>
      </w:pPr>
      <w:r>
        <w:drawing>
          <wp:inline distT="0" distB="0" distL="0" distR="0">
            <wp:extent cx="5257800" cy="2209800"/>
            <wp:effectExtent l="0" t="0" r="0" b="0"/>
            <wp:docPr id="38" name="Drawing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Drawing 37"/>
                    <pic:cNvPicPr>
                      <a:picLocks noChangeAspect="1"/>
                    </pic:cNvPicPr>
                  </pic:nvPicPr>
                  <pic:blipFill>
                    <a:blip r:embed="rId47"/>
                    <a:stretch>
                      <a:fillRect/>
                    </a:stretch>
                  </pic:blipFill>
                  <pic:spPr>
                    <a:xfrm>
                      <a:off x="0" y="0"/>
                      <a:ext cx="5257800" cy="2209800"/>
                    </a:xfrm>
                    <a:prstGeom prst="rect">
                      <a:avLst/>
                    </a:prstGeom>
                  </pic:spPr>
                </pic:pic>
              </a:graphicData>
            </a:graphic>
          </wp:inline>
        </w:drawing>
      </w:r>
    </w:p>
    <w:p w14:paraId="427B5FE9">
      <w:pPr>
        <w:spacing w:before="120" w:after="120" w:line="288" w:lineRule="auto"/>
        <w:ind w:left="0"/>
        <w:jc w:val="left"/>
      </w:pPr>
    </w:p>
    <w:p w14:paraId="6B561755">
      <w:pPr>
        <w:pBdr>
          <w:bottom w:val="single" w:color="DEE0E3" w:sz="2" w:space="0"/>
          <w:between w:val="single" w:color="DEE0E3" w:sz="2" w:space="0"/>
        </w:pBdr>
        <w:spacing w:before="120" w:after="120" w:line="288" w:lineRule="auto"/>
        <w:ind w:left="0"/>
      </w:pPr>
    </w:p>
    <w:p w14:paraId="404999E5">
      <w:pPr>
        <w:spacing w:before="320" w:after="120" w:line="288" w:lineRule="auto"/>
        <w:ind w:left="0"/>
        <w:jc w:val="left"/>
        <w:outlineLvl w:val="1"/>
      </w:pPr>
      <w:bookmarkStart w:id="166" w:name="heading_166"/>
      <w:r>
        <w:rPr>
          <w:rFonts w:ascii="Arial" w:hAnsi="Arial" w:eastAsia="等线" w:cs="Arial"/>
          <w:b/>
          <w:sz w:val="32"/>
        </w:rPr>
        <w:t>3）【VR】进入机舱大空间：建立宽体公务舱可信度</w:t>
      </w:r>
      <w:bookmarkEnd w:id="166"/>
    </w:p>
    <w:p w14:paraId="555EE44A">
      <w:pPr>
        <w:spacing w:before="120" w:after="120" w:line="288" w:lineRule="auto"/>
        <w:ind w:left="0"/>
        <w:jc w:val="left"/>
      </w:pPr>
      <w:r>
        <w:rPr>
          <w:rFonts w:ascii="Arial" w:hAnsi="Arial" w:eastAsia="等线" w:cs="Arial"/>
          <w:sz w:val="22"/>
        </w:rPr>
        <w:t>观众传送入机舱大空间，此阶段允许转头看但不提供可互动物体，避免有人停在走廊卡住队列。</w:t>
      </w:r>
    </w:p>
    <w:tbl>
      <w:tblPr>
        <w:tblStyle w:val="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4140"/>
        <w:gridCol w:w="4140"/>
      </w:tblGrid>
      <w:tr w14:paraId="476124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c>
          <w:tcPr>
            <w:tcW w:w="4140" w:type="dxa"/>
            <w:tcMar>
              <w:top w:w="60" w:type="dxa"/>
              <w:left w:w="120" w:type="dxa"/>
              <w:bottom w:w="30" w:type="dxa"/>
              <w:right w:w="120" w:type="dxa"/>
            </w:tcMar>
          </w:tcPr>
          <w:p w14:paraId="53BE794A">
            <w:pPr>
              <w:spacing w:before="120" w:after="120" w:line="288" w:lineRule="auto"/>
              <w:ind w:left="0"/>
              <w:jc w:val="center"/>
            </w:pPr>
            <w:r>
              <w:drawing>
                <wp:inline distT="0" distB="0" distL="0" distR="0">
                  <wp:extent cx="2476500" cy="2466975"/>
                  <wp:effectExtent l="0" t="0" r="0" b="9525"/>
                  <wp:docPr id="39" name="Drawing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Drawing 38"/>
                          <pic:cNvPicPr>
                            <a:picLocks noChangeAspect="1"/>
                          </pic:cNvPicPr>
                        </pic:nvPicPr>
                        <pic:blipFill>
                          <a:blip r:embed="rId48"/>
                          <a:stretch>
                            <a:fillRect/>
                          </a:stretch>
                        </pic:blipFill>
                        <pic:spPr>
                          <a:xfrm>
                            <a:off x="0" y="0"/>
                            <a:ext cx="2476500" cy="2466975"/>
                          </a:xfrm>
                          <a:prstGeom prst="rect">
                            <a:avLst/>
                          </a:prstGeom>
                        </pic:spPr>
                      </pic:pic>
                    </a:graphicData>
                  </a:graphic>
                </wp:inline>
              </w:drawing>
            </w:r>
          </w:p>
          <w:p w14:paraId="597343CE">
            <w:pPr>
              <w:spacing w:before="120" w:after="120" w:line="288" w:lineRule="auto"/>
              <w:ind w:left="0"/>
              <w:jc w:val="left"/>
            </w:pPr>
          </w:p>
        </w:tc>
        <w:tc>
          <w:tcPr>
            <w:tcW w:w="4140" w:type="dxa"/>
            <w:tcMar>
              <w:top w:w="60" w:type="dxa"/>
              <w:left w:w="120" w:type="dxa"/>
              <w:bottom w:w="30" w:type="dxa"/>
              <w:right w:w="120" w:type="dxa"/>
            </w:tcMar>
          </w:tcPr>
          <w:p w14:paraId="43D67437">
            <w:pPr>
              <w:spacing w:before="120" w:after="120" w:line="288" w:lineRule="auto"/>
              <w:ind w:left="0"/>
              <w:jc w:val="center"/>
            </w:pPr>
            <w:r>
              <w:drawing>
                <wp:inline distT="0" distB="0" distL="0" distR="0">
                  <wp:extent cx="2476500" cy="2476500"/>
                  <wp:effectExtent l="0" t="0" r="0" b="0"/>
                  <wp:docPr id="40" name="Drawing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Drawing 39"/>
                          <pic:cNvPicPr>
                            <a:picLocks noChangeAspect="1"/>
                          </pic:cNvPicPr>
                        </pic:nvPicPr>
                        <pic:blipFill>
                          <a:blip r:embed="rId49"/>
                          <a:stretch>
                            <a:fillRect/>
                          </a:stretch>
                        </pic:blipFill>
                        <pic:spPr>
                          <a:xfrm>
                            <a:off x="0" y="0"/>
                            <a:ext cx="2476500" cy="2476500"/>
                          </a:xfrm>
                          <a:prstGeom prst="rect">
                            <a:avLst/>
                          </a:prstGeom>
                        </pic:spPr>
                      </pic:pic>
                    </a:graphicData>
                  </a:graphic>
                </wp:inline>
              </w:drawing>
            </w:r>
          </w:p>
          <w:p w14:paraId="7A8AAC0D">
            <w:pPr>
              <w:spacing w:before="120" w:after="120" w:line="288" w:lineRule="auto"/>
              <w:ind w:left="0"/>
              <w:jc w:val="left"/>
            </w:pPr>
          </w:p>
        </w:tc>
      </w:tr>
    </w:tbl>
    <w:p w14:paraId="22F7633D">
      <w:pPr>
        <w:spacing w:before="120" w:after="120" w:line="288" w:lineRule="auto"/>
        <w:ind w:left="0"/>
        <w:jc w:val="left"/>
      </w:pPr>
      <w:r>
        <w:rPr>
          <w:rFonts w:ascii="Arial" w:hAnsi="Arial" w:eastAsia="等线" w:cs="Arial"/>
          <w:sz w:val="22"/>
        </w:rPr>
        <w:t>导游提示观众任务只有一件事：</w:t>
      </w:r>
      <w:r>
        <w:rPr>
          <w:rFonts w:ascii="Arial" w:hAnsi="Arial" w:eastAsia="等线" w:cs="Arial"/>
          <w:b/>
          <w:sz w:val="22"/>
          <w:u w:val="single"/>
        </w:rPr>
        <w:t>尽快找到自己的座位并坐下。</w:t>
      </w:r>
    </w:p>
    <w:tbl>
      <w:tblPr>
        <w:tblStyle w:val="2"/>
        <w:tblW w:w="0" w:type="auto"/>
        <w:tblInd w:w="0" w:type="dxa"/>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Layout w:type="fixed"/>
        <w:tblCellMar>
          <w:top w:w="0" w:type="dxa"/>
          <w:left w:w="10" w:type="dxa"/>
          <w:bottom w:w="0" w:type="dxa"/>
          <w:right w:w="10" w:type="dxa"/>
        </w:tblCellMar>
      </w:tblPr>
      <w:tblGrid>
        <w:gridCol w:w="8280"/>
      </w:tblGrid>
      <w:tr w14:paraId="53A3660D">
        <w:tblPrEx>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CellMar>
            <w:top w:w="0" w:type="dxa"/>
            <w:left w:w="10" w:type="dxa"/>
            <w:bottom w:w="0" w:type="dxa"/>
            <w:right w:w="10" w:type="dxa"/>
          </w:tblCellMar>
        </w:tblPrEx>
        <w:tc>
          <w:tcPr>
            <w:tcW w:w="8280" w:type="dxa"/>
            <w:shd w:val="clear" w:color="auto" w:fill="FFF5EB"/>
            <w:tcMar>
              <w:top w:w="60" w:type="dxa"/>
              <w:left w:w="120" w:type="dxa"/>
              <w:bottom w:w="30" w:type="dxa"/>
              <w:right w:w="120" w:type="dxa"/>
            </w:tcMar>
          </w:tcPr>
          <w:p w14:paraId="1C589F7D">
            <w:pPr>
              <w:spacing w:before="300" w:after="120" w:line="288" w:lineRule="auto"/>
              <w:ind w:left="0"/>
              <w:jc w:val="left"/>
              <w:outlineLvl w:val="2"/>
            </w:pPr>
            <w:bookmarkStart w:id="167" w:name="heading_167"/>
            <w:r>
              <w:rPr>
                <w:rFonts w:ascii="Arial" w:hAnsi="Arial" w:eastAsia="等线" w:cs="Arial"/>
                <w:b/>
                <w:sz w:val="30"/>
              </w:rPr>
              <w:t>运营控流 + 单向分批放行</w:t>
            </w:r>
            <w:bookmarkEnd w:id="167"/>
          </w:p>
          <w:p w14:paraId="441344BE">
            <w:pPr>
              <w:spacing w:before="120" w:after="120" w:line="288" w:lineRule="auto"/>
              <w:ind w:left="0"/>
              <w:jc w:val="left"/>
            </w:pPr>
            <w:r>
              <w:rPr>
                <w:rFonts w:ascii="Arial" w:hAnsi="Arial" w:eastAsia="等线" w:cs="Arial"/>
                <w:sz w:val="22"/>
              </w:rPr>
              <w:t>VR里用户本能不信任空间更容易停住观察，遇到人靠近会想摘头显，所以必须最大限度减少交汇概率：</w:t>
            </w:r>
          </w:p>
          <w:p w14:paraId="0198EC16">
            <w:pPr>
              <w:numPr>
                <w:ilvl w:val="0"/>
                <w:numId w:val="299"/>
              </w:numPr>
              <w:spacing w:before="120" w:after="120" w:line="288" w:lineRule="auto"/>
              <w:ind w:left="0"/>
              <w:jc w:val="left"/>
            </w:pPr>
            <w:r>
              <w:rPr>
                <w:rFonts w:ascii="Arial" w:hAnsi="Arial" w:eastAsia="等线" w:cs="Arial"/>
                <w:sz w:val="22"/>
              </w:rPr>
              <w:t>4人一组分五组放行，前面的人进舱走到座位附近再放下一组</w:t>
            </w:r>
          </w:p>
          <w:p w14:paraId="4C4C6E83">
            <w:pPr>
              <w:numPr>
                <w:ilvl w:val="0"/>
                <w:numId w:val="300"/>
              </w:numPr>
              <w:spacing w:before="120" w:after="120" w:line="288" w:lineRule="auto"/>
              <w:ind w:left="0"/>
              <w:jc w:val="left"/>
            </w:pPr>
            <w:r>
              <w:rPr>
                <w:rFonts w:ascii="Arial" w:hAnsi="Arial" w:eastAsia="等线" w:cs="Arial"/>
                <w:sz w:val="22"/>
              </w:rPr>
              <w:t>走廊单向流，防止观众反向回头。</w:t>
            </w:r>
            <w:r>
              <w:rPr>
                <w:rFonts w:ascii="Arial" w:hAnsi="Arial" w:eastAsia="等线" w:cs="Arial"/>
                <w:b/>
                <w:sz w:val="22"/>
                <w:u w:val="single"/>
              </w:rPr>
              <w:t>每个人的头显有绑定固定座位和房间。</w:t>
            </w:r>
          </w:p>
          <w:p w14:paraId="56A78C6C">
            <w:pPr>
              <w:numPr>
                <w:ilvl w:val="0"/>
                <w:numId w:val="301"/>
              </w:numPr>
              <w:spacing w:before="120" w:after="120" w:line="288" w:lineRule="auto"/>
              <w:ind w:left="0"/>
              <w:jc w:val="left"/>
            </w:pPr>
            <w:r>
              <w:rPr>
                <w:rFonts w:ascii="Arial" w:hAnsi="Arial" w:eastAsia="等线" w:cs="Arial"/>
                <w:sz w:val="22"/>
              </w:rPr>
              <w:t>机舱入座阶段：优先放进「最远座位」的人（先远后近）。</w:t>
            </w:r>
            <w:r>
              <w:rPr>
                <w:rFonts w:ascii="Arial" w:hAnsi="Arial" w:eastAsia="等线" w:cs="Arial"/>
                <w:sz w:val="22"/>
              </w:rPr>
              <w:br w:type="textWrapping"/>
            </w:r>
            <w:r>
              <w:rPr>
                <w:rFonts w:ascii="Arial" w:hAnsi="Arial" w:eastAsia="等线" w:cs="Arial"/>
                <w:sz w:val="22"/>
              </w:rPr>
              <w:t>机舱离场阶段：优先放走「最近出口」的人（先近后远）</w:t>
            </w:r>
          </w:p>
        </w:tc>
      </w:tr>
    </w:tbl>
    <w:p w14:paraId="0968C47B">
      <w:pPr>
        <w:spacing w:before="120" w:after="120" w:line="288" w:lineRule="auto"/>
        <w:ind w:left="0"/>
        <w:jc w:val="left"/>
      </w:pPr>
    </w:p>
    <w:p w14:paraId="3E1AB456">
      <w:pPr>
        <w:pBdr>
          <w:bottom w:val="single" w:color="DEE0E3" w:sz="2" w:space="0"/>
          <w:between w:val="single" w:color="DEE0E3" w:sz="2" w:space="0"/>
        </w:pBdr>
        <w:spacing w:before="120" w:after="120" w:line="288" w:lineRule="auto"/>
        <w:ind w:left="0"/>
      </w:pPr>
    </w:p>
    <w:p w14:paraId="571532E4">
      <w:pPr>
        <w:spacing w:before="320" w:after="120" w:line="288" w:lineRule="auto"/>
        <w:ind w:left="0"/>
        <w:jc w:val="left"/>
        <w:outlineLvl w:val="1"/>
      </w:pPr>
      <w:bookmarkStart w:id="168" w:name="heading_168"/>
      <w:r>
        <w:rPr>
          <w:rFonts w:ascii="Arial" w:hAnsi="Arial" w:eastAsia="等线" w:cs="Arial"/>
          <w:b/>
          <w:sz w:val="32"/>
        </w:rPr>
        <w:t>4）【VR】座位导航：按编号快速找到包间并入座</w:t>
      </w:r>
      <w:bookmarkEnd w:id="168"/>
    </w:p>
    <w:p w14:paraId="13870B7F">
      <w:pPr>
        <w:spacing w:before="120" w:after="120" w:line="288" w:lineRule="auto"/>
        <w:ind w:left="0"/>
        <w:jc w:val="left"/>
      </w:pPr>
      <w:r>
        <w:rPr>
          <w:rFonts w:ascii="Arial" w:hAnsi="Arial" w:eastAsia="等线" w:cs="Arial"/>
          <w:sz w:val="22"/>
        </w:rPr>
        <w:t>观众视野下方地面出现UI座位导航（地面箭头+座位高亮），一路引导到对应包间入口。走廊与包间编号清晰，观众可以靠数字和UI找座位而不依赖工作人员逐个带位。导游和现场工作人员会进行规则提示：“登机阶段请直接入座，不要在走廊停留”。</w:t>
      </w:r>
    </w:p>
    <w:tbl>
      <w:tblPr>
        <w:tblStyle w:val="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3078"/>
        <w:gridCol w:w="5201"/>
      </w:tblGrid>
      <w:tr w14:paraId="6A20C9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c>
          <w:tcPr>
            <w:tcW w:w="3078" w:type="dxa"/>
            <w:tcMar>
              <w:top w:w="60" w:type="dxa"/>
              <w:left w:w="120" w:type="dxa"/>
              <w:bottom w:w="30" w:type="dxa"/>
              <w:right w:w="120" w:type="dxa"/>
            </w:tcMar>
          </w:tcPr>
          <w:p w14:paraId="15C6B531">
            <w:pPr>
              <w:spacing w:before="120" w:after="120" w:line="288" w:lineRule="auto"/>
              <w:ind w:left="0"/>
              <w:jc w:val="center"/>
            </w:pPr>
            <w:r>
              <w:drawing>
                <wp:inline distT="0" distB="0" distL="0" distR="0">
                  <wp:extent cx="1800225" cy="2314575"/>
                  <wp:effectExtent l="0" t="0" r="3175" b="9525"/>
                  <wp:docPr id="41" name="Drawing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Drawing 40"/>
                          <pic:cNvPicPr>
                            <a:picLocks noChangeAspect="1"/>
                          </pic:cNvPicPr>
                        </pic:nvPicPr>
                        <pic:blipFill>
                          <a:blip r:embed="rId36"/>
                          <a:stretch>
                            <a:fillRect/>
                          </a:stretch>
                        </pic:blipFill>
                        <pic:spPr>
                          <a:xfrm>
                            <a:off x="0" y="0"/>
                            <a:ext cx="1800225" cy="2314575"/>
                          </a:xfrm>
                          <a:prstGeom prst="rect">
                            <a:avLst/>
                          </a:prstGeom>
                        </pic:spPr>
                      </pic:pic>
                    </a:graphicData>
                  </a:graphic>
                </wp:inline>
              </w:drawing>
            </w:r>
          </w:p>
        </w:tc>
        <w:tc>
          <w:tcPr>
            <w:tcW w:w="5201" w:type="dxa"/>
            <w:tcMar>
              <w:top w:w="60" w:type="dxa"/>
              <w:left w:w="120" w:type="dxa"/>
              <w:bottom w:w="30" w:type="dxa"/>
              <w:right w:w="120" w:type="dxa"/>
            </w:tcMar>
          </w:tcPr>
          <w:p w14:paraId="1AC5215A">
            <w:pPr>
              <w:spacing w:before="120" w:after="120" w:line="288" w:lineRule="auto"/>
              <w:ind w:left="0"/>
              <w:jc w:val="center"/>
            </w:pPr>
            <w:r>
              <w:drawing>
                <wp:inline distT="0" distB="0" distL="0" distR="0">
                  <wp:extent cx="3143250" cy="2238375"/>
                  <wp:effectExtent l="0" t="0" r="6350" b="9525"/>
                  <wp:docPr id="42" name="Drawing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Drawing 41"/>
                          <pic:cNvPicPr>
                            <a:picLocks noChangeAspect="1"/>
                          </pic:cNvPicPr>
                        </pic:nvPicPr>
                        <pic:blipFill>
                          <a:blip r:embed="rId41"/>
                          <a:stretch>
                            <a:fillRect/>
                          </a:stretch>
                        </pic:blipFill>
                        <pic:spPr>
                          <a:xfrm>
                            <a:off x="0" y="0"/>
                            <a:ext cx="3143250" cy="2238375"/>
                          </a:xfrm>
                          <a:prstGeom prst="rect">
                            <a:avLst/>
                          </a:prstGeom>
                        </pic:spPr>
                      </pic:pic>
                    </a:graphicData>
                  </a:graphic>
                </wp:inline>
              </w:drawing>
            </w:r>
          </w:p>
        </w:tc>
      </w:tr>
    </w:tbl>
    <w:p w14:paraId="3085DF03"/>
    <w:tbl>
      <w:tblPr>
        <w:tblStyle w:val="2"/>
        <w:tblW w:w="0" w:type="auto"/>
        <w:tblInd w:w="0" w:type="dxa"/>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Layout w:type="fixed"/>
        <w:tblCellMar>
          <w:top w:w="0" w:type="dxa"/>
          <w:left w:w="10" w:type="dxa"/>
          <w:bottom w:w="0" w:type="dxa"/>
          <w:right w:w="10" w:type="dxa"/>
        </w:tblCellMar>
      </w:tblPr>
      <w:tblGrid>
        <w:gridCol w:w="8280"/>
      </w:tblGrid>
      <w:tr w14:paraId="291C0D14">
        <w:tblPrEx>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CellMar>
            <w:top w:w="0" w:type="dxa"/>
            <w:left w:w="10" w:type="dxa"/>
            <w:bottom w:w="0" w:type="dxa"/>
            <w:right w:w="10" w:type="dxa"/>
          </w:tblCellMar>
        </w:tblPrEx>
        <w:tc>
          <w:tcPr>
            <w:tcW w:w="8280" w:type="dxa"/>
            <w:shd w:val="clear" w:color="auto" w:fill="FFF5EB"/>
            <w:tcMar>
              <w:top w:w="60" w:type="dxa"/>
              <w:left w:w="120" w:type="dxa"/>
              <w:bottom w:w="30" w:type="dxa"/>
              <w:right w:w="120" w:type="dxa"/>
            </w:tcMar>
          </w:tcPr>
          <w:p w14:paraId="722077DE">
            <w:pPr>
              <w:spacing w:before="120" w:after="120" w:line="288" w:lineRule="auto"/>
              <w:ind w:left="0"/>
              <w:jc w:val="left"/>
            </w:pPr>
            <w:r>
              <w:rPr>
                <w:rFonts w:ascii="Arial" w:hAnsi="Arial" w:eastAsia="等线" w:cs="Arial"/>
                <w:sz w:val="22"/>
              </w:rPr>
              <w:t>不显示乘客 Avatar，改为显示象征生物电信号的点云人形，并且只在需要时可见。</w:t>
            </w:r>
          </w:p>
          <w:p w14:paraId="7F0282F8">
            <w:pPr>
              <w:numPr>
                <w:ilvl w:val="0"/>
                <w:numId w:val="302"/>
              </w:numPr>
              <w:spacing w:before="120" w:after="120" w:line="288" w:lineRule="auto"/>
              <w:ind w:left="0"/>
              <w:jc w:val="left"/>
            </w:pPr>
            <w:r>
              <w:rPr>
                <w:rFonts w:ascii="Arial" w:hAnsi="Arial" w:eastAsia="等线" w:cs="Arial"/>
                <w:sz w:val="22"/>
              </w:rPr>
              <w:t>远距离：不可见（避免破坏机舱氛围）。</w:t>
            </w:r>
          </w:p>
          <w:p w14:paraId="195469C0">
            <w:pPr>
              <w:numPr>
                <w:ilvl w:val="0"/>
                <w:numId w:val="303"/>
              </w:numPr>
              <w:spacing w:before="120" w:after="120" w:line="288" w:lineRule="auto"/>
              <w:ind w:left="0"/>
              <w:jc w:val="left"/>
            </w:pPr>
            <w:r>
              <w:rPr>
                <w:rFonts w:ascii="Arial" w:hAnsi="Arial" w:eastAsia="等线" w:cs="Arial"/>
                <w:sz w:val="22"/>
              </w:rPr>
              <w:t>近距离（例如 &lt; 2m）：点云亮度逐渐提升，触发安全距离预警的存在感。</w:t>
            </w:r>
          </w:p>
          <w:p w14:paraId="42A46F49">
            <w:pPr>
              <w:spacing w:before="300" w:after="120" w:line="288" w:lineRule="auto"/>
              <w:ind w:left="0"/>
              <w:jc w:val="left"/>
              <w:outlineLvl w:val="2"/>
            </w:pPr>
            <w:bookmarkStart w:id="169" w:name="heading_169"/>
            <w:r>
              <w:rPr>
                <w:rFonts w:ascii="Arial" w:hAnsi="Arial" w:eastAsia="等线" w:cs="Arial"/>
                <w:b/>
                <w:sz w:val="30"/>
              </w:rPr>
              <w:t>判定</w:t>
            </w:r>
            <w:bookmarkEnd w:id="169"/>
          </w:p>
          <w:p w14:paraId="4A20900C">
            <w:pPr>
              <w:numPr>
                <w:ilvl w:val="0"/>
                <w:numId w:val="304"/>
              </w:numPr>
              <w:spacing w:before="120" w:after="120" w:line="288" w:lineRule="auto"/>
              <w:ind w:left="0"/>
              <w:jc w:val="left"/>
            </w:pPr>
            <w:r>
              <w:rPr>
                <w:rFonts w:ascii="Arial" w:hAnsi="Arial" w:eastAsia="等线" w:cs="Arial"/>
                <w:sz w:val="22"/>
              </w:rPr>
              <w:t>用户到达对应包间区域 → 进入入座校准状态</w:t>
            </w:r>
          </w:p>
          <w:p w14:paraId="6FE15F3F">
            <w:pPr>
              <w:spacing w:before="300" w:after="120" w:line="288" w:lineRule="auto"/>
              <w:ind w:left="0"/>
              <w:jc w:val="left"/>
              <w:outlineLvl w:val="2"/>
            </w:pPr>
            <w:bookmarkStart w:id="170" w:name="heading_170"/>
            <w:r>
              <w:rPr>
                <w:rFonts w:ascii="Arial" w:hAnsi="Arial" w:eastAsia="等线" w:cs="Arial"/>
                <w:b/>
                <w:sz w:val="30"/>
              </w:rPr>
              <w:t>兜底</w:t>
            </w:r>
            <w:bookmarkEnd w:id="170"/>
          </w:p>
          <w:p w14:paraId="566CD87F">
            <w:pPr>
              <w:numPr>
                <w:ilvl w:val="0"/>
                <w:numId w:val="305"/>
              </w:numPr>
              <w:spacing w:before="120" w:after="120" w:line="288" w:lineRule="auto"/>
              <w:ind w:left="0"/>
              <w:jc w:val="left"/>
            </w:pPr>
            <w:r>
              <w:rPr>
                <w:rFonts w:ascii="Arial" w:hAnsi="Arial" w:eastAsia="等线" w:cs="Arial"/>
                <w:sz w:val="22"/>
              </w:rPr>
              <w:t>若用户走错包间坐到不属于自己的位置，弹窗/语音提示</w:t>
            </w:r>
          </w:p>
          <w:p w14:paraId="6082C555">
            <w:pPr>
              <w:numPr>
                <w:ilvl w:val="0"/>
                <w:numId w:val="306"/>
              </w:numPr>
              <w:spacing w:before="120" w:after="120" w:line="288" w:lineRule="auto"/>
              <w:ind w:left="0"/>
              <w:jc w:val="left"/>
            </w:pPr>
            <w:r>
              <w:rPr>
                <w:rFonts w:ascii="Arial" w:hAnsi="Arial" w:eastAsia="等线" w:cs="Arial"/>
                <w:sz w:val="22"/>
              </w:rPr>
              <w:t>观察到用户长时间停留在走廊，运营人员应该前去查看情况</w:t>
            </w:r>
          </w:p>
        </w:tc>
      </w:tr>
    </w:tbl>
    <w:p w14:paraId="6FDCC21B">
      <w:pPr>
        <w:pBdr>
          <w:bottom w:val="single" w:color="DEE0E3" w:sz="2" w:space="0"/>
          <w:between w:val="single" w:color="DEE0E3" w:sz="2" w:space="0"/>
        </w:pBdr>
        <w:spacing w:before="120" w:after="120" w:line="288" w:lineRule="auto"/>
        <w:ind w:left="0"/>
      </w:pPr>
    </w:p>
    <w:p w14:paraId="745803FB">
      <w:pPr>
        <w:spacing w:before="320" w:after="120" w:line="288" w:lineRule="auto"/>
        <w:ind w:left="0"/>
        <w:jc w:val="left"/>
        <w:outlineLvl w:val="1"/>
      </w:pPr>
      <w:bookmarkStart w:id="171" w:name="heading_171"/>
      <w:r>
        <w:rPr>
          <w:rFonts w:ascii="Arial" w:hAnsi="Arial" w:eastAsia="等线" w:cs="Arial"/>
          <w:b/>
          <w:sz w:val="32"/>
        </w:rPr>
        <w:t>5）【VR】入座校准：坐下看到包间视角，外部不干扰</w:t>
      </w:r>
      <w:bookmarkEnd w:id="171"/>
    </w:p>
    <w:p w14:paraId="01389119">
      <w:pPr>
        <w:spacing w:before="120" w:after="120" w:line="288" w:lineRule="auto"/>
        <w:ind w:left="0"/>
        <w:jc w:val="left"/>
      </w:pPr>
      <w:r>
        <w:rPr>
          <w:rFonts w:ascii="Arial" w:hAnsi="Arial" w:eastAsia="等线" w:cs="Arial"/>
          <w:sz w:val="22"/>
        </w:rPr>
        <w:t>观众坐到物理椅子后，视野稳定在包间内坐姿视角：能看到舷窗/飞机顶部/行李架，但隔断+关门遮挡外部（看不到其他乘客的包间），观众不需要再移动。入座后进入包间渲染模式（只保留当前包间可见范围，其他乘客和其他人的包间不可见）。</w:t>
      </w:r>
    </w:p>
    <w:p w14:paraId="178C0BA2">
      <w:pPr>
        <w:numPr>
          <w:ilvl w:val="0"/>
          <w:numId w:val="307"/>
        </w:numPr>
        <w:spacing w:before="120" w:after="120" w:line="288" w:lineRule="auto"/>
        <w:ind w:left="0"/>
        <w:jc w:val="left"/>
      </w:pPr>
      <w:r>
        <w:rPr>
          <w:rFonts w:ascii="Arial" w:hAnsi="Arial" w:eastAsia="等线" w:cs="Arial"/>
          <w:sz w:val="22"/>
        </w:rPr>
        <w:t>用户坐到实体椅子</w:t>
      </w:r>
    </w:p>
    <w:p w14:paraId="5B7921C2">
      <w:pPr>
        <w:numPr>
          <w:ilvl w:val="0"/>
          <w:numId w:val="308"/>
        </w:numPr>
        <w:spacing w:before="120" w:after="120" w:line="288" w:lineRule="auto"/>
        <w:ind w:left="0"/>
        <w:jc w:val="left"/>
      </w:pPr>
      <w:r>
        <w:rPr>
          <w:rFonts w:ascii="Arial" w:hAnsi="Arial" w:eastAsia="等线" w:cs="Arial"/>
          <w:sz w:val="22"/>
        </w:rPr>
        <w:t>视野切成当前包间视角</w:t>
      </w:r>
    </w:p>
    <w:p w14:paraId="20E19488">
      <w:pPr>
        <w:numPr>
          <w:ilvl w:val="0"/>
          <w:numId w:val="309"/>
        </w:numPr>
        <w:spacing w:before="120" w:after="120" w:line="288" w:lineRule="auto"/>
        <w:ind w:left="0"/>
        <w:jc w:val="left"/>
      </w:pPr>
      <w:r>
        <w:rPr>
          <w:rFonts w:ascii="Arial" w:hAnsi="Arial" w:eastAsia="等线" w:cs="Arial"/>
          <w:sz w:val="22"/>
        </w:rPr>
        <w:t>运营 PAD 确认该用户已入座</w:t>
      </w:r>
    </w:p>
    <w:p w14:paraId="27D8776C">
      <w:pPr>
        <w:numPr>
          <w:ilvl w:val="0"/>
          <w:numId w:val="310"/>
        </w:numPr>
        <w:spacing w:before="120" w:after="120" w:line="288" w:lineRule="auto"/>
        <w:ind w:left="0"/>
        <w:jc w:val="left"/>
      </w:pPr>
      <w:r>
        <w:rPr>
          <w:rFonts w:ascii="Arial" w:hAnsi="Arial" w:eastAsia="等线" w:cs="Arial"/>
          <w:sz w:val="22"/>
        </w:rPr>
        <w:t>播放关门动画，进入包间渲染模式，只保留本包间可见范围</w:t>
      </w:r>
    </w:p>
    <w:p w14:paraId="58C0AD40">
      <w:pPr>
        <w:spacing w:before="120" w:after="120" w:line="288" w:lineRule="auto"/>
        <w:ind w:left="0"/>
        <w:jc w:val="center"/>
      </w:pPr>
      <w:r>
        <w:drawing>
          <wp:inline distT="0" distB="0" distL="0" distR="0">
            <wp:extent cx="3409950" cy="4429125"/>
            <wp:effectExtent l="0" t="0" r="6350" b="3175"/>
            <wp:docPr id="43" name="Drawing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Drawing 42"/>
                    <pic:cNvPicPr>
                      <a:picLocks noChangeAspect="1"/>
                    </pic:cNvPicPr>
                  </pic:nvPicPr>
                  <pic:blipFill>
                    <a:blip r:embed="rId50"/>
                    <a:stretch>
                      <a:fillRect/>
                    </a:stretch>
                  </pic:blipFill>
                  <pic:spPr>
                    <a:xfrm>
                      <a:off x="0" y="0"/>
                      <a:ext cx="3409950" cy="4429125"/>
                    </a:xfrm>
                    <a:prstGeom prst="rect">
                      <a:avLst/>
                    </a:prstGeom>
                  </pic:spPr>
                </pic:pic>
              </a:graphicData>
            </a:graphic>
          </wp:inline>
        </w:drawing>
      </w:r>
    </w:p>
    <w:tbl>
      <w:tblPr>
        <w:tblStyle w:val="2"/>
        <w:tblW w:w="0" w:type="auto"/>
        <w:tblInd w:w="0" w:type="dxa"/>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Layout w:type="fixed"/>
        <w:tblCellMar>
          <w:top w:w="0" w:type="dxa"/>
          <w:left w:w="10" w:type="dxa"/>
          <w:bottom w:w="0" w:type="dxa"/>
          <w:right w:w="10" w:type="dxa"/>
        </w:tblCellMar>
      </w:tblPr>
      <w:tblGrid>
        <w:gridCol w:w="8280"/>
      </w:tblGrid>
      <w:tr w14:paraId="5FD01CBB">
        <w:tblPrEx>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PrEx>
        <w:tc>
          <w:tcPr>
            <w:tcW w:w="8280" w:type="dxa"/>
            <w:shd w:val="clear" w:color="auto" w:fill="FFF5EB"/>
            <w:tcMar>
              <w:top w:w="60" w:type="dxa"/>
              <w:left w:w="120" w:type="dxa"/>
              <w:bottom w:w="30" w:type="dxa"/>
              <w:right w:w="120" w:type="dxa"/>
            </w:tcMar>
          </w:tcPr>
          <w:p w14:paraId="7E1FE144">
            <w:pPr>
              <w:spacing w:before="120" w:after="120" w:line="288" w:lineRule="auto"/>
              <w:ind w:left="0"/>
              <w:jc w:val="left"/>
            </w:pPr>
            <w:r>
              <w:rPr>
                <w:rFonts w:ascii="Arial" w:hAnsi="Arial" w:eastAsia="等线" w:cs="Arial"/>
                <w:b/>
                <w:sz w:val="22"/>
              </w:rPr>
              <w:t>安全带（P2）：</w:t>
            </w:r>
            <w:r>
              <w:rPr>
                <w:rFonts w:ascii="Arial" w:hAnsi="Arial" w:eastAsia="等线" w:cs="Arial"/>
                <w:sz w:val="22"/>
              </w:rPr>
              <w:t>vr安全带互动避免观众入座后起身。</w:t>
            </w:r>
          </w:p>
          <w:p w14:paraId="5DE7CB9E">
            <w:pPr>
              <w:spacing w:before="120" w:after="120" w:line="288" w:lineRule="auto"/>
              <w:ind w:left="0"/>
              <w:jc w:val="left"/>
            </w:pPr>
            <w:r>
              <w:rPr>
                <w:rFonts w:ascii="Arial" w:hAnsi="Arial" w:eastAsia="等线" w:cs="Arial"/>
                <w:b/>
                <w:sz w:val="22"/>
              </w:rPr>
              <w:t>坐下判定不能只靠头显高度阈值（P0）：</w:t>
            </w:r>
            <w:r>
              <w:rPr>
                <w:rFonts w:ascii="Arial" w:hAnsi="Arial" w:eastAsia="等线" w:cs="Arial"/>
                <w:sz w:val="22"/>
              </w:rPr>
              <w:t>头显高度会有太多意外（弯腰、抬头、观众身高差、追踪漂移）。确定入座需要运营现场用pad确认。</w:t>
            </w:r>
          </w:p>
          <w:p w14:paraId="7C139D42">
            <w:pPr>
              <w:spacing w:before="120" w:after="120" w:line="288" w:lineRule="auto"/>
              <w:ind w:left="0"/>
              <w:jc w:val="left"/>
            </w:pPr>
            <w:r>
              <w:rPr>
                <w:rFonts w:ascii="Arial" w:hAnsi="Arial" w:eastAsia="等线" w:cs="Arial"/>
                <w:b/>
                <w:sz w:val="22"/>
              </w:rPr>
              <w:t>入座阶段短暂 MR/VST（只给椅子），坐下后立刻转全VR机舱（P1）：</w:t>
            </w:r>
            <w:r>
              <w:rPr>
                <w:rFonts w:ascii="Arial" w:hAnsi="Arial" w:eastAsia="等线" w:cs="Arial"/>
                <w:sz w:val="22"/>
              </w:rPr>
              <w:t>MR只在到达自己包间后显示椅子，其他全部还是VR机舱（地毯、墙、窗、顶部行李架）。观众有真实触觉/空间预期，心理负担降低（淘宝VR逻辑：先有预期 + 有触觉锚点）</w:t>
            </w:r>
            <w:r>
              <w:fldChar w:fldCharType="begin"/>
            </w:r>
            <w:r>
              <w:instrText xml:space="preserve"> HYPERLINK "https://bytedance.larkoffice.com/wiki/ZY4dwT5vBioarak7cscclN0qnHe" \h </w:instrText>
            </w:r>
            <w:r>
              <w:fldChar w:fldCharType="separate"/>
            </w:r>
            <w:r>
              <w:rPr>
                <w:rFonts w:ascii="Arial" w:hAnsi="Arial" w:eastAsia="等线" w:cs="Arial"/>
                <w:color w:val="3370FF"/>
                <w:sz w:val="22"/>
              </w:rPr>
              <w:t>机舱段 技术方案选择</w:t>
            </w:r>
            <w:r>
              <w:rPr>
                <w:rFonts w:ascii="Arial" w:hAnsi="Arial" w:eastAsia="等线" w:cs="Arial"/>
                <w:color w:val="3370FF"/>
                <w:sz w:val="22"/>
              </w:rPr>
              <w:fldChar w:fldCharType="end"/>
            </w:r>
          </w:p>
        </w:tc>
      </w:tr>
    </w:tbl>
    <w:p w14:paraId="2CBB0242">
      <w:pPr>
        <w:pBdr>
          <w:bottom w:val="single" w:color="DEE0E3" w:sz="2" w:space="0"/>
          <w:between w:val="single" w:color="DEE0E3" w:sz="2" w:space="0"/>
        </w:pBdr>
        <w:spacing w:before="120" w:after="120" w:line="288" w:lineRule="auto"/>
        <w:ind w:left="0"/>
      </w:pPr>
    </w:p>
    <w:p w14:paraId="7636456F">
      <w:pPr>
        <w:spacing w:before="320" w:after="120" w:line="288" w:lineRule="auto"/>
        <w:ind w:left="0"/>
        <w:jc w:val="left"/>
        <w:outlineLvl w:val="1"/>
      </w:pPr>
      <w:bookmarkStart w:id="172" w:name="heading_172"/>
      <w:r>
        <w:rPr>
          <w:rFonts w:ascii="Arial" w:hAnsi="Arial" w:eastAsia="等线" w:cs="Arial"/>
          <w:b/>
          <w:sz w:val="32"/>
        </w:rPr>
        <w:t>6）【VR】 入座后等待：早到者可轻探索/轻校准，不影响统一开场</w:t>
      </w:r>
      <w:bookmarkEnd w:id="172"/>
    </w:p>
    <w:p w14:paraId="0752A5D8">
      <w:pPr>
        <w:spacing w:before="120" w:after="120" w:line="288" w:lineRule="auto"/>
        <w:ind w:left="0"/>
        <w:jc w:val="left"/>
      </w:pPr>
      <w:r>
        <w:rPr>
          <w:rFonts w:ascii="Arial" w:hAnsi="Arial" w:eastAsia="等线" w:cs="Arial"/>
          <w:sz w:val="22"/>
        </w:rPr>
        <w:t>全体就绪后统一开场；早到的观众角落出现小组件和小游戏消耗时间，开场瞬间自动淡出。等待态保留少量轻探索：舷窗遮光板可上下拉一点（仅本人可见）、安全卡/杂志可拿起、可以探索的小游戏和小组件面板。可以观看电视机里的安全须知，或者电视机黑屏只放 PICO logo</w:t>
      </w:r>
      <w:r>
        <w:rPr>
          <w:rFonts w:ascii="Arial" w:hAnsi="Arial" w:eastAsia="等线" w:cs="Arial"/>
          <w:b/>
          <w:sz w:val="22"/>
        </w:rPr>
        <w:t>（小组件和小游戏内容与一彤老师生产力房间同步，只做一套作为消磨时间的内容）</w:t>
      </w:r>
    </w:p>
    <w:p w14:paraId="16668363">
      <w:pPr>
        <w:numPr>
          <w:ilvl w:val="0"/>
          <w:numId w:val="311"/>
        </w:numPr>
        <w:spacing w:before="120" w:after="120" w:line="288" w:lineRule="auto"/>
        <w:ind w:left="0"/>
        <w:jc w:val="left"/>
      </w:pPr>
      <w:r>
        <w:rPr>
          <w:rFonts w:ascii="Arial" w:hAnsi="Arial" w:eastAsia="等线" w:cs="Arial"/>
          <w:sz w:val="22"/>
        </w:rPr>
        <w:t>先到者进入等待态，可看轻量内容（</w:t>
      </w:r>
      <w:r>
        <w:rPr>
          <w:rFonts w:ascii="Arial" w:hAnsi="Arial" w:eastAsia="等线" w:cs="Arial"/>
          <w:b/>
          <w:sz w:val="22"/>
        </w:rPr>
        <w:t>若有人早到并等待超过 30 秒</w:t>
      </w:r>
      <w:r>
        <w:rPr>
          <w:rFonts w:ascii="Arial" w:hAnsi="Arial" w:eastAsia="等线" w:cs="Arial"/>
          <w:sz w:val="22"/>
        </w:rPr>
        <w:t>，才出现轻量消耗时间界面/小游戏，没超过 30 秒，默认只看包间和轻探索内容）</w:t>
      </w:r>
    </w:p>
    <w:p w14:paraId="690810ED">
      <w:pPr>
        <w:numPr>
          <w:ilvl w:val="0"/>
          <w:numId w:val="312"/>
        </w:numPr>
        <w:spacing w:before="120" w:after="120" w:line="288" w:lineRule="auto"/>
        <w:ind w:left="0"/>
        <w:jc w:val="left"/>
      </w:pPr>
      <w:r>
        <w:rPr>
          <w:rFonts w:ascii="Arial" w:hAnsi="Arial" w:eastAsia="等线" w:cs="Arial"/>
          <w:sz w:val="22"/>
        </w:rPr>
        <w:t>当前 20 人全部 Ready 或运营强开</w:t>
      </w:r>
    </w:p>
    <w:p w14:paraId="004C5935">
      <w:pPr>
        <w:numPr>
          <w:ilvl w:val="0"/>
          <w:numId w:val="313"/>
        </w:numPr>
        <w:spacing w:before="120" w:after="120" w:line="288" w:lineRule="auto"/>
        <w:ind w:left="0"/>
        <w:jc w:val="left"/>
      </w:pPr>
      <w:r>
        <w:rPr>
          <w:rFonts w:ascii="Arial" w:hAnsi="Arial" w:eastAsia="等线" w:cs="Arial"/>
          <w:sz w:val="22"/>
        </w:rPr>
        <w:t>统一开场，等待态内容淡出</w:t>
      </w:r>
    </w:p>
    <w:p w14:paraId="061840D8">
      <w:pPr>
        <w:numPr>
          <w:ilvl w:val="0"/>
          <w:numId w:val="314"/>
        </w:numPr>
        <w:spacing w:before="120" w:after="120" w:line="288" w:lineRule="auto"/>
        <w:ind w:left="0"/>
        <w:jc w:val="left"/>
      </w:pPr>
      <w:r>
        <w:rPr>
          <w:rFonts w:ascii="Arial" w:hAnsi="Arial" w:eastAsia="等线" w:cs="Arial"/>
          <w:sz w:val="22"/>
        </w:rPr>
        <w:t>播放周受资统一开场内容</w:t>
      </w:r>
    </w:p>
    <w:p w14:paraId="18FE0989">
      <w:pPr>
        <w:spacing w:before="120" w:after="120" w:line="288" w:lineRule="auto"/>
        <w:ind w:left="0"/>
        <w:jc w:val="left"/>
      </w:pPr>
      <w:r>
        <w:rPr>
          <w:rFonts w:ascii="Arial" w:hAnsi="Arial" w:eastAsia="等线" w:cs="Arial"/>
          <w:b/>
          <w:sz w:val="22"/>
        </w:rPr>
        <w:t>触发判定：</w:t>
      </w:r>
    </w:p>
    <w:p w14:paraId="3A660FAD">
      <w:pPr>
        <w:numPr>
          <w:ilvl w:val="0"/>
          <w:numId w:val="315"/>
        </w:numPr>
        <w:spacing w:before="120" w:after="120" w:line="288" w:lineRule="auto"/>
        <w:ind w:left="0"/>
        <w:jc w:val="left"/>
      </w:pPr>
      <w:r>
        <w:rPr>
          <w:rFonts w:ascii="Arial" w:hAnsi="Arial" w:eastAsia="等线" w:cs="Arial"/>
          <w:sz w:val="22"/>
        </w:rPr>
        <w:t>用户进入包间区域 + 运营确认入座</w:t>
      </w:r>
    </w:p>
    <w:p w14:paraId="368C5919">
      <w:pPr>
        <w:numPr>
          <w:ilvl w:val="0"/>
          <w:numId w:val="316"/>
        </w:numPr>
        <w:spacing w:before="120" w:after="120" w:line="288" w:lineRule="auto"/>
        <w:ind w:left="0"/>
        <w:jc w:val="left"/>
      </w:pPr>
      <w:r>
        <w:rPr>
          <w:rFonts w:ascii="Arial" w:hAnsi="Arial" w:eastAsia="等线" w:cs="Arial"/>
          <w:sz w:val="22"/>
        </w:rPr>
        <w:t>全体 Ready默认启动 / 运营用pad强行开始</w:t>
      </w:r>
    </w:p>
    <w:p w14:paraId="407B2F60">
      <w:pPr>
        <w:numPr>
          <w:ilvl w:val="0"/>
          <w:numId w:val="317"/>
        </w:numPr>
        <w:spacing w:before="120" w:after="120" w:line="288" w:lineRule="auto"/>
        <w:ind w:left="0"/>
        <w:jc w:val="left"/>
      </w:pPr>
      <w:r>
        <w:rPr>
          <w:rFonts w:ascii="Arial" w:hAnsi="Arial" w:eastAsia="等线" w:cs="Arial"/>
          <w:sz w:val="22"/>
        </w:rPr>
        <w:t>统一开场成功后，进入轻办公段</w:t>
      </w:r>
    </w:p>
    <w:p w14:paraId="40CE7FB9">
      <w:pPr>
        <w:spacing w:before="120" w:after="120" w:line="288" w:lineRule="auto"/>
        <w:ind w:left="0"/>
        <w:jc w:val="left"/>
      </w:pPr>
      <w:r>
        <w:rPr>
          <w:rFonts w:ascii="Arial" w:hAnsi="Arial" w:eastAsia="等线" w:cs="Arial"/>
          <w:b/>
          <w:sz w:val="22"/>
        </w:rPr>
        <w:t>兜底</w:t>
      </w:r>
    </w:p>
    <w:p w14:paraId="0C11172D">
      <w:pPr>
        <w:numPr>
          <w:ilvl w:val="0"/>
          <w:numId w:val="318"/>
        </w:numPr>
        <w:spacing w:before="120" w:after="120" w:line="288" w:lineRule="auto"/>
        <w:ind w:left="0"/>
        <w:jc w:val="left"/>
      </w:pPr>
      <w:r>
        <w:rPr>
          <w:rFonts w:ascii="Arial" w:hAnsi="Arial" w:eastAsia="等线" w:cs="Arial"/>
          <w:sz w:val="22"/>
        </w:rPr>
        <w:t>个别用户迟到：先开始不要等一个人，后续操作帮他追进度进入当前chenkpoint</w:t>
      </w:r>
    </w:p>
    <w:tbl>
      <w:tblPr>
        <w:tblStyle w:val="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3322"/>
        <w:gridCol w:w="4957"/>
      </w:tblGrid>
      <w:tr w14:paraId="2602DE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c>
          <w:tcPr>
            <w:tcW w:w="3322" w:type="dxa"/>
            <w:tcMar>
              <w:top w:w="60" w:type="dxa"/>
              <w:left w:w="120" w:type="dxa"/>
              <w:bottom w:w="30" w:type="dxa"/>
              <w:right w:w="120" w:type="dxa"/>
            </w:tcMar>
          </w:tcPr>
          <w:p w14:paraId="24E3CA30">
            <w:pPr>
              <w:spacing w:before="120" w:after="120" w:line="288" w:lineRule="auto"/>
              <w:ind w:left="0"/>
              <w:jc w:val="center"/>
            </w:pPr>
            <w:r>
              <w:drawing>
                <wp:inline distT="0" distB="0" distL="0" distR="0">
                  <wp:extent cx="1952625" cy="2924175"/>
                  <wp:effectExtent l="0" t="0" r="3175" b="9525"/>
                  <wp:docPr id="44" name="Drawing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Drawing 43"/>
                          <pic:cNvPicPr>
                            <a:picLocks noChangeAspect="1"/>
                          </pic:cNvPicPr>
                        </pic:nvPicPr>
                        <pic:blipFill>
                          <a:blip r:embed="rId51"/>
                          <a:stretch>
                            <a:fillRect/>
                          </a:stretch>
                        </pic:blipFill>
                        <pic:spPr>
                          <a:xfrm>
                            <a:off x="0" y="0"/>
                            <a:ext cx="1952625" cy="2924175"/>
                          </a:xfrm>
                          <a:prstGeom prst="rect">
                            <a:avLst/>
                          </a:prstGeom>
                        </pic:spPr>
                      </pic:pic>
                    </a:graphicData>
                  </a:graphic>
                </wp:inline>
              </w:drawing>
            </w:r>
          </w:p>
        </w:tc>
        <w:tc>
          <w:tcPr>
            <w:tcW w:w="4957" w:type="dxa"/>
            <w:tcMar>
              <w:top w:w="60" w:type="dxa"/>
              <w:left w:w="120" w:type="dxa"/>
              <w:bottom w:w="30" w:type="dxa"/>
              <w:right w:w="120" w:type="dxa"/>
            </w:tcMar>
          </w:tcPr>
          <w:p w14:paraId="399E0FE9">
            <w:pPr>
              <w:spacing w:before="120" w:after="120" w:line="288" w:lineRule="auto"/>
              <w:ind w:left="0"/>
              <w:jc w:val="center"/>
            </w:pPr>
            <w:r>
              <w:drawing>
                <wp:inline distT="0" distB="0" distL="0" distR="0">
                  <wp:extent cx="2990850" cy="2990850"/>
                  <wp:effectExtent l="0" t="0" r="6350" b="6350"/>
                  <wp:docPr id="45" name="Drawing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Drawing 44"/>
                          <pic:cNvPicPr>
                            <a:picLocks noChangeAspect="1"/>
                          </pic:cNvPicPr>
                        </pic:nvPicPr>
                        <pic:blipFill>
                          <a:blip r:embed="rId49"/>
                          <a:stretch>
                            <a:fillRect/>
                          </a:stretch>
                        </pic:blipFill>
                        <pic:spPr>
                          <a:xfrm>
                            <a:off x="0" y="0"/>
                            <a:ext cx="2990850" cy="2990850"/>
                          </a:xfrm>
                          <a:prstGeom prst="rect">
                            <a:avLst/>
                          </a:prstGeom>
                        </pic:spPr>
                      </pic:pic>
                    </a:graphicData>
                  </a:graphic>
                </wp:inline>
              </w:drawing>
            </w:r>
          </w:p>
          <w:p w14:paraId="0B0D2859">
            <w:pPr>
              <w:spacing w:before="120" w:after="120" w:line="288" w:lineRule="auto"/>
              <w:ind w:left="0"/>
              <w:jc w:val="left"/>
            </w:pPr>
          </w:p>
        </w:tc>
      </w:tr>
    </w:tbl>
    <w:p w14:paraId="4BE81184">
      <w:pPr>
        <w:pBdr>
          <w:bottom w:val="single" w:color="DEE0E3" w:sz="2" w:space="0"/>
          <w:between w:val="single" w:color="DEE0E3" w:sz="2" w:space="0"/>
        </w:pBdr>
        <w:spacing w:before="120" w:after="120" w:line="288" w:lineRule="auto"/>
        <w:ind w:left="0"/>
      </w:pPr>
    </w:p>
    <w:p w14:paraId="6C0666EC">
      <w:pPr>
        <w:spacing w:before="320" w:after="120" w:line="288" w:lineRule="auto"/>
        <w:ind w:left="0"/>
        <w:jc w:val="left"/>
        <w:outlineLvl w:val="1"/>
      </w:pPr>
      <w:bookmarkStart w:id="173" w:name="heading_173"/>
      <w:r>
        <w:rPr>
          <w:rFonts w:ascii="Arial" w:hAnsi="Arial" w:eastAsia="等线" w:cs="Arial"/>
          <w:b/>
          <w:sz w:val="32"/>
        </w:rPr>
        <w:t>7-13）【VR】线形播片内容流程</w:t>
      </w:r>
      <w:bookmarkEnd w:id="173"/>
    </w:p>
    <w:p w14:paraId="0C45DF8C">
      <w:pPr>
        <w:spacing w:before="120" w:after="120" w:line="288" w:lineRule="auto"/>
        <w:ind w:left="0"/>
        <w:jc w:val="left"/>
      </w:pPr>
      <w:r>
        <w:rPr>
          <w:rFonts w:ascii="Arial" w:hAnsi="Arial" w:eastAsia="等线" w:cs="Arial"/>
          <w:sz w:val="22"/>
        </w:rPr>
        <w:t>7）【VR】多屏工作态：先信息轰炸，强调飞机碎片时间也能把活干完</w:t>
      </w:r>
    </w:p>
    <w:p w14:paraId="0E2B4373">
      <w:pPr>
        <w:spacing w:before="120" w:after="120" w:line="288" w:lineRule="auto"/>
        <w:ind w:left="0"/>
        <w:jc w:val="left"/>
      </w:pPr>
      <w:r>
        <w:rPr>
          <w:rFonts w:ascii="Arial" w:hAnsi="Arial" w:eastAsia="等线" w:cs="Arial"/>
          <w:sz w:val="22"/>
        </w:rPr>
        <w:t>8）【VR】降噪收敛：多屏“压扁”为一句话确认卡</w:t>
      </w:r>
    </w:p>
    <w:p w14:paraId="0A311F0A">
      <w:pPr>
        <w:spacing w:before="120" w:after="120" w:line="288" w:lineRule="auto"/>
        <w:ind w:left="0"/>
        <w:jc w:val="left"/>
      </w:pPr>
      <w:r>
        <w:rPr>
          <w:rFonts w:ascii="Arial" w:hAnsi="Arial" w:eastAsia="等线" w:cs="Arial"/>
          <w:sz w:val="22"/>
        </w:rPr>
        <w:t>9）【VR】工作→娱乐过渡：机舱氛围接管节奏，为巨幕做暗场铺垫</w:t>
      </w:r>
    </w:p>
    <w:p w14:paraId="530EC019">
      <w:pPr>
        <w:spacing w:before="120" w:after="120" w:line="288" w:lineRule="auto"/>
        <w:ind w:left="0"/>
        <w:jc w:val="left"/>
      </w:pPr>
      <w:r>
        <w:rPr>
          <w:rFonts w:ascii="Arial" w:hAnsi="Arial" w:eastAsia="等线" w:cs="Arial"/>
          <w:sz w:val="22"/>
        </w:rPr>
        <w:t>10）【VR】观影启动：巨幕降下，切换到观影空间</w:t>
      </w:r>
    </w:p>
    <w:p w14:paraId="026510F1">
      <w:pPr>
        <w:spacing w:before="120" w:after="120" w:line="288" w:lineRule="auto"/>
        <w:ind w:left="0"/>
        <w:jc w:val="left"/>
      </w:pPr>
      <w:r>
        <w:rPr>
          <w:rFonts w:ascii="Arial" w:hAnsi="Arial" w:eastAsia="等线" w:cs="Arial"/>
          <w:sz w:val="22"/>
        </w:rPr>
        <w:t>11）【VR】观影升级1：2D→3D（播放不中断）</w:t>
      </w:r>
    </w:p>
    <w:p w14:paraId="628EDDB0">
      <w:pPr>
        <w:spacing w:before="120" w:after="120" w:line="288" w:lineRule="auto"/>
        <w:ind w:left="0"/>
        <w:jc w:val="left"/>
      </w:pPr>
      <w:r>
        <w:rPr>
          <w:rFonts w:ascii="Arial" w:hAnsi="Arial" w:eastAsia="等线" w:cs="Arial"/>
          <w:sz w:val="22"/>
        </w:rPr>
        <w:t>12）【VR】观影升级2：增强观影（一个强记忆点）</w:t>
      </w:r>
    </w:p>
    <w:p w14:paraId="13C13119">
      <w:pPr>
        <w:spacing w:before="120" w:after="120" w:line="288" w:lineRule="auto"/>
        <w:ind w:left="0"/>
        <w:jc w:val="left"/>
      </w:pPr>
      <w:r>
        <w:rPr>
          <w:rFonts w:ascii="Arial" w:hAnsi="Arial" w:eastAsia="等线" w:cs="Arial"/>
          <w:sz w:val="22"/>
        </w:rPr>
        <w:t>13）【VR】沉浸片段播放：一两分钟内够炸，不追剧情只追空间感</w:t>
      </w:r>
    </w:p>
    <w:p w14:paraId="5FE84D76">
      <w:pPr>
        <w:spacing w:before="320" w:after="120" w:line="288" w:lineRule="auto"/>
        <w:ind w:left="0"/>
        <w:jc w:val="left"/>
        <w:outlineLvl w:val="1"/>
      </w:pPr>
      <w:bookmarkStart w:id="174" w:name="heading_174"/>
      <w:r>
        <w:rPr>
          <w:rFonts w:ascii="Arial" w:hAnsi="Arial" w:eastAsia="等线" w:cs="Arial"/>
          <w:b/>
          <w:sz w:val="32"/>
        </w:rPr>
        <w:t>14）【MR】收束与交棒：高潮卡断→回机舱→A/B一句话指路</w:t>
      </w:r>
      <w:bookmarkEnd w:id="174"/>
    </w:p>
    <w:p w14:paraId="7238AB3B">
      <w:pPr>
        <w:spacing w:before="120" w:after="120" w:line="288" w:lineRule="auto"/>
        <w:ind w:left="0"/>
        <w:jc w:val="left"/>
      </w:pPr>
      <w:r>
        <w:rPr>
          <w:rFonts w:ascii="Arial" w:hAnsi="Arial" w:eastAsia="等线" w:cs="Arial"/>
          <w:sz w:val="22"/>
        </w:rPr>
        <w:t>沉浸内容在高能镜头卡断（白闪或强光压暗），随后淡出回到机舱白噪与引擎声，巨幕回收变暗，角落出现“观影结束，已保存观影进度”短提示。向导悬浮窗亮起，说话提示用户，为避免走廊拥挤，请听现场工作人员安排，待地面寻路UI亮起后再起身前往下一个环节。</w:t>
      </w:r>
    </w:p>
    <w:p w14:paraId="2FD0F70D">
      <w:pPr>
        <w:numPr>
          <w:ilvl w:val="0"/>
          <w:numId w:val="319"/>
        </w:numPr>
        <w:spacing w:before="120" w:after="120" w:line="288" w:lineRule="auto"/>
        <w:ind w:left="0"/>
        <w:jc w:val="left"/>
      </w:pPr>
      <w:r>
        <w:rPr>
          <w:rFonts w:ascii="Arial" w:hAnsi="Arial" w:eastAsia="等线" w:cs="Arial"/>
          <w:sz w:val="22"/>
        </w:rPr>
        <w:t>沉浸内容在高能镜头卡断</w:t>
      </w:r>
    </w:p>
    <w:p w14:paraId="3482A727">
      <w:pPr>
        <w:numPr>
          <w:ilvl w:val="0"/>
          <w:numId w:val="320"/>
        </w:numPr>
        <w:spacing w:before="120" w:after="120" w:line="288" w:lineRule="auto"/>
        <w:ind w:left="0"/>
        <w:jc w:val="left"/>
      </w:pPr>
      <w:r>
        <w:rPr>
          <w:rFonts w:ascii="Arial" w:hAnsi="Arial" w:eastAsia="等线" w:cs="Arial"/>
          <w:sz w:val="22"/>
        </w:rPr>
        <w:t>淡出回机舱白噪 / 引擎声</w:t>
      </w:r>
    </w:p>
    <w:p w14:paraId="28F2CFAB">
      <w:pPr>
        <w:numPr>
          <w:ilvl w:val="0"/>
          <w:numId w:val="321"/>
        </w:numPr>
        <w:spacing w:before="120" w:after="120" w:line="288" w:lineRule="auto"/>
        <w:ind w:left="0"/>
        <w:jc w:val="left"/>
      </w:pPr>
      <w:r>
        <w:rPr>
          <w:rFonts w:ascii="Arial" w:hAnsi="Arial" w:eastAsia="等线" w:cs="Arial"/>
          <w:sz w:val="22"/>
        </w:rPr>
        <w:t>巨幕回收 / 变暗</w:t>
      </w:r>
    </w:p>
    <w:p w14:paraId="6006C7BB">
      <w:pPr>
        <w:numPr>
          <w:ilvl w:val="0"/>
          <w:numId w:val="322"/>
        </w:numPr>
        <w:spacing w:before="120" w:after="120" w:line="288" w:lineRule="auto"/>
        <w:ind w:left="0"/>
        <w:jc w:val="left"/>
      </w:pPr>
      <w:r>
        <w:rPr>
          <w:rFonts w:ascii="Arial" w:hAnsi="Arial" w:eastAsia="等线" w:cs="Arial"/>
          <w:sz w:val="22"/>
        </w:rPr>
        <w:t>出现短提示：</w:t>
      </w:r>
    </w:p>
    <w:p w14:paraId="1764EEF0">
      <w:pPr>
        <w:numPr>
          <w:ilvl w:val="0"/>
          <w:numId w:val="323"/>
        </w:numPr>
        <w:spacing w:before="120" w:after="120" w:line="288" w:lineRule="auto"/>
        <w:ind w:left="453"/>
        <w:jc w:val="left"/>
      </w:pPr>
      <w:r>
        <w:rPr>
          <w:rFonts w:ascii="Arial" w:hAnsi="Arial" w:eastAsia="等线" w:cs="Arial"/>
          <w:sz w:val="22"/>
        </w:rPr>
        <w:t>已保存观影进度</w:t>
      </w:r>
    </w:p>
    <w:p w14:paraId="7C9E16A1">
      <w:pPr>
        <w:numPr>
          <w:ilvl w:val="0"/>
          <w:numId w:val="324"/>
        </w:numPr>
        <w:spacing w:before="120" w:after="120" w:line="288" w:lineRule="auto"/>
        <w:ind w:left="0"/>
        <w:jc w:val="left"/>
      </w:pPr>
      <w:r>
        <w:rPr>
          <w:rFonts w:ascii="Arial" w:hAnsi="Arial" w:eastAsia="等线" w:cs="Arial"/>
          <w:sz w:val="22"/>
        </w:rPr>
        <w:t>出现离场提示：</w:t>
      </w:r>
    </w:p>
    <w:p w14:paraId="684690D5">
      <w:pPr>
        <w:numPr>
          <w:ilvl w:val="0"/>
          <w:numId w:val="325"/>
        </w:numPr>
        <w:spacing w:before="120" w:after="120" w:line="288" w:lineRule="auto"/>
        <w:ind w:left="453"/>
        <w:jc w:val="left"/>
      </w:pPr>
      <w:r>
        <w:rPr>
          <w:rFonts w:ascii="Arial" w:hAnsi="Arial" w:eastAsia="等线" w:cs="Arial"/>
          <w:sz w:val="22"/>
        </w:rPr>
        <w:t>请根据现场指引分批离场</w:t>
      </w:r>
    </w:p>
    <w:tbl>
      <w:tblPr>
        <w:tblStyle w:val="2"/>
        <w:tblW w:w="0" w:type="auto"/>
        <w:tblInd w:w="0" w:type="dxa"/>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Layout w:type="fixed"/>
        <w:tblCellMar>
          <w:top w:w="0" w:type="dxa"/>
          <w:left w:w="10" w:type="dxa"/>
          <w:bottom w:w="0" w:type="dxa"/>
          <w:right w:w="10" w:type="dxa"/>
        </w:tblCellMar>
      </w:tblPr>
      <w:tblGrid>
        <w:gridCol w:w="8280"/>
      </w:tblGrid>
      <w:tr w14:paraId="78D2F348">
        <w:tblPrEx>
          <w:tblBorders>
            <w:top w:val="single" w:color="FED4A4" w:sz="0" w:space="0"/>
            <w:left w:val="single" w:color="FED4A4" w:sz="0" w:space="0"/>
            <w:bottom w:val="single" w:color="FED4A4" w:sz="0" w:space="0"/>
            <w:right w:val="single" w:color="FED4A4" w:sz="0" w:space="0"/>
            <w:insideH w:val="single" w:color="FED4A4" w:sz="0" w:space="0"/>
            <w:insideV w:val="single" w:color="FED4A4" w:sz="0" w:space="0"/>
          </w:tblBorders>
          <w:tblCellMar>
            <w:top w:w="0" w:type="dxa"/>
            <w:left w:w="10" w:type="dxa"/>
            <w:bottom w:w="0" w:type="dxa"/>
            <w:right w:w="10" w:type="dxa"/>
          </w:tblCellMar>
        </w:tblPrEx>
        <w:tc>
          <w:tcPr>
            <w:tcW w:w="8280" w:type="dxa"/>
            <w:shd w:val="clear" w:color="auto" w:fill="FFF5EB"/>
            <w:tcMar>
              <w:top w:w="60" w:type="dxa"/>
              <w:left w:w="120" w:type="dxa"/>
              <w:bottom w:w="30" w:type="dxa"/>
              <w:right w:w="120" w:type="dxa"/>
            </w:tcMar>
          </w:tcPr>
          <w:p w14:paraId="6ADCBB1D">
            <w:pPr>
              <w:spacing w:before="120" w:after="120" w:line="288" w:lineRule="auto"/>
              <w:ind w:left="0"/>
              <w:jc w:val="left"/>
            </w:pPr>
            <w:r>
              <w:rPr>
                <w:rFonts w:ascii="Arial" w:hAnsi="Arial" w:eastAsia="等线" w:cs="Arial"/>
                <w:sz w:val="22"/>
              </w:rPr>
              <w:t>根据现场运营组织离场安排，4人一组起身前往下个阶段，优先放走最近出口的人（先近后远），前四个穿过帘幕到走廊后四个再起身，以免走廊拥挤。</w:t>
            </w:r>
          </w:p>
        </w:tc>
      </w:tr>
    </w:tbl>
    <w:p w14:paraId="4E5AA8D7">
      <w:pPr>
        <w:spacing w:before="120" w:after="120" w:line="288" w:lineRule="auto"/>
        <w:ind w:left="0"/>
        <w:jc w:val="center"/>
      </w:pPr>
      <w:r>
        <w:drawing>
          <wp:inline distT="0" distB="0" distL="0" distR="0">
            <wp:extent cx="5257800" cy="3562350"/>
            <wp:effectExtent l="0" t="0" r="0" b="6350"/>
            <wp:docPr id="46" name="Drawing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Drawing 45"/>
                    <pic:cNvPicPr>
                      <a:picLocks noChangeAspect="1"/>
                    </pic:cNvPicPr>
                  </pic:nvPicPr>
                  <pic:blipFill>
                    <a:blip r:embed="rId33"/>
                    <a:stretch>
                      <a:fillRect/>
                    </a:stretch>
                  </pic:blipFill>
                  <pic:spPr>
                    <a:xfrm>
                      <a:off x="0" y="0"/>
                      <a:ext cx="5257800" cy="3562350"/>
                    </a:xfrm>
                    <a:prstGeom prst="rect">
                      <a:avLst/>
                    </a:prstGeom>
                  </pic:spPr>
                </pic:pic>
              </a:graphicData>
            </a:graphic>
          </wp:inline>
        </w:drawing>
      </w:r>
    </w:p>
    <w:p w14:paraId="5D006039">
      <w:pPr>
        <w:spacing w:before="120" w:after="120" w:line="288" w:lineRule="auto"/>
        <w:ind w:left="0"/>
        <w:jc w:val="left"/>
      </w:pPr>
      <w:r>
        <w:rPr>
          <w:rFonts w:ascii="Arial" w:hAnsi="Arial" w:eastAsia="等线" w:cs="Arial"/>
          <w:sz w:val="22"/>
        </w:rPr>
        <w:t>起身离开包间时，机舱内仍然是全VR，A组离开帘幕直接进大秀（具体过门方式听大秀导演安排），B组离开帘幕进入走廊切换成VST，用A组生产力房间入门同款小赛车导航前往分配给自己的生产力房间。第一次切换场地时，等机舱里B组的人全放完了再让A的人进来，A组结束有先后顺序，正好4个一组按照顺序在大秀场地排队。</w:t>
      </w:r>
    </w:p>
    <w:p w14:paraId="3412DD73">
      <w:pPr>
        <w:spacing w:before="120" w:after="120" w:line="288" w:lineRule="auto"/>
        <w:ind w:left="0"/>
        <w:jc w:val="center"/>
      </w:pPr>
      <w:r>
        <w:drawing>
          <wp:inline distT="0" distB="0" distL="0" distR="0">
            <wp:extent cx="2286000" cy="2286000"/>
            <wp:effectExtent l="0" t="0" r="0" b="0"/>
            <wp:docPr id="47" name="Drawing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Drawing 46"/>
                    <pic:cNvPicPr>
                      <a:picLocks noChangeAspect="1"/>
                    </pic:cNvPicPr>
                  </pic:nvPicPr>
                  <pic:blipFill>
                    <a:blip r:embed="rId52"/>
                    <a:stretch>
                      <a:fillRect/>
                    </a:stretch>
                  </pic:blipFill>
                  <pic:spPr>
                    <a:xfrm>
                      <a:off x="0" y="0"/>
                      <a:ext cx="2286000" cy="2286000"/>
                    </a:xfrm>
                    <a:prstGeom prst="rect">
                      <a:avLst/>
                    </a:prstGeom>
                  </pic:spPr>
                </pic:pic>
              </a:graphicData>
            </a:graphic>
          </wp:inline>
        </w:drawing>
      </w:r>
    </w:p>
    <w:p w14:paraId="37417BBE">
      <w:pPr>
        <w:spacing w:before="120" w:after="120" w:line="288" w:lineRule="auto"/>
        <w:ind w:left="0"/>
        <w:jc w:val="left"/>
      </w:pPr>
      <w:bookmarkStart w:id="175" w:name="_GoBack"/>
      <w:bookmarkEnd w:id="175"/>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11C873"/>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8CFC92">
    <w:r>
      <w:pict>
        <v:shape id="WordPictureWatermark1" o:spid="_x0000_s2049" o:spt="75" type="#_x0000_t75" style="position:absolute;left:0pt;height:697.5pt;width:414pt;mso-position-horizontal:center;mso-position-horizontal-relative:margin;mso-position-vertical:center;mso-position-vertical-relative:margin;z-index:-251657216;mso-width-relative:page;mso-height-relative:page;" filled="f" o:preferrelative="t" stroked="f" coordsize="21600,21600" o:allowincell="f">
          <v:path/>
          <v:fill on="f" focussize="0,0"/>
          <v:stroke on="f" joinstyle="miter"/>
          <v:imagedata r:id="rId1" o:title="image899"/>
          <o:lock v:ext="edit" aspectratio="t"/>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4E4E29"/>
    <w:multiLevelType w:val="singleLevel"/>
    <w:tmpl w:val="804E4E29"/>
    <w:lvl w:ilvl="0" w:tentative="0">
      <w:start w:val="0"/>
      <w:numFmt w:val="bullet"/>
      <w:lvlText w:val="￮"/>
      <w:lvlJc w:val="left"/>
      <w:rPr>
        <w:color w:val="3370FF"/>
      </w:rPr>
    </w:lvl>
  </w:abstractNum>
  <w:abstractNum w:abstractNumId="1">
    <w:nsid w:val="813A4B87"/>
    <w:multiLevelType w:val="singleLevel"/>
    <w:tmpl w:val="813A4B87"/>
    <w:lvl w:ilvl="0" w:tentative="0">
      <w:start w:val="0"/>
      <w:numFmt w:val="bullet"/>
      <w:lvlText w:val="•"/>
      <w:lvlJc w:val="left"/>
      <w:rPr>
        <w:color w:val="3370FF"/>
      </w:rPr>
    </w:lvl>
  </w:abstractNum>
  <w:abstractNum w:abstractNumId="2">
    <w:nsid w:val="825EC3C5"/>
    <w:multiLevelType w:val="singleLevel"/>
    <w:tmpl w:val="825EC3C5"/>
    <w:lvl w:ilvl="0" w:tentative="0">
      <w:start w:val="0"/>
      <w:numFmt w:val="bullet"/>
      <w:lvlText w:val="•"/>
      <w:lvlJc w:val="left"/>
      <w:rPr>
        <w:color w:val="3370FF"/>
      </w:rPr>
    </w:lvl>
  </w:abstractNum>
  <w:abstractNum w:abstractNumId="3">
    <w:nsid w:val="845B5372"/>
    <w:multiLevelType w:val="singleLevel"/>
    <w:tmpl w:val="845B5372"/>
    <w:lvl w:ilvl="0" w:tentative="0">
      <w:start w:val="0"/>
      <w:numFmt w:val="bullet"/>
      <w:lvlText w:val="•"/>
      <w:lvlJc w:val="left"/>
      <w:rPr>
        <w:color w:val="3370FF"/>
      </w:rPr>
    </w:lvl>
  </w:abstractNum>
  <w:abstractNum w:abstractNumId="4">
    <w:nsid w:val="8461FADE"/>
    <w:multiLevelType w:val="singleLevel"/>
    <w:tmpl w:val="8461FADE"/>
    <w:lvl w:ilvl="0" w:tentative="0">
      <w:start w:val="0"/>
      <w:numFmt w:val="bullet"/>
      <w:lvlText w:val="•"/>
      <w:lvlJc w:val="left"/>
      <w:rPr>
        <w:color w:val="3370FF"/>
      </w:rPr>
    </w:lvl>
  </w:abstractNum>
  <w:abstractNum w:abstractNumId="5">
    <w:nsid w:val="84994F45"/>
    <w:multiLevelType w:val="singleLevel"/>
    <w:tmpl w:val="84994F45"/>
    <w:lvl w:ilvl="0" w:tentative="0">
      <w:start w:val="0"/>
      <w:numFmt w:val="bullet"/>
      <w:lvlText w:val="•"/>
      <w:lvlJc w:val="left"/>
      <w:rPr>
        <w:color w:val="3370FF"/>
      </w:rPr>
    </w:lvl>
  </w:abstractNum>
  <w:abstractNum w:abstractNumId="6">
    <w:nsid w:val="87B75F0A"/>
    <w:multiLevelType w:val="singleLevel"/>
    <w:tmpl w:val="87B75F0A"/>
    <w:lvl w:ilvl="0" w:tentative="0">
      <w:start w:val="0"/>
      <w:numFmt w:val="bullet"/>
      <w:lvlText w:val="•"/>
      <w:lvlJc w:val="left"/>
      <w:rPr>
        <w:color w:val="3370FF"/>
      </w:rPr>
    </w:lvl>
  </w:abstractNum>
  <w:abstractNum w:abstractNumId="7">
    <w:nsid w:val="883B3669"/>
    <w:multiLevelType w:val="singleLevel"/>
    <w:tmpl w:val="883B3669"/>
    <w:lvl w:ilvl="0" w:tentative="0">
      <w:start w:val="0"/>
      <w:numFmt w:val="bullet"/>
      <w:lvlText w:val="•"/>
      <w:lvlJc w:val="left"/>
      <w:rPr>
        <w:color w:val="3370FF"/>
      </w:rPr>
    </w:lvl>
  </w:abstractNum>
  <w:abstractNum w:abstractNumId="8">
    <w:nsid w:val="891523D9"/>
    <w:multiLevelType w:val="singleLevel"/>
    <w:tmpl w:val="891523D9"/>
    <w:lvl w:ilvl="0" w:tentative="0">
      <w:start w:val="0"/>
      <w:numFmt w:val="bullet"/>
      <w:lvlText w:val="•"/>
      <w:lvlJc w:val="left"/>
      <w:rPr>
        <w:color w:val="3370FF"/>
      </w:rPr>
    </w:lvl>
  </w:abstractNum>
  <w:abstractNum w:abstractNumId="9">
    <w:nsid w:val="8CAEB125"/>
    <w:multiLevelType w:val="singleLevel"/>
    <w:tmpl w:val="8CAEB125"/>
    <w:lvl w:ilvl="0" w:tentative="0">
      <w:start w:val="0"/>
      <w:numFmt w:val="bullet"/>
      <w:lvlText w:val="•"/>
      <w:lvlJc w:val="left"/>
      <w:rPr>
        <w:color w:val="3370FF"/>
      </w:rPr>
    </w:lvl>
  </w:abstractNum>
  <w:abstractNum w:abstractNumId="10">
    <w:nsid w:val="8D861A3E"/>
    <w:multiLevelType w:val="singleLevel"/>
    <w:tmpl w:val="8D861A3E"/>
    <w:lvl w:ilvl="0" w:tentative="0">
      <w:start w:val="3"/>
      <w:numFmt w:val="decimal"/>
      <w:lvlText w:val="%1."/>
      <w:lvlJc w:val="left"/>
      <w:rPr>
        <w:color w:val="3370FF"/>
      </w:rPr>
    </w:lvl>
  </w:abstractNum>
  <w:abstractNum w:abstractNumId="11">
    <w:nsid w:val="8E6D16C5"/>
    <w:multiLevelType w:val="singleLevel"/>
    <w:tmpl w:val="8E6D16C5"/>
    <w:lvl w:ilvl="0" w:tentative="0">
      <w:start w:val="4"/>
      <w:numFmt w:val="decimal"/>
      <w:lvlText w:val="%1."/>
      <w:lvlJc w:val="left"/>
      <w:rPr>
        <w:color w:val="3370FF"/>
      </w:rPr>
    </w:lvl>
  </w:abstractNum>
  <w:abstractNum w:abstractNumId="12">
    <w:nsid w:val="9017BA21"/>
    <w:multiLevelType w:val="singleLevel"/>
    <w:tmpl w:val="9017BA21"/>
    <w:lvl w:ilvl="0" w:tentative="0">
      <w:start w:val="0"/>
      <w:numFmt w:val="bullet"/>
      <w:lvlText w:val="•"/>
      <w:lvlJc w:val="left"/>
      <w:rPr>
        <w:color w:val="3370FF"/>
      </w:rPr>
    </w:lvl>
  </w:abstractNum>
  <w:abstractNum w:abstractNumId="13">
    <w:nsid w:val="90D96B34"/>
    <w:multiLevelType w:val="singleLevel"/>
    <w:tmpl w:val="90D96B34"/>
    <w:lvl w:ilvl="0" w:tentative="0">
      <w:start w:val="0"/>
      <w:numFmt w:val="bullet"/>
      <w:lvlText w:val="•"/>
      <w:lvlJc w:val="left"/>
      <w:rPr>
        <w:color w:val="3370FF"/>
      </w:rPr>
    </w:lvl>
  </w:abstractNum>
  <w:abstractNum w:abstractNumId="14">
    <w:nsid w:val="91995D4F"/>
    <w:multiLevelType w:val="singleLevel"/>
    <w:tmpl w:val="91995D4F"/>
    <w:lvl w:ilvl="0" w:tentative="0">
      <w:start w:val="0"/>
      <w:numFmt w:val="bullet"/>
      <w:lvlText w:val="•"/>
      <w:lvlJc w:val="left"/>
      <w:rPr>
        <w:color w:val="3370FF"/>
      </w:rPr>
    </w:lvl>
  </w:abstractNum>
  <w:abstractNum w:abstractNumId="15">
    <w:nsid w:val="91B69C97"/>
    <w:multiLevelType w:val="singleLevel"/>
    <w:tmpl w:val="91B69C97"/>
    <w:lvl w:ilvl="0" w:tentative="0">
      <w:start w:val="1"/>
      <w:numFmt w:val="decimal"/>
      <w:lvlText w:val="%1."/>
      <w:lvlJc w:val="left"/>
      <w:rPr>
        <w:color w:val="3370FF"/>
      </w:rPr>
    </w:lvl>
  </w:abstractNum>
  <w:abstractNum w:abstractNumId="16">
    <w:nsid w:val="9239341B"/>
    <w:multiLevelType w:val="singleLevel"/>
    <w:tmpl w:val="9239341B"/>
    <w:lvl w:ilvl="0" w:tentative="0">
      <w:start w:val="0"/>
      <w:numFmt w:val="bullet"/>
      <w:lvlText w:val="•"/>
      <w:lvlJc w:val="left"/>
      <w:rPr>
        <w:color w:val="3370FF"/>
      </w:rPr>
    </w:lvl>
  </w:abstractNum>
  <w:abstractNum w:abstractNumId="17">
    <w:nsid w:val="9288B902"/>
    <w:multiLevelType w:val="singleLevel"/>
    <w:tmpl w:val="9288B902"/>
    <w:lvl w:ilvl="0" w:tentative="0">
      <w:start w:val="0"/>
      <w:numFmt w:val="bullet"/>
      <w:lvlText w:val="•"/>
      <w:lvlJc w:val="left"/>
      <w:rPr>
        <w:color w:val="3370FF"/>
      </w:rPr>
    </w:lvl>
  </w:abstractNum>
  <w:abstractNum w:abstractNumId="18">
    <w:nsid w:val="92C4F22A"/>
    <w:multiLevelType w:val="singleLevel"/>
    <w:tmpl w:val="92C4F22A"/>
    <w:lvl w:ilvl="0" w:tentative="0">
      <w:start w:val="0"/>
      <w:numFmt w:val="bullet"/>
      <w:lvlText w:val="•"/>
      <w:lvlJc w:val="left"/>
      <w:rPr>
        <w:color w:val="3370FF"/>
      </w:rPr>
    </w:lvl>
  </w:abstractNum>
  <w:abstractNum w:abstractNumId="19">
    <w:nsid w:val="930EE254"/>
    <w:multiLevelType w:val="singleLevel"/>
    <w:tmpl w:val="930EE254"/>
    <w:lvl w:ilvl="0" w:tentative="0">
      <w:start w:val="0"/>
      <w:numFmt w:val="bullet"/>
      <w:lvlText w:val="•"/>
      <w:lvlJc w:val="left"/>
      <w:rPr>
        <w:color w:val="3370FF"/>
      </w:rPr>
    </w:lvl>
  </w:abstractNum>
  <w:abstractNum w:abstractNumId="20">
    <w:nsid w:val="9377BC45"/>
    <w:multiLevelType w:val="singleLevel"/>
    <w:tmpl w:val="9377BC45"/>
    <w:lvl w:ilvl="0" w:tentative="0">
      <w:start w:val="0"/>
      <w:numFmt w:val="bullet"/>
      <w:lvlText w:val="•"/>
      <w:lvlJc w:val="left"/>
      <w:rPr>
        <w:color w:val="3370FF"/>
      </w:rPr>
    </w:lvl>
  </w:abstractNum>
  <w:abstractNum w:abstractNumId="21">
    <w:nsid w:val="941D12A9"/>
    <w:multiLevelType w:val="singleLevel"/>
    <w:tmpl w:val="941D12A9"/>
    <w:lvl w:ilvl="0" w:tentative="0">
      <w:start w:val="0"/>
      <w:numFmt w:val="bullet"/>
      <w:lvlText w:val="•"/>
      <w:lvlJc w:val="left"/>
      <w:rPr>
        <w:color w:val="3370FF"/>
      </w:rPr>
    </w:lvl>
  </w:abstractNum>
  <w:abstractNum w:abstractNumId="22">
    <w:nsid w:val="9481616F"/>
    <w:multiLevelType w:val="singleLevel"/>
    <w:tmpl w:val="9481616F"/>
    <w:lvl w:ilvl="0" w:tentative="0">
      <w:start w:val="0"/>
      <w:numFmt w:val="bullet"/>
      <w:lvlText w:val="•"/>
      <w:lvlJc w:val="left"/>
      <w:rPr>
        <w:color w:val="3370FF"/>
      </w:rPr>
    </w:lvl>
  </w:abstractNum>
  <w:abstractNum w:abstractNumId="23">
    <w:nsid w:val="952530A5"/>
    <w:multiLevelType w:val="singleLevel"/>
    <w:tmpl w:val="952530A5"/>
    <w:lvl w:ilvl="0" w:tentative="0">
      <w:start w:val="0"/>
      <w:numFmt w:val="bullet"/>
      <w:lvlText w:val="•"/>
      <w:lvlJc w:val="left"/>
      <w:rPr>
        <w:color w:val="3370FF"/>
      </w:rPr>
    </w:lvl>
  </w:abstractNum>
  <w:abstractNum w:abstractNumId="24">
    <w:nsid w:val="95E682A1"/>
    <w:multiLevelType w:val="singleLevel"/>
    <w:tmpl w:val="95E682A1"/>
    <w:lvl w:ilvl="0" w:tentative="0">
      <w:start w:val="3"/>
      <w:numFmt w:val="decimal"/>
      <w:lvlText w:val="%1."/>
      <w:lvlJc w:val="left"/>
      <w:rPr>
        <w:color w:val="3370FF"/>
      </w:rPr>
    </w:lvl>
  </w:abstractNum>
  <w:abstractNum w:abstractNumId="25">
    <w:nsid w:val="96E5236C"/>
    <w:multiLevelType w:val="singleLevel"/>
    <w:tmpl w:val="96E5236C"/>
    <w:lvl w:ilvl="0" w:tentative="0">
      <w:start w:val="0"/>
      <w:numFmt w:val="bullet"/>
      <w:lvlText w:val="￮"/>
      <w:lvlJc w:val="left"/>
      <w:rPr>
        <w:color w:val="3370FF"/>
      </w:rPr>
    </w:lvl>
  </w:abstractNum>
  <w:abstractNum w:abstractNumId="26">
    <w:nsid w:val="97523C9B"/>
    <w:multiLevelType w:val="singleLevel"/>
    <w:tmpl w:val="97523C9B"/>
    <w:lvl w:ilvl="0" w:tentative="0">
      <w:start w:val="0"/>
      <w:numFmt w:val="bullet"/>
      <w:lvlText w:val="•"/>
      <w:lvlJc w:val="left"/>
      <w:rPr>
        <w:color w:val="3370FF"/>
      </w:rPr>
    </w:lvl>
  </w:abstractNum>
  <w:abstractNum w:abstractNumId="27">
    <w:nsid w:val="98CD717A"/>
    <w:multiLevelType w:val="singleLevel"/>
    <w:tmpl w:val="98CD717A"/>
    <w:lvl w:ilvl="0" w:tentative="0">
      <w:start w:val="0"/>
      <w:numFmt w:val="bullet"/>
      <w:lvlText w:val="•"/>
      <w:lvlJc w:val="left"/>
      <w:rPr>
        <w:color w:val="3370FF"/>
      </w:rPr>
    </w:lvl>
  </w:abstractNum>
  <w:abstractNum w:abstractNumId="28">
    <w:nsid w:val="99D419CA"/>
    <w:multiLevelType w:val="singleLevel"/>
    <w:tmpl w:val="99D419CA"/>
    <w:lvl w:ilvl="0" w:tentative="0">
      <w:start w:val="0"/>
      <w:numFmt w:val="bullet"/>
      <w:lvlText w:val="•"/>
      <w:lvlJc w:val="left"/>
      <w:rPr>
        <w:color w:val="3370FF"/>
      </w:rPr>
    </w:lvl>
  </w:abstractNum>
  <w:abstractNum w:abstractNumId="29">
    <w:nsid w:val="9ACF65A0"/>
    <w:multiLevelType w:val="singleLevel"/>
    <w:tmpl w:val="9ACF65A0"/>
    <w:lvl w:ilvl="0" w:tentative="0">
      <w:start w:val="0"/>
      <w:numFmt w:val="bullet"/>
      <w:lvlText w:val="•"/>
      <w:lvlJc w:val="left"/>
      <w:rPr>
        <w:color w:val="3370FF"/>
      </w:rPr>
    </w:lvl>
  </w:abstractNum>
  <w:abstractNum w:abstractNumId="30">
    <w:nsid w:val="9B1F845E"/>
    <w:multiLevelType w:val="singleLevel"/>
    <w:tmpl w:val="9B1F845E"/>
    <w:lvl w:ilvl="0" w:tentative="0">
      <w:start w:val="0"/>
      <w:numFmt w:val="bullet"/>
      <w:lvlText w:val="•"/>
      <w:lvlJc w:val="left"/>
      <w:rPr>
        <w:color w:val="3370FF"/>
      </w:rPr>
    </w:lvl>
  </w:abstractNum>
  <w:abstractNum w:abstractNumId="31">
    <w:nsid w:val="9BA6347D"/>
    <w:multiLevelType w:val="singleLevel"/>
    <w:tmpl w:val="9BA6347D"/>
    <w:lvl w:ilvl="0" w:tentative="0">
      <w:start w:val="0"/>
      <w:numFmt w:val="bullet"/>
      <w:lvlText w:val="￮"/>
      <w:lvlJc w:val="left"/>
      <w:rPr>
        <w:color w:val="3370FF"/>
      </w:rPr>
    </w:lvl>
  </w:abstractNum>
  <w:abstractNum w:abstractNumId="32">
    <w:nsid w:val="9C11E984"/>
    <w:multiLevelType w:val="singleLevel"/>
    <w:tmpl w:val="9C11E984"/>
    <w:lvl w:ilvl="0" w:tentative="0">
      <w:start w:val="0"/>
      <w:numFmt w:val="bullet"/>
      <w:lvlText w:val="•"/>
      <w:lvlJc w:val="left"/>
      <w:rPr>
        <w:color w:val="3370FF"/>
      </w:rPr>
    </w:lvl>
  </w:abstractNum>
  <w:abstractNum w:abstractNumId="33">
    <w:nsid w:val="9C7198AA"/>
    <w:multiLevelType w:val="singleLevel"/>
    <w:tmpl w:val="9C7198AA"/>
    <w:lvl w:ilvl="0" w:tentative="0">
      <w:start w:val="0"/>
      <w:numFmt w:val="bullet"/>
      <w:lvlText w:val="•"/>
      <w:lvlJc w:val="left"/>
      <w:rPr>
        <w:color w:val="3370FF"/>
      </w:rPr>
    </w:lvl>
  </w:abstractNum>
  <w:abstractNum w:abstractNumId="34">
    <w:nsid w:val="9C8AC8EF"/>
    <w:multiLevelType w:val="singleLevel"/>
    <w:tmpl w:val="9C8AC8EF"/>
    <w:lvl w:ilvl="0" w:tentative="0">
      <w:start w:val="2"/>
      <w:numFmt w:val="decimal"/>
      <w:lvlText w:val="%1."/>
      <w:lvlJc w:val="left"/>
      <w:rPr>
        <w:color w:val="3370FF"/>
      </w:rPr>
    </w:lvl>
  </w:abstractNum>
  <w:abstractNum w:abstractNumId="35">
    <w:nsid w:val="9C919DE1"/>
    <w:multiLevelType w:val="singleLevel"/>
    <w:tmpl w:val="9C919DE1"/>
    <w:lvl w:ilvl="0" w:tentative="0">
      <w:start w:val="0"/>
      <w:numFmt w:val="bullet"/>
      <w:lvlText w:val="￮"/>
      <w:lvlJc w:val="left"/>
      <w:rPr>
        <w:color w:val="3370FF"/>
      </w:rPr>
    </w:lvl>
  </w:abstractNum>
  <w:abstractNum w:abstractNumId="36">
    <w:nsid w:val="9CD0C84A"/>
    <w:multiLevelType w:val="singleLevel"/>
    <w:tmpl w:val="9CD0C84A"/>
    <w:lvl w:ilvl="0" w:tentative="0">
      <w:start w:val="0"/>
      <w:numFmt w:val="bullet"/>
      <w:lvlText w:val="•"/>
      <w:lvlJc w:val="left"/>
      <w:rPr>
        <w:color w:val="3370FF"/>
      </w:rPr>
    </w:lvl>
  </w:abstractNum>
  <w:abstractNum w:abstractNumId="37">
    <w:nsid w:val="9D5D7490"/>
    <w:multiLevelType w:val="singleLevel"/>
    <w:tmpl w:val="9D5D7490"/>
    <w:lvl w:ilvl="0" w:tentative="0">
      <w:start w:val="0"/>
      <w:numFmt w:val="bullet"/>
      <w:lvlText w:val="￮"/>
      <w:lvlJc w:val="left"/>
      <w:rPr>
        <w:color w:val="3370FF"/>
      </w:rPr>
    </w:lvl>
  </w:abstractNum>
  <w:abstractNum w:abstractNumId="38">
    <w:nsid w:val="9D7EB8E6"/>
    <w:multiLevelType w:val="singleLevel"/>
    <w:tmpl w:val="9D7EB8E6"/>
    <w:lvl w:ilvl="0" w:tentative="0">
      <w:start w:val="1"/>
      <w:numFmt w:val="decimal"/>
      <w:lvlText w:val="%1."/>
      <w:lvlJc w:val="left"/>
      <w:rPr>
        <w:color w:val="3370FF"/>
      </w:rPr>
    </w:lvl>
  </w:abstractNum>
  <w:abstractNum w:abstractNumId="39">
    <w:nsid w:val="9D9F4F4D"/>
    <w:multiLevelType w:val="singleLevel"/>
    <w:tmpl w:val="9D9F4F4D"/>
    <w:lvl w:ilvl="0" w:tentative="0">
      <w:start w:val="0"/>
      <w:numFmt w:val="bullet"/>
      <w:lvlText w:val="•"/>
      <w:lvlJc w:val="left"/>
      <w:rPr>
        <w:color w:val="3370FF"/>
      </w:rPr>
    </w:lvl>
  </w:abstractNum>
  <w:abstractNum w:abstractNumId="40">
    <w:nsid w:val="9DFC6F65"/>
    <w:multiLevelType w:val="singleLevel"/>
    <w:tmpl w:val="9DFC6F65"/>
    <w:lvl w:ilvl="0" w:tentative="0">
      <w:start w:val="0"/>
      <w:numFmt w:val="bullet"/>
      <w:lvlText w:val="•"/>
      <w:lvlJc w:val="left"/>
      <w:rPr>
        <w:color w:val="3370FF"/>
      </w:rPr>
    </w:lvl>
  </w:abstractNum>
  <w:abstractNum w:abstractNumId="41">
    <w:nsid w:val="9F81B9F9"/>
    <w:multiLevelType w:val="singleLevel"/>
    <w:tmpl w:val="9F81B9F9"/>
    <w:lvl w:ilvl="0" w:tentative="0">
      <w:start w:val="0"/>
      <w:numFmt w:val="bullet"/>
      <w:lvlText w:val="￮"/>
      <w:lvlJc w:val="left"/>
      <w:rPr>
        <w:color w:val="3370FF"/>
      </w:rPr>
    </w:lvl>
  </w:abstractNum>
  <w:abstractNum w:abstractNumId="42">
    <w:nsid w:val="9F91FE98"/>
    <w:multiLevelType w:val="singleLevel"/>
    <w:tmpl w:val="9F91FE98"/>
    <w:lvl w:ilvl="0" w:tentative="0">
      <w:start w:val="0"/>
      <w:numFmt w:val="bullet"/>
      <w:lvlText w:val="•"/>
      <w:lvlJc w:val="left"/>
      <w:rPr>
        <w:color w:val="3370FF"/>
      </w:rPr>
    </w:lvl>
  </w:abstractNum>
  <w:abstractNum w:abstractNumId="43">
    <w:nsid w:val="9F94E439"/>
    <w:multiLevelType w:val="singleLevel"/>
    <w:tmpl w:val="9F94E439"/>
    <w:lvl w:ilvl="0" w:tentative="0">
      <w:start w:val="0"/>
      <w:numFmt w:val="bullet"/>
      <w:lvlText w:val="￮"/>
      <w:lvlJc w:val="left"/>
      <w:rPr>
        <w:color w:val="3370FF"/>
      </w:rPr>
    </w:lvl>
  </w:abstractNum>
  <w:abstractNum w:abstractNumId="44">
    <w:nsid w:val="A0C93552"/>
    <w:multiLevelType w:val="singleLevel"/>
    <w:tmpl w:val="A0C93552"/>
    <w:lvl w:ilvl="0" w:tentative="0">
      <w:start w:val="0"/>
      <w:numFmt w:val="bullet"/>
      <w:lvlText w:val="•"/>
      <w:lvlJc w:val="left"/>
      <w:rPr>
        <w:color w:val="3370FF"/>
      </w:rPr>
    </w:lvl>
  </w:abstractNum>
  <w:abstractNum w:abstractNumId="45">
    <w:nsid w:val="A0F05207"/>
    <w:multiLevelType w:val="singleLevel"/>
    <w:tmpl w:val="A0F05207"/>
    <w:lvl w:ilvl="0" w:tentative="0">
      <w:start w:val="1"/>
      <w:numFmt w:val="decimal"/>
      <w:lvlText w:val="%1."/>
      <w:lvlJc w:val="left"/>
      <w:rPr>
        <w:color w:val="3370FF"/>
      </w:rPr>
    </w:lvl>
  </w:abstractNum>
  <w:abstractNum w:abstractNumId="46">
    <w:nsid w:val="A0F25EF7"/>
    <w:multiLevelType w:val="singleLevel"/>
    <w:tmpl w:val="A0F25EF7"/>
    <w:lvl w:ilvl="0" w:tentative="0">
      <w:start w:val="0"/>
      <w:numFmt w:val="bullet"/>
      <w:lvlText w:val="•"/>
      <w:lvlJc w:val="left"/>
      <w:rPr>
        <w:color w:val="3370FF"/>
      </w:rPr>
    </w:lvl>
  </w:abstractNum>
  <w:abstractNum w:abstractNumId="47">
    <w:nsid w:val="A125D1D3"/>
    <w:multiLevelType w:val="singleLevel"/>
    <w:tmpl w:val="A125D1D3"/>
    <w:lvl w:ilvl="0" w:tentative="0">
      <w:start w:val="1"/>
      <w:numFmt w:val="decimal"/>
      <w:lvlText w:val="%1."/>
      <w:lvlJc w:val="left"/>
      <w:rPr>
        <w:color w:val="3370FF"/>
      </w:rPr>
    </w:lvl>
  </w:abstractNum>
  <w:abstractNum w:abstractNumId="48">
    <w:nsid w:val="A25F19CE"/>
    <w:multiLevelType w:val="singleLevel"/>
    <w:tmpl w:val="A25F19CE"/>
    <w:lvl w:ilvl="0" w:tentative="0">
      <w:start w:val="0"/>
      <w:numFmt w:val="bullet"/>
      <w:lvlText w:val="•"/>
      <w:lvlJc w:val="left"/>
      <w:rPr>
        <w:color w:val="3370FF"/>
      </w:rPr>
    </w:lvl>
  </w:abstractNum>
  <w:abstractNum w:abstractNumId="49">
    <w:nsid w:val="A362769C"/>
    <w:multiLevelType w:val="singleLevel"/>
    <w:tmpl w:val="A362769C"/>
    <w:lvl w:ilvl="0" w:tentative="0">
      <w:start w:val="0"/>
      <w:numFmt w:val="bullet"/>
      <w:lvlText w:val="•"/>
      <w:lvlJc w:val="left"/>
      <w:rPr>
        <w:color w:val="3370FF"/>
      </w:rPr>
    </w:lvl>
  </w:abstractNum>
  <w:abstractNum w:abstractNumId="50">
    <w:nsid w:val="A4433E0D"/>
    <w:multiLevelType w:val="singleLevel"/>
    <w:tmpl w:val="A4433E0D"/>
    <w:lvl w:ilvl="0" w:tentative="0">
      <w:start w:val="3"/>
      <w:numFmt w:val="decimal"/>
      <w:lvlText w:val="%1."/>
      <w:lvlJc w:val="left"/>
      <w:rPr>
        <w:color w:val="3370FF"/>
      </w:rPr>
    </w:lvl>
  </w:abstractNum>
  <w:abstractNum w:abstractNumId="51">
    <w:nsid w:val="A5435042"/>
    <w:multiLevelType w:val="singleLevel"/>
    <w:tmpl w:val="A5435042"/>
    <w:lvl w:ilvl="0" w:tentative="0">
      <w:start w:val="0"/>
      <w:numFmt w:val="bullet"/>
      <w:lvlText w:val="•"/>
      <w:lvlJc w:val="left"/>
      <w:rPr>
        <w:color w:val="3370FF"/>
      </w:rPr>
    </w:lvl>
  </w:abstractNum>
  <w:abstractNum w:abstractNumId="52">
    <w:nsid w:val="A68D076A"/>
    <w:multiLevelType w:val="singleLevel"/>
    <w:tmpl w:val="A68D076A"/>
    <w:lvl w:ilvl="0" w:tentative="0">
      <w:start w:val="0"/>
      <w:numFmt w:val="bullet"/>
      <w:lvlText w:val="•"/>
      <w:lvlJc w:val="left"/>
      <w:rPr>
        <w:color w:val="3370FF"/>
      </w:rPr>
    </w:lvl>
  </w:abstractNum>
  <w:abstractNum w:abstractNumId="53">
    <w:nsid w:val="A750D230"/>
    <w:multiLevelType w:val="singleLevel"/>
    <w:tmpl w:val="A750D230"/>
    <w:lvl w:ilvl="0" w:tentative="0">
      <w:start w:val="0"/>
      <w:numFmt w:val="bullet"/>
      <w:lvlText w:val="•"/>
      <w:lvlJc w:val="left"/>
      <w:rPr>
        <w:color w:val="3370FF"/>
      </w:rPr>
    </w:lvl>
  </w:abstractNum>
  <w:abstractNum w:abstractNumId="54">
    <w:nsid w:val="A904AA35"/>
    <w:multiLevelType w:val="singleLevel"/>
    <w:tmpl w:val="A904AA35"/>
    <w:lvl w:ilvl="0" w:tentative="0">
      <w:start w:val="0"/>
      <w:numFmt w:val="bullet"/>
      <w:lvlText w:val="•"/>
      <w:lvlJc w:val="left"/>
      <w:rPr>
        <w:color w:val="3370FF"/>
      </w:rPr>
    </w:lvl>
  </w:abstractNum>
  <w:abstractNum w:abstractNumId="55">
    <w:nsid w:val="A97D620A"/>
    <w:multiLevelType w:val="singleLevel"/>
    <w:tmpl w:val="A97D620A"/>
    <w:lvl w:ilvl="0" w:tentative="0">
      <w:start w:val="0"/>
      <w:numFmt w:val="bullet"/>
      <w:lvlText w:val="•"/>
      <w:lvlJc w:val="left"/>
      <w:rPr>
        <w:color w:val="3370FF"/>
      </w:rPr>
    </w:lvl>
  </w:abstractNum>
  <w:abstractNum w:abstractNumId="56">
    <w:nsid w:val="A9AC3AA7"/>
    <w:multiLevelType w:val="singleLevel"/>
    <w:tmpl w:val="A9AC3AA7"/>
    <w:lvl w:ilvl="0" w:tentative="0">
      <w:start w:val="0"/>
      <w:numFmt w:val="bullet"/>
      <w:lvlText w:val="•"/>
      <w:lvlJc w:val="left"/>
      <w:rPr>
        <w:color w:val="3370FF"/>
      </w:rPr>
    </w:lvl>
  </w:abstractNum>
  <w:abstractNum w:abstractNumId="57">
    <w:nsid w:val="AAF3F3FA"/>
    <w:multiLevelType w:val="singleLevel"/>
    <w:tmpl w:val="AAF3F3FA"/>
    <w:lvl w:ilvl="0" w:tentative="0">
      <w:start w:val="0"/>
      <w:numFmt w:val="bullet"/>
      <w:lvlText w:val="￮"/>
      <w:lvlJc w:val="left"/>
      <w:rPr>
        <w:color w:val="3370FF"/>
      </w:rPr>
    </w:lvl>
  </w:abstractNum>
  <w:abstractNum w:abstractNumId="58">
    <w:nsid w:val="AC38AFEB"/>
    <w:multiLevelType w:val="singleLevel"/>
    <w:tmpl w:val="AC38AFEB"/>
    <w:lvl w:ilvl="0" w:tentative="0">
      <w:start w:val="0"/>
      <w:numFmt w:val="bullet"/>
      <w:lvlText w:val="￮"/>
      <w:lvlJc w:val="left"/>
      <w:rPr>
        <w:color w:val="3370FF"/>
      </w:rPr>
    </w:lvl>
  </w:abstractNum>
  <w:abstractNum w:abstractNumId="59">
    <w:nsid w:val="AD37AD84"/>
    <w:multiLevelType w:val="singleLevel"/>
    <w:tmpl w:val="AD37AD84"/>
    <w:lvl w:ilvl="0" w:tentative="0">
      <w:start w:val="0"/>
      <w:numFmt w:val="bullet"/>
      <w:lvlText w:val="•"/>
      <w:lvlJc w:val="left"/>
      <w:rPr>
        <w:color w:val="3370FF"/>
      </w:rPr>
    </w:lvl>
  </w:abstractNum>
  <w:abstractNum w:abstractNumId="60">
    <w:nsid w:val="AF139D7D"/>
    <w:multiLevelType w:val="singleLevel"/>
    <w:tmpl w:val="AF139D7D"/>
    <w:lvl w:ilvl="0" w:tentative="0">
      <w:start w:val="0"/>
      <w:numFmt w:val="bullet"/>
      <w:lvlText w:val="•"/>
      <w:lvlJc w:val="left"/>
      <w:rPr>
        <w:color w:val="3370FF"/>
      </w:rPr>
    </w:lvl>
  </w:abstractNum>
  <w:abstractNum w:abstractNumId="61">
    <w:nsid w:val="B0082E4F"/>
    <w:multiLevelType w:val="singleLevel"/>
    <w:tmpl w:val="B0082E4F"/>
    <w:lvl w:ilvl="0" w:tentative="0">
      <w:start w:val="0"/>
      <w:numFmt w:val="bullet"/>
      <w:lvlText w:val="•"/>
      <w:lvlJc w:val="left"/>
      <w:rPr>
        <w:color w:val="3370FF"/>
      </w:rPr>
    </w:lvl>
  </w:abstractNum>
  <w:abstractNum w:abstractNumId="62">
    <w:nsid w:val="B02A9460"/>
    <w:multiLevelType w:val="singleLevel"/>
    <w:tmpl w:val="B02A9460"/>
    <w:lvl w:ilvl="0" w:tentative="0">
      <w:start w:val="0"/>
      <w:numFmt w:val="bullet"/>
      <w:lvlText w:val="￮"/>
      <w:lvlJc w:val="left"/>
      <w:rPr>
        <w:color w:val="3370FF"/>
      </w:rPr>
    </w:lvl>
  </w:abstractNum>
  <w:abstractNum w:abstractNumId="63">
    <w:nsid w:val="B08374AC"/>
    <w:multiLevelType w:val="singleLevel"/>
    <w:tmpl w:val="B08374AC"/>
    <w:lvl w:ilvl="0" w:tentative="0">
      <w:start w:val="0"/>
      <w:numFmt w:val="bullet"/>
      <w:lvlText w:val="•"/>
      <w:lvlJc w:val="left"/>
      <w:rPr>
        <w:color w:val="3370FF"/>
      </w:rPr>
    </w:lvl>
  </w:abstractNum>
  <w:abstractNum w:abstractNumId="64">
    <w:nsid w:val="B0ED9BEA"/>
    <w:multiLevelType w:val="singleLevel"/>
    <w:tmpl w:val="B0ED9BEA"/>
    <w:lvl w:ilvl="0" w:tentative="0">
      <w:start w:val="0"/>
      <w:numFmt w:val="bullet"/>
      <w:lvlText w:val="•"/>
      <w:lvlJc w:val="left"/>
      <w:rPr>
        <w:color w:val="3370FF"/>
      </w:rPr>
    </w:lvl>
  </w:abstractNum>
  <w:abstractNum w:abstractNumId="65">
    <w:nsid w:val="B0F1ACD9"/>
    <w:multiLevelType w:val="singleLevel"/>
    <w:tmpl w:val="B0F1ACD9"/>
    <w:lvl w:ilvl="0" w:tentative="0">
      <w:start w:val="1"/>
      <w:numFmt w:val="decimal"/>
      <w:lvlText w:val="%1."/>
      <w:lvlJc w:val="left"/>
      <w:rPr>
        <w:color w:val="3370FF"/>
      </w:rPr>
    </w:lvl>
  </w:abstractNum>
  <w:abstractNum w:abstractNumId="66">
    <w:nsid w:val="B15ABE86"/>
    <w:multiLevelType w:val="singleLevel"/>
    <w:tmpl w:val="B15ABE86"/>
    <w:lvl w:ilvl="0" w:tentative="0">
      <w:start w:val="0"/>
      <w:numFmt w:val="bullet"/>
      <w:lvlText w:val="•"/>
      <w:lvlJc w:val="left"/>
      <w:rPr>
        <w:color w:val="3370FF"/>
      </w:rPr>
    </w:lvl>
  </w:abstractNum>
  <w:abstractNum w:abstractNumId="67">
    <w:nsid w:val="B1CC6FF1"/>
    <w:multiLevelType w:val="singleLevel"/>
    <w:tmpl w:val="B1CC6FF1"/>
    <w:lvl w:ilvl="0" w:tentative="0">
      <w:start w:val="0"/>
      <w:numFmt w:val="bullet"/>
      <w:lvlText w:val="•"/>
      <w:lvlJc w:val="left"/>
      <w:rPr>
        <w:color w:val="3370FF"/>
      </w:rPr>
    </w:lvl>
  </w:abstractNum>
  <w:abstractNum w:abstractNumId="68">
    <w:nsid w:val="B23A94A9"/>
    <w:multiLevelType w:val="singleLevel"/>
    <w:tmpl w:val="B23A94A9"/>
    <w:lvl w:ilvl="0" w:tentative="0">
      <w:start w:val="0"/>
      <w:numFmt w:val="bullet"/>
      <w:lvlText w:val="•"/>
      <w:lvlJc w:val="left"/>
      <w:rPr>
        <w:color w:val="3370FF"/>
      </w:rPr>
    </w:lvl>
  </w:abstractNum>
  <w:abstractNum w:abstractNumId="69">
    <w:nsid w:val="B4E02BC3"/>
    <w:multiLevelType w:val="singleLevel"/>
    <w:tmpl w:val="B4E02BC3"/>
    <w:lvl w:ilvl="0" w:tentative="0">
      <w:start w:val="0"/>
      <w:numFmt w:val="bullet"/>
      <w:lvlText w:val="•"/>
      <w:lvlJc w:val="left"/>
      <w:rPr>
        <w:color w:val="3370FF"/>
      </w:rPr>
    </w:lvl>
  </w:abstractNum>
  <w:abstractNum w:abstractNumId="70">
    <w:nsid w:val="B53F3350"/>
    <w:multiLevelType w:val="singleLevel"/>
    <w:tmpl w:val="B53F3350"/>
    <w:lvl w:ilvl="0" w:tentative="0">
      <w:start w:val="0"/>
      <w:numFmt w:val="bullet"/>
      <w:lvlText w:val="•"/>
      <w:lvlJc w:val="left"/>
      <w:rPr>
        <w:color w:val="3370FF"/>
      </w:rPr>
    </w:lvl>
  </w:abstractNum>
  <w:abstractNum w:abstractNumId="71">
    <w:nsid w:val="B5601969"/>
    <w:multiLevelType w:val="singleLevel"/>
    <w:tmpl w:val="B5601969"/>
    <w:lvl w:ilvl="0" w:tentative="0">
      <w:start w:val="0"/>
      <w:numFmt w:val="bullet"/>
      <w:lvlText w:val="•"/>
      <w:lvlJc w:val="left"/>
      <w:rPr>
        <w:color w:val="3370FF"/>
      </w:rPr>
    </w:lvl>
  </w:abstractNum>
  <w:abstractNum w:abstractNumId="72">
    <w:nsid w:val="B5CF74F5"/>
    <w:multiLevelType w:val="singleLevel"/>
    <w:tmpl w:val="B5CF74F5"/>
    <w:lvl w:ilvl="0" w:tentative="0">
      <w:start w:val="0"/>
      <w:numFmt w:val="bullet"/>
      <w:lvlText w:val="•"/>
      <w:lvlJc w:val="left"/>
      <w:rPr>
        <w:color w:val="3370FF"/>
      </w:rPr>
    </w:lvl>
  </w:abstractNum>
  <w:abstractNum w:abstractNumId="73">
    <w:nsid w:val="B5E306ED"/>
    <w:multiLevelType w:val="singleLevel"/>
    <w:tmpl w:val="B5E306ED"/>
    <w:lvl w:ilvl="0" w:tentative="0">
      <w:start w:val="0"/>
      <w:numFmt w:val="bullet"/>
      <w:lvlText w:val="•"/>
      <w:lvlJc w:val="left"/>
      <w:rPr>
        <w:color w:val="3370FF"/>
      </w:rPr>
    </w:lvl>
  </w:abstractNum>
  <w:abstractNum w:abstractNumId="74">
    <w:nsid w:val="B62DFF5B"/>
    <w:multiLevelType w:val="singleLevel"/>
    <w:tmpl w:val="B62DFF5B"/>
    <w:lvl w:ilvl="0" w:tentative="0">
      <w:start w:val="0"/>
      <w:numFmt w:val="bullet"/>
      <w:lvlText w:val="￮"/>
      <w:lvlJc w:val="left"/>
      <w:rPr>
        <w:color w:val="3370FF"/>
      </w:rPr>
    </w:lvl>
  </w:abstractNum>
  <w:abstractNum w:abstractNumId="75">
    <w:nsid w:val="B88D21A8"/>
    <w:multiLevelType w:val="singleLevel"/>
    <w:tmpl w:val="B88D21A8"/>
    <w:lvl w:ilvl="0" w:tentative="0">
      <w:start w:val="0"/>
      <w:numFmt w:val="bullet"/>
      <w:lvlText w:val="•"/>
      <w:lvlJc w:val="left"/>
      <w:rPr>
        <w:color w:val="3370FF"/>
      </w:rPr>
    </w:lvl>
  </w:abstractNum>
  <w:abstractNum w:abstractNumId="76">
    <w:nsid w:val="B8CEF35B"/>
    <w:multiLevelType w:val="singleLevel"/>
    <w:tmpl w:val="B8CEF35B"/>
    <w:lvl w:ilvl="0" w:tentative="0">
      <w:start w:val="0"/>
      <w:numFmt w:val="bullet"/>
      <w:lvlText w:val="•"/>
      <w:lvlJc w:val="left"/>
      <w:rPr>
        <w:color w:val="3370FF"/>
      </w:rPr>
    </w:lvl>
  </w:abstractNum>
  <w:abstractNum w:abstractNumId="77">
    <w:nsid w:val="B99465BD"/>
    <w:multiLevelType w:val="singleLevel"/>
    <w:tmpl w:val="B99465BD"/>
    <w:lvl w:ilvl="0" w:tentative="0">
      <w:start w:val="0"/>
      <w:numFmt w:val="bullet"/>
      <w:lvlText w:val="•"/>
      <w:lvlJc w:val="left"/>
      <w:rPr>
        <w:color w:val="3370FF"/>
      </w:rPr>
    </w:lvl>
  </w:abstractNum>
  <w:abstractNum w:abstractNumId="78">
    <w:nsid w:val="BA550FDB"/>
    <w:multiLevelType w:val="singleLevel"/>
    <w:tmpl w:val="BA550FDB"/>
    <w:lvl w:ilvl="0" w:tentative="0">
      <w:start w:val="0"/>
      <w:numFmt w:val="bullet"/>
      <w:lvlText w:val="•"/>
      <w:lvlJc w:val="left"/>
      <w:rPr>
        <w:color w:val="3370FF"/>
      </w:rPr>
    </w:lvl>
  </w:abstractNum>
  <w:abstractNum w:abstractNumId="79">
    <w:nsid w:val="BB01E1DA"/>
    <w:multiLevelType w:val="singleLevel"/>
    <w:tmpl w:val="BB01E1DA"/>
    <w:lvl w:ilvl="0" w:tentative="0">
      <w:start w:val="2"/>
      <w:numFmt w:val="decimal"/>
      <w:lvlText w:val="%1."/>
      <w:lvlJc w:val="left"/>
      <w:rPr>
        <w:color w:val="3370FF"/>
      </w:rPr>
    </w:lvl>
  </w:abstractNum>
  <w:abstractNum w:abstractNumId="80">
    <w:nsid w:val="BB531B50"/>
    <w:multiLevelType w:val="singleLevel"/>
    <w:tmpl w:val="BB531B50"/>
    <w:lvl w:ilvl="0" w:tentative="0">
      <w:start w:val="0"/>
      <w:numFmt w:val="bullet"/>
      <w:lvlText w:val="￮"/>
      <w:lvlJc w:val="left"/>
      <w:rPr>
        <w:color w:val="3370FF"/>
      </w:rPr>
    </w:lvl>
  </w:abstractNum>
  <w:abstractNum w:abstractNumId="81">
    <w:nsid w:val="BB64CFA9"/>
    <w:multiLevelType w:val="singleLevel"/>
    <w:tmpl w:val="BB64CFA9"/>
    <w:lvl w:ilvl="0" w:tentative="0">
      <w:start w:val="0"/>
      <w:numFmt w:val="bullet"/>
      <w:lvlText w:val="•"/>
      <w:lvlJc w:val="left"/>
      <w:rPr>
        <w:color w:val="3370FF"/>
      </w:rPr>
    </w:lvl>
  </w:abstractNum>
  <w:abstractNum w:abstractNumId="82">
    <w:nsid w:val="BBB9C840"/>
    <w:multiLevelType w:val="singleLevel"/>
    <w:tmpl w:val="BBB9C840"/>
    <w:lvl w:ilvl="0" w:tentative="0">
      <w:start w:val="0"/>
      <w:numFmt w:val="bullet"/>
      <w:lvlText w:val="•"/>
      <w:lvlJc w:val="left"/>
      <w:rPr>
        <w:color w:val="3370FF"/>
      </w:rPr>
    </w:lvl>
  </w:abstractNum>
  <w:abstractNum w:abstractNumId="83">
    <w:nsid w:val="BC837A95"/>
    <w:multiLevelType w:val="singleLevel"/>
    <w:tmpl w:val="BC837A95"/>
    <w:lvl w:ilvl="0" w:tentative="0">
      <w:start w:val="0"/>
      <w:numFmt w:val="bullet"/>
      <w:lvlText w:val="•"/>
      <w:lvlJc w:val="left"/>
      <w:rPr>
        <w:color w:val="3370FF"/>
      </w:rPr>
    </w:lvl>
  </w:abstractNum>
  <w:abstractNum w:abstractNumId="84">
    <w:nsid w:val="BCB7EA04"/>
    <w:multiLevelType w:val="singleLevel"/>
    <w:tmpl w:val="BCB7EA04"/>
    <w:lvl w:ilvl="0" w:tentative="0">
      <w:start w:val="0"/>
      <w:numFmt w:val="bullet"/>
      <w:lvlText w:val="•"/>
      <w:lvlJc w:val="left"/>
      <w:rPr>
        <w:color w:val="3370FF"/>
      </w:rPr>
    </w:lvl>
  </w:abstractNum>
  <w:abstractNum w:abstractNumId="85">
    <w:nsid w:val="BCECA0B4"/>
    <w:multiLevelType w:val="singleLevel"/>
    <w:tmpl w:val="BCECA0B4"/>
    <w:lvl w:ilvl="0" w:tentative="0">
      <w:start w:val="0"/>
      <w:numFmt w:val="bullet"/>
      <w:lvlText w:val="￮"/>
      <w:lvlJc w:val="left"/>
      <w:rPr>
        <w:color w:val="3370FF"/>
      </w:rPr>
    </w:lvl>
  </w:abstractNum>
  <w:abstractNum w:abstractNumId="86">
    <w:nsid w:val="BDA1395C"/>
    <w:multiLevelType w:val="singleLevel"/>
    <w:tmpl w:val="BDA1395C"/>
    <w:lvl w:ilvl="0" w:tentative="0">
      <w:start w:val="0"/>
      <w:numFmt w:val="bullet"/>
      <w:lvlText w:val="•"/>
      <w:lvlJc w:val="left"/>
      <w:rPr>
        <w:color w:val="3370FF"/>
      </w:rPr>
    </w:lvl>
  </w:abstractNum>
  <w:abstractNum w:abstractNumId="87">
    <w:nsid w:val="BE8A4F4C"/>
    <w:multiLevelType w:val="singleLevel"/>
    <w:tmpl w:val="BE8A4F4C"/>
    <w:lvl w:ilvl="0" w:tentative="0">
      <w:start w:val="3"/>
      <w:numFmt w:val="decimal"/>
      <w:lvlText w:val="%1."/>
      <w:lvlJc w:val="left"/>
      <w:rPr>
        <w:color w:val="3370FF"/>
      </w:rPr>
    </w:lvl>
  </w:abstractNum>
  <w:abstractNum w:abstractNumId="88">
    <w:nsid w:val="BE923771"/>
    <w:multiLevelType w:val="singleLevel"/>
    <w:tmpl w:val="BE923771"/>
    <w:lvl w:ilvl="0" w:tentative="0">
      <w:start w:val="4"/>
      <w:numFmt w:val="decimal"/>
      <w:lvlText w:val="%1."/>
      <w:lvlJc w:val="left"/>
      <w:rPr>
        <w:color w:val="3370FF"/>
      </w:rPr>
    </w:lvl>
  </w:abstractNum>
  <w:abstractNum w:abstractNumId="89">
    <w:nsid w:val="BEDBFA51"/>
    <w:multiLevelType w:val="singleLevel"/>
    <w:tmpl w:val="BEDBFA51"/>
    <w:lvl w:ilvl="0" w:tentative="0">
      <w:start w:val="0"/>
      <w:numFmt w:val="bullet"/>
      <w:lvlText w:val="•"/>
      <w:lvlJc w:val="left"/>
      <w:rPr>
        <w:color w:val="3370FF"/>
      </w:rPr>
    </w:lvl>
  </w:abstractNum>
  <w:abstractNum w:abstractNumId="90">
    <w:nsid w:val="BF205925"/>
    <w:multiLevelType w:val="singleLevel"/>
    <w:tmpl w:val="BF205925"/>
    <w:lvl w:ilvl="0" w:tentative="0">
      <w:start w:val="0"/>
      <w:numFmt w:val="bullet"/>
      <w:lvlText w:val="￮"/>
      <w:lvlJc w:val="left"/>
      <w:rPr>
        <w:color w:val="3370FF"/>
      </w:rPr>
    </w:lvl>
  </w:abstractNum>
  <w:abstractNum w:abstractNumId="91">
    <w:nsid w:val="BF498318"/>
    <w:multiLevelType w:val="singleLevel"/>
    <w:tmpl w:val="BF498318"/>
    <w:lvl w:ilvl="0" w:tentative="0">
      <w:start w:val="1"/>
      <w:numFmt w:val="decimal"/>
      <w:lvlText w:val="%1."/>
      <w:lvlJc w:val="left"/>
      <w:rPr>
        <w:color w:val="3370FF"/>
      </w:rPr>
    </w:lvl>
  </w:abstractNum>
  <w:abstractNum w:abstractNumId="92">
    <w:nsid w:val="BF50FE6B"/>
    <w:multiLevelType w:val="singleLevel"/>
    <w:tmpl w:val="BF50FE6B"/>
    <w:lvl w:ilvl="0" w:tentative="0">
      <w:start w:val="0"/>
      <w:numFmt w:val="bullet"/>
      <w:lvlText w:val="￮"/>
      <w:lvlJc w:val="left"/>
      <w:rPr>
        <w:color w:val="3370FF"/>
      </w:rPr>
    </w:lvl>
  </w:abstractNum>
  <w:abstractNum w:abstractNumId="93">
    <w:nsid w:val="C0283A65"/>
    <w:multiLevelType w:val="singleLevel"/>
    <w:tmpl w:val="C0283A65"/>
    <w:lvl w:ilvl="0" w:tentative="0">
      <w:start w:val="0"/>
      <w:numFmt w:val="bullet"/>
      <w:lvlText w:val="•"/>
      <w:lvlJc w:val="left"/>
      <w:rPr>
        <w:color w:val="3370FF"/>
      </w:rPr>
    </w:lvl>
  </w:abstractNum>
  <w:abstractNum w:abstractNumId="94">
    <w:nsid w:val="C0915F4F"/>
    <w:multiLevelType w:val="singleLevel"/>
    <w:tmpl w:val="C0915F4F"/>
    <w:lvl w:ilvl="0" w:tentative="0">
      <w:start w:val="0"/>
      <w:numFmt w:val="bullet"/>
      <w:lvlText w:val="•"/>
      <w:lvlJc w:val="left"/>
      <w:rPr>
        <w:color w:val="3370FF"/>
      </w:rPr>
    </w:lvl>
  </w:abstractNum>
  <w:abstractNum w:abstractNumId="95">
    <w:nsid w:val="C17C4D43"/>
    <w:multiLevelType w:val="singleLevel"/>
    <w:tmpl w:val="C17C4D43"/>
    <w:lvl w:ilvl="0" w:tentative="0">
      <w:start w:val="2"/>
      <w:numFmt w:val="decimal"/>
      <w:lvlText w:val="%1."/>
      <w:lvlJc w:val="left"/>
      <w:rPr>
        <w:color w:val="3370FF"/>
      </w:rPr>
    </w:lvl>
  </w:abstractNum>
  <w:abstractNum w:abstractNumId="96">
    <w:nsid w:val="C2D3C316"/>
    <w:multiLevelType w:val="singleLevel"/>
    <w:tmpl w:val="C2D3C316"/>
    <w:lvl w:ilvl="0" w:tentative="0">
      <w:start w:val="3"/>
      <w:numFmt w:val="decimal"/>
      <w:lvlText w:val="%1."/>
      <w:lvlJc w:val="left"/>
      <w:rPr>
        <w:color w:val="3370FF"/>
      </w:rPr>
    </w:lvl>
  </w:abstractNum>
  <w:abstractNum w:abstractNumId="97">
    <w:nsid w:val="C4E0D24A"/>
    <w:multiLevelType w:val="singleLevel"/>
    <w:tmpl w:val="C4E0D24A"/>
    <w:lvl w:ilvl="0" w:tentative="0">
      <w:start w:val="0"/>
      <w:numFmt w:val="bullet"/>
      <w:lvlText w:val="•"/>
      <w:lvlJc w:val="left"/>
      <w:rPr>
        <w:color w:val="3370FF"/>
      </w:rPr>
    </w:lvl>
  </w:abstractNum>
  <w:abstractNum w:abstractNumId="98">
    <w:nsid w:val="C4EA4DBF"/>
    <w:multiLevelType w:val="singleLevel"/>
    <w:tmpl w:val="C4EA4DBF"/>
    <w:lvl w:ilvl="0" w:tentative="0">
      <w:start w:val="0"/>
      <w:numFmt w:val="bullet"/>
      <w:lvlText w:val="￮"/>
      <w:lvlJc w:val="left"/>
      <w:rPr>
        <w:color w:val="3370FF"/>
      </w:rPr>
    </w:lvl>
  </w:abstractNum>
  <w:abstractNum w:abstractNumId="99">
    <w:nsid w:val="C560BE57"/>
    <w:multiLevelType w:val="singleLevel"/>
    <w:tmpl w:val="C560BE57"/>
    <w:lvl w:ilvl="0" w:tentative="0">
      <w:start w:val="0"/>
      <w:numFmt w:val="bullet"/>
      <w:lvlText w:val="￮"/>
      <w:lvlJc w:val="left"/>
      <w:rPr>
        <w:color w:val="3370FF"/>
      </w:rPr>
    </w:lvl>
  </w:abstractNum>
  <w:abstractNum w:abstractNumId="100">
    <w:nsid w:val="C5C268A9"/>
    <w:multiLevelType w:val="singleLevel"/>
    <w:tmpl w:val="C5C268A9"/>
    <w:lvl w:ilvl="0" w:tentative="0">
      <w:start w:val="2"/>
      <w:numFmt w:val="decimal"/>
      <w:lvlText w:val="%1."/>
      <w:lvlJc w:val="left"/>
      <w:rPr>
        <w:color w:val="3370FF"/>
      </w:rPr>
    </w:lvl>
  </w:abstractNum>
  <w:abstractNum w:abstractNumId="101">
    <w:nsid w:val="C83AAF60"/>
    <w:multiLevelType w:val="singleLevel"/>
    <w:tmpl w:val="C83AAF60"/>
    <w:lvl w:ilvl="0" w:tentative="0">
      <w:start w:val="0"/>
      <w:numFmt w:val="bullet"/>
      <w:lvlText w:val="￮"/>
      <w:lvlJc w:val="left"/>
      <w:rPr>
        <w:color w:val="3370FF"/>
      </w:rPr>
    </w:lvl>
  </w:abstractNum>
  <w:abstractNum w:abstractNumId="102">
    <w:nsid w:val="C8879AEF"/>
    <w:multiLevelType w:val="singleLevel"/>
    <w:tmpl w:val="C8879AEF"/>
    <w:lvl w:ilvl="0" w:tentative="0">
      <w:start w:val="0"/>
      <w:numFmt w:val="bullet"/>
      <w:lvlText w:val="•"/>
      <w:lvlJc w:val="left"/>
      <w:rPr>
        <w:color w:val="3370FF"/>
      </w:rPr>
    </w:lvl>
  </w:abstractNum>
  <w:abstractNum w:abstractNumId="103">
    <w:nsid w:val="C90D1B09"/>
    <w:multiLevelType w:val="singleLevel"/>
    <w:tmpl w:val="C90D1B09"/>
    <w:lvl w:ilvl="0" w:tentative="0">
      <w:start w:val="0"/>
      <w:numFmt w:val="bullet"/>
      <w:lvlText w:val="￮"/>
      <w:lvlJc w:val="left"/>
      <w:rPr>
        <w:color w:val="3370FF"/>
      </w:rPr>
    </w:lvl>
  </w:abstractNum>
  <w:abstractNum w:abstractNumId="104">
    <w:nsid w:val="C9412743"/>
    <w:multiLevelType w:val="singleLevel"/>
    <w:tmpl w:val="C9412743"/>
    <w:lvl w:ilvl="0" w:tentative="0">
      <w:start w:val="0"/>
      <w:numFmt w:val="bullet"/>
      <w:lvlText w:val="•"/>
      <w:lvlJc w:val="left"/>
      <w:rPr>
        <w:color w:val="3370FF"/>
      </w:rPr>
    </w:lvl>
  </w:abstractNum>
  <w:abstractNum w:abstractNumId="105">
    <w:nsid w:val="C9C05784"/>
    <w:multiLevelType w:val="singleLevel"/>
    <w:tmpl w:val="C9C05784"/>
    <w:lvl w:ilvl="0" w:tentative="0">
      <w:start w:val="0"/>
      <w:numFmt w:val="bullet"/>
      <w:lvlText w:val="•"/>
      <w:lvlJc w:val="left"/>
      <w:rPr>
        <w:color w:val="3370FF"/>
      </w:rPr>
    </w:lvl>
  </w:abstractNum>
  <w:abstractNum w:abstractNumId="106">
    <w:nsid w:val="CA556884"/>
    <w:multiLevelType w:val="singleLevel"/>
    <w:tmpl w:val="CA556884"/>
    <w:lvl w:ilvl="0" w:tentative="0">
      <w:start w:val="4"/>
      <w:numFmt w:val="decimal"/>
      <w:lvlText w:val="%1."/>
      <w:lvlJc w:val="left"/>
      <w:rPr>
        <w:color w:val="3370FF"/>
      </w:rPr>
    </w:lvl>
  </w:abstractNum>
  <w:abstractNum w:abstractNumId="107">
    <w:nsid w:val="CB0CECA5"/>
    <w:multiLevelType w:val="singleLevel"/>
    <w:tmpl w:val="CB0CECA5"/>
    <w:lvl w:ilvl="0" w:tentative="0">
      <w:start w:val="0"/>
      <w:numFmt w:val="bullet"/>
      <w:lvlText w:val="￮"/>
      <w:lvlJc w:val="left"/>
      <w:rPr>
        <w:color w:val="3370FF"/>
      </w:rPr>
    </w:lvl>
  </w:abstractNum>
  <w:abstractNum w:abstractNumId="108">
    <w:nsid w:val="CB94649F"/>
    <w:multiLevelType w:val="singleLevel"/>
    <w:tmpl w:val="CB94649F"/>
    <w:lvl w:ilvl="0" w:tentative="0">
      <w:start w:val="0"/>
      <w:numFmt w:val="bullet"/>
      <w:lvlText w:val="•"/>
      <w:lvlJc w:val="left"/>
      <w:rPr>
        <w:color w:val="3370FF"/>
      </w:rPr>
    </w:lvl>
  </w:abstractNum>
  <w:abstractNum w:abstractNumId="109">
    <w:nsid w:val="CD699D1D"/>
    <w:multiLevelType w:val="singleLevel"/>
    <w:tmpl w:val="CD699D1D"/>
    <w:lvl w:ilvl="0" w:tentative="0">
      <w:start w:val="0"/>
      <w:numFmt w:val="bullet"/>
      <w:lvlText w:val="•"/>
      <w:lvlJc w:val="left"/>
      <w:rPr>
        <w:color w:val="3370FF"/>
      </w:rPr>
    </w:lvl>
  </w:abstractNum>
  <w:abstractNum w:abstractNumId="110">
    <w:nsid w:val="CF092B84"/>
    <w:multiLevelType w:val="singleLevel"/>
    <w:tmpl w:val="CF092B84"/>
    <w:lvl w:ilvl="0" w:tentative="0">
      <w:start w:val="0"/>
      <w:numFmt w:val="bullet"/>
      <w:lvlText w:val="￮"/>
      <w:lvlJc w:val="left"/>
      <w:rPr>
        <w:color w:val="3370FF"/>
      </w:rPr>
    </w:lvl>
  </w:abstractNum>
  <w:abstractNum w:abstractNumId="111">
    <w:nsid w:val="CF10C1A1"/>
    <w:multiLevelType w:val="singleLevel"/>
    <w:tmpl w:val="CF10C1A1"/>
    <w:lvl w:ilvl="0" w:tentative="0">
      <w:start w:val="1"/>
      <w:numFmt w:val="decimal"/>
      <w:lvlText w:val="%1."/>
      <w:lvlJc w:val="left"/>
      <w:rPr>
        <w:color w:val="3370FF"/>
      </w:rPr>
    </w:lvl>
  </w:abstractNum>
  <w:abstractNum w:abstractNumId="112">
    <w:nsid w:val="D1EB1714"/>
    <w:multiLevelType w:val="singleLevel"/>
    <w:tmpl w:val="D1EB1714"/>
    <w:lvl w:ilvl="0" w:tentative="0">
      <w:start w:val="0"/>
      <w:numFmt w:val="bullet"/>
      <w:lvlText w:val="￮"/>
      <w:lvlJc w:val="left"/>
      <w:rPr>
        <w:color w:val="3370FF"/>
      </w:rPr>
    </w:lvl>
  </w:abstractNum>
  <w:abstractNum w:abstractNumId="113">
    <w:nsid w:val="D23AE8D9"/>
    <w:multiLevelType w:val="singleLevel"/>
    <w:tmpl w:val="D23AE8D9"/>
    <w:lvl w:ilvl="0" w:tentative="0">
      <w:start w:val="0"/>
      <w:numFmt w:val="bullet"/>
      <w:lvlText w:val="•"/>
      <w:lvlJc w:val="left"/>
      <w:rPr>
        <w:color w:val="3370FF"/>
      </w:rPr>
    </w:lvl>
  </w:abstractNum>
  <w:abstractNum w:abstractNumId="114">
    <w:nsid w:val="D2B2DAFD"/>
    <w:multiLevelType w:val="singleLevel"/>
    <w:tmpl w:val="D2B2DAFD"/>
    <w:lvl w:ilvl="0" w:tentative="0">
      <w:start w:val="0"/>
      <w:numFmt w:val="bullet"/>
      <w:lvlText w:val="•"/>
      <w:lvlJc w:val="left"/>
      <w:rPr>
        <w:color w:val="3370FF"/>
      </w:rPr>
    </w:lvl>
  </w:abstractNum>
  <w:abstractNum w:abstractNumId="115">
    <w:nsid w:val="D42187FE"/>
    <w:multiLevelType w:val="singleLevel"/>
    <w:tmpl w:val="D42187FE"/>
    <w:lvl w:ilvl="0" w:tentative="0">
      <w:start w:val="0"/>
      <w:numFmt w:val="bullet"/>
      <w:lvlText w:val="•"/>
      <w:lvlJc w:val="left"/>
      <w:rPr>
        <w:color w:val="3370FF"/>
      </w:rPr>
    </w:lvl>
  </w:abstractNum>
  <w:abstractNum w:abstractNumId="116">
    <w:nsid w:val="D5F12F34"/>
    <w:multiLevelType w:val="singleLevel"/>
    <w:tmpl w:val="D5F12F34"/>
    <w:lvl w:ilvl="0" w:tentative="0">
      <w:start w:val="2"/>
      <w:numFmt w:val="decimal"/>
      <w:lvlText w:val="%1."/>
      <w:lvlJc w:val="left"/>
      <w:rPr>
        <w:color w:val="3370FF"/>
      </w:rPr>
    </w:lvl>
  </w:abstractNum>
  <w:abstractNum w:abstractNumId="117">
    <w:nsid w:val="D7936317"/>
    <w:multiLevelType w:val="singleLevel"/>
    <w:tmpl w:val="D7936317"/>
    <w:lvl w:ilvl="0" w:tentative="0">
      <w:start w:val="0"/>
      <w:numFmt w:val="bullet"/>
      <w:lvlText w:val="•"/>
      <w:lvlJc w:val="left"/>
      <w:rPr>
        <w:color w:val="3370FF"/>
      </w:rPr>
    </w:lvl>
  </w:abstractNum>
  <w:abstractNum w:abstractNumId="118">
    <w:nsid w:val="D7D140E4"/>
    <w:multiLevelType w:val="singleLevel"/>
    <w:tmpl w:val="D7D140E4"/>
    <w:lvl w:ilvl="0" w:tentative="0">
      <w:start w:val="0"/>
      <w:numFmt w:val="bullet"/>
      <w:lvlText w:val="•"/>
      <w:lvlJc w:val="left"/>
      <w:rPr>
        <w:color w:val="3370FF"/>
      </w:rPr>
    </w:lvl>
  </w:abstractNum>
  <w:abstractNum w:abstractNumId="119">
    <w:nsid w:val="D7F9FE59"/>
    <w:multiLevelType w:val="singleLevel"/>
    <w:tmpl w:val="D7F9FE59"/>
    <w:lvl w:ilvl="0" w:tentative="0">
      <w:start w:val="1"/>
      <w:numFmt w:val="decimal"/>
      <w:lvlText w:val="%1."/>
      <w:lvlJc w:val="left"/>
      <w:rPr>
        <w:color w:val="3370FF"/>
      </w:rPr>
    </w:lvl>
  </w:abstractNum>
  <w:abstractNum w:abstractNumId="120">
    <w:nsid w:val="DAD3A854"/>
    <w:multiLevelType w:val="singleLevel"/>
    <w:tmpl w:val="DAD3A854"/>
    <w:lvl w:ilvl="0" w:tentative="0">
      <w:start w:val="0"/>
      <w:numFmt w:val="bullet"/>
      <w:lvlText w:val="•"/>
      <w:lvlJc w:val="left"/>
      <w:rPr>
        <w:color w:val="3370FF"/>
      </w:rPr>
    </w:lvl>
  </w:abstractNum>
  <w:abstractNum w:abstractNumId="121">
    <w:nsid w:val="DAE62134"/>
    <w:multiLevelType w:val="singleLevel"/>
    <w:tmpl w:val="DAE62134"/>
    <w:lvl w:ilvl="0" w:tentative="0">
      <w:start w:val="0"/>
      <w:numFmt w:val="bullet"/>
      <w:lvlText w:val="•"/>
      <w:lvlJc w:val="left"/>
      <w:rPr>
        <w:color w:val="3370FF"/>
      </w:rPr>
    </w:lvl>
  </w:abstractNum>
  <w:abstractNum w:abstractNumId="122">
    <w:nsid w:val="DAF63FD3"/>
    <w:multiLevelType w:val="singleLevel"/>
    <w:tmpl w:val="DAF63FD3"/>
    <w:lvl w:ilvl="0" w:tentative="0">
      <w:start w:val="0"/>
      <w:numFmt w:val="bullet"/>
      <w:lvlText w:val="•"/>
      <w:lvlJc w:val="left"/>
      <w:rPr>
        <w:color w:val="3370FF"/>
      </w:rPr>
    </w:lvl>
  </w:abstractNum>
  <w:abstractNum w:abstractNumId="123">
    <w:nsid w:val="DCBA6B53"/>
    <w:multiLevelType w:val="singleLevel"/>
    <w:tmpl w:val="DCBA6B53"/>
    <w:lvl w:ilvl="0" w:tentative="0">
      <w:start w:val="0"/>
      <w:numFmt w:val="bullet"/>
      <w:lvlText w:val="•"/>
      <w:lvlJc w:val="left"/>
      <w:rPr>
        <w:color w:val="3370FF"/>
      </w:rPr>
    </w:lvl>
  </w:abstractNum>
  <w:abstractNum w:abstractNumId="124">
    <w:nsid w:val="DD02F921"/>
    <w:multiLevelType w:val="singleLevel"/>
    <w:tmpl w:val="DD02F921"/>
    <w:lvl w:ilvl="0" w:tentative="0">
      <w:start w:val="0"/>
      <w:numFmt w:val="bullet"/>
      <w:lvlText w:val="•"/>
      <w:lvlJc w:val="left"/>
      <w:rPr>
        <w:color w:val="3370FF"/>
      </w:rPr>
    </w:lvl>
  </w:abstractNum>
  <w:abstractNum w:abstractNumId="125">
    <w:nsid w:val="DD3DB379"/>
    <w:multiLevelType w:val="singleLevel"/>
    <w:tmpl w:val="DD3DB379"/>
    <w:lvl w:ilvl="0" w:tentative="0">
      <w:start w:val="0"/>
      <w:numFmt w:val="bullet"/>
      <w:lvlText w:val="•"/>
      <w:lvlJc w:val="left"/>
      <w:rPr>
        <w:color w:val="3370FF"/>
      </w:rPr>
    </w:lvl>
  </w:abstractNum>
  <w:abstractNum w:abstractNumId="126">
    <w:nsid w:val="DD474A30"/>
    <w:multiLevelType w:val="singleLevel"/>
    <w:tmpl w:val="DD474A30"/>
    <w:lvl w:ilvl="0" w:tentative="0">
      <w:start w:val="0"/>
      <w:numFmt w:val="bullet"/>
      <w:lvlText w:val="•"/>
      <w:lvlJc w:val="left"/>
      <w:rPr>
        <w:color w:val="3370FF"/>
      </w:rPr>
    </w:lvl>
  </w:abstractNum>
  <w:abstractNum w:abstractNumId="127">
    <w:nsid w:val="DE9385D2"/>
    <w:multiLevelType w:val="singleLevel"/>
    <w:tmpl w:val="DE9385D2"/>
    <w:lvl w:ilvl="0" w:tentative="0">
      <w:start w:val="0"/>
      <w:numFmt w:val="bullet"/>
      <w:lvlText w:val="•"/>
      <w:lvlJc w:val="left"/>
      <w:rPr>
        <w:color w:val="3370FF"/>
      </w:rPr>
    </w:lvl>
  </w:abstractNum>
  <w:abstractNum w:abstractNumId="128">
    <w:nsid w:val="E0239804"/>
    <w:multiLevelType w:val="singleLevel"/>
    <w:tmpl w:val="E0239804"/>
    <w:lvl w:ilvl="0" w:tentative="0">
      <w:start w:val="5"/>
      <w:numFmt w:val="decimal"/>
      <w:lvlText w:val="%1."/>
      <w:lvlJc w:val="left"/>
      <w:rPr>
        <w:color w:val="3370FF"/>
      </w:rPr>
    </w:lvl>
  </w:abstractNum>
  <w:abstractNum w:abstractNumId="129">
    <w:nsid w:val="E0294EC7"/>
    <w:multiLevelType w:val="singleLevel"/>
    <w:tmpl w:val="E0294EC7"/>
    <w:lvl w:ilvl="0" w:tentative="0">
      <w:start w:val="0"/>
      <w:numFmt w:val="bullet"/>
      <w:lvlText w:val="•"/>
      <w:lvlJc w:val="left"/>
      <w:rPr>
        <w:color w:val="3370FF"/>
      </w:rPr>
    </w:lvl>
  </w:abstractNum>
  <w:abstractNum w:abstractNumId="130">
    <w:nsid w:val="E093A4B0"/>
    <w:multiLevelType w:val="singleLevel"/>
    <w:tmpl w:val="E093A4B0"/>
    <w:lvl w:ilvl="0" w:tentative="0">
      <w:start w:val="0"/>
      <w:numFmt w:val="bullet"/>
      <w:lvlText w:val="•"/>
      <w:lvlJc w:val="left"/>
      <w:rPr>
        <w:color w:val="3370FF"/>
      </w:rPr>
    </w:lvl>
  </w:abstractNum>
  <w:abstractNum w:abstractNumId="131">
    <w:nsid w:val="E43A772E"/>
    <w:multiLevelType w:val="singleLevel"/>
    <w:tmpl w:val="E43A772E"/>
    <w:lvl w:ilvl="0" w:tentative="0">
      <w:start w:val="0"/>
      <w:numFmt w:val="bullet"/>
      <w:lvlText w:val="•"/>
      <w:lvlJc w:val="left"/>
      <w:rPr>
        <w:color w:val="3370FF"/>
      </w:rPr>
    </w:lvl>
  </w:abstractNum>
  <w:abstractNum w:abstractNumId="132">
    <w:nsid w:val="E4D85DB5"/>
    <w:multiLevelType w:val="singleLevel"/>
    <w:tmpl w:val="E4D85DB5"/>
    <w:lvl w:ilvl="0" w:tentative="0">
      <w:start w:val="0"/>
      <w:numFmt w:val="bullet"/>
      <w:lvlText w:val="•"/>
      <w:lvlJc w:val="left"/>
      <w:rPr>
        <w:color w:val="3370FF"/>
      </w:rPr>
    </w:lvl>
  </w:abstractNum>
  <w:abstractNum w:abstractNumId="133">
    <w:nsid w:val="E504947C"/>
    <w:multiLevelType w:val="singleLevel"/>
    <w:tmpl w:val="E504947C"/>
    <w:lvl w:ilvl="0" w:tentative="0">
      <w:start w:val="0"/>
      <w:numFmt w:val="bullet"/>
      <w:lvlText w:val="•"/>
      <w:lvlJc w:val="left"/>
      <w:rPr>
        <w:color w:val="3370FF"/>
      </w:rPr>
    </w:lvl>
  </w:abstractNum>
  <w:abstractNum w:abstractNumId="134">
    <w:nsid w:val="E52D9448"/>
    <w:multiLevelType w:val="singleLevel"/>
    <w:tmpl w:val="E52D9448"/>
    <w:lvl w:ilvl="0" w:tentative="0">
      <w:start w:val="0"/>
      <w:numFmt w:val="bullet"/>
      <w:lvlText w:val="•"/>
      <w:lvlJc w:val="left"/>
      <w:rPr>
        <w:color w:val="3370FF"/>
      </w:rPr>
    </w:lvl>
  </w:abstractNum>
  <w:abstractNum w:abstractNumId="135">
    <w:nsid w:val="E6E98F67"/>
    <w:multiLevelType w:val="singleLevel"/>
    <w:tmpl w:val="E6E98F67"/>
    <w:lvl w:ilvl="0" w:tentative="0">
      <w:start w:val="0"/>
      <w:numFmt w:val="bullet"/>
      <w:lvlText w:val="•"/>
      <w:lvlJc w:val="left"/>
      <w:rPr>
        <w:color w:val="3370FF"/>
      </w:rPr>
    </w:lvl>
  </w:abstractNum>
  <w:abstractNum w:abstractNumId="136">
    <w:nsid w:val="E7B27C5B"/>
    <w:multiLevelType w:val="singleLevel"/>
    <w:tmpl w:val="E7B27C5B"/>
    <w:lvl w:ilvl="0" w:tentative="0">
      <w:start w:val="0"/>
      <w:numFmt w:val="bullet"/>
      <w:lvlText w:val="•"/>
      <w:lvlJc w:val="left"/>
      <w:rPr>
        <w:color w:val="3370FF"/>
      </w:rPr>
    </w:lvl>
  </w:abstractNum>
  <w:abstractNum w:abstractNumId="137">
    <w:nsid w:val="E887D337"/>
    <w:multiLevelType w:val="singleLevel"/>
    <w:tmpl w:val="E887D337"/>
    <w:lvl w:ilvl="0" w:tentative="0">
      <w:start w:val="0"/>
      <w:numFmt w:val="bullet"/>
      <w:lvlText w:val="•"/>
      <w:lvlJc w:val="left"/>
      <w:rPr>
        <w:color w:val="3370FF"/>
      </w:rPr>
    </w:lvl>
  </w:abstractNum>
  <w:abstractNum w:abstractNumId="138">
    <w:nsid w:val="E8EF957D"/>
    <w:multiLevelType w:val="singleLevel"/>
    <w:tmpl w:val="E8EF957D"/>
    <w:lvl w:ilvl="0" w:tentative="0">
      <w:start w:val="2"/>
      <w:numFmt w:val="decimal"/>
      <w:lvlText w:val="%1."/>
      <w:lvlJc w:val="left"/>
      <w:rPr>
        <w:color w:val="3370FF"/>
      </w:rPr>
    </w:lvl>
  </w:abstractNum>
  <w:abstractNum w:abstractNumId="139">
    <w:nsid w:val="E93EBC56"/>
    <w:multiLevelType w:val="singleLevel"/>
    <w:tmpl w:val="E93EBC56"/>
    <w:lvl w:ilvl="0" w:tentative="0">
      <w:start w:val="0"/>
      <w:numFmt w:val="bullet"/>
      <w:lvlText w:val="•"/>
      <w:lvlJc w:val="left"/>
      <w:rPr>
        <w:color w:val="3370FF"/>
      </w:rPr>
    </w:lvl>
  </w:abstractNum>
  <w:abstractNum w:abstractNumId="140">
    <w:nsid w:val="EA28CC15"/>
    <w:multiLevelType w:val="singleLevel"/>
    <w:tmpl w:val="EA28CC15"/>
    <w:lvl w:ilvl="0" w:tentative="0">
      <w:start w:val="0"/>
      <w:numFmt w:val="bullet"/>
      <w:lvlText w:val="•"/>
      <w:lvlJc w:val="left"/>
      <w:rPr>
        <w:color w:val="3370FF"/>
      </w:rPr>
    </w:lvl>
  </w:abstractNum>
  <w:abstractNum w:abstractNumId="141">
    <w:nsid w:val="EA6756E5"/>
    <w:multiLevelType w:val="singleLevel"/>
    <w:tmpl w:val="EA6756E5"/>
    <w:lvl w:ilvl="0" w:tentative="0">
      <w:start w:val="0"/>
      <w:numFmt w:val="bullet"/>
      <w:lvlText w:val="•"/>
      <w:lvlJc w:val="left"/>
      <w:rPr>
        <w:color w:val="3370FF"/>
      </w:rPr>
    </w:lvl>
  </w:abstractNum>
  <w:abstractNum w:abstractNumId="142">
    <w:nsid w:val="EB1B02D4"/>
    <w:multiLevelType w:val="singleLevel"/>
    <w:tmpl w:val="EB1B02D4"/>
    <w:lvl w:ilvl="0" w:tentative="0">
      <w:start w:val="0"/>
      <w:numFmt w:val="bullet"/>
      <w:lvlText w:val="￮"/>
      <w:lvlJc w:val="left"/>
      <w:rPr>
        <w:color w:val="3370FF"/>
      </w:rPr>
    </w:lvl>
  </w:abstractNum>
  <w:abstractNum w:abstractNumId="143">
    <w:nsid w:val="EC09C9A2"/>
    <w:multiLevelType w:val="singleLevel"/>
    <w:tmpl w:val="EC09C9A2"/>
    <w:lvl w:ilvl="0" w:tentative="0">
      <w:start w:val="0"/>
      <w:numFmt w:val="bullet"/>
      <w:lvlText w:val="•"/>
      <w:lvlJc w:val="left"/>
      <w:rPr>
        <w:color w:val="3370FF"/>
      </w:rPr>
    </w:lvl>
  </w:abstractNum>
  <w:abstractNum w:abstractNumId="144">
    <w:nsid w:val="EFCECDC7"/>
    <w:multiLevelType w:val="singleLevel"/>
    <w:tmpl w:val="EFCECDC7"/>
    <w:lvl w:ilvl="0" w:tentative="0">
      <w:start w:val="0"/>
      <w:numFmt w:val="bullet"/>
      <w:lvlText w:val="•"/>
      <w:lvlJc w:val="left"/>
      <w:rPr>
        <w:color w:val="3370FF"/>
      </w:rPr>
    </w:lvl>
  </w:abstractNum>
  <w:abstractNum w:abstractNumId="145">
    <w:nsid w:val="F066642F"/>
    <w:multiLevelType w:val="singleLevel"/>
    <w:tmpl w:val="F066642F"/>
    <w:lvl w:ilvl="0" w:tentative="0">
      <w:start w:val="0"/>
      <w:numFmt w:val="bullet"/>
      <w:lvlText w:val="•"/>
      <w:lvlJc w:val="left"/>
      <w:rPr>
        <w:color w:val="3370FF"/>
      </w:rPr>
    </w:lvl>
  </w:abstractNum>
  <w:abstractNum w:abstractNumId="146">
    <w:nsid w:val="F0E89278"/>
    <w:multiLevelType w:val="singleLevel"/>
    <w:tmpl w:val="F0E89278"/>
    <w:lvl w:ilvl="0" w:tentative="0">
      <w:start w:val="0"/>
      <w:numFmt w:val="bullet"/>
      <w:lvlText w:val="•"/>
      <w:lvlJc w:val="left"/>
      <w:rPr>
        <w:color w:val="3370FF"/>
      </w:rPr>
    </w:lvl>
  </w:abstractNum>
  <w:abstractNum w:abstractNumId="147">
    <w:nsid w:val="F1FCDEFA"/>
    <w:multiLevelType w:val="singleLevel"/>
    <w:tmpl w:val="F1FCDEFA"/>
    <w:lvl w:ilvl="0" w:tentative="0">
      <w:start w:val="4"/>
      <w:numFmt w:val="decimal"/>
      <w:lvlText w:val="%1."/>
      <w:lvlJc w:val="left"/>
      <w:rPr>
        <w:color w:val="3370FF"/>
      </w:rPr>
    </w:lvl>
  </w:abstractNum>
  <w:abstractNum w:abstractNumId="148">
    <w:nsid w:val="F237ACA1"/>
    <w:multiLevelType w:val="singleLevel"/>
    <w:tmpl w:val="F237ACA1"/>
    <w:lvl w:ilvl="0" w:tentative="0">
      <w:start w:val="0"/>
      <w:numFmt w:val="bullet"/>
      <w:lvlText w:val="•"/>
      <w:lvlJc w:val="left"/>
      <w:rPr>
        <w:color w:val="3370FF"/>
      </w:rPr>
    </w:lvl>
  </w:abstractNum>
  <w:abstractNum w:abstractNumId="149">
    <w:nsid w:val="F2A81E1A"/>
    <w:multiLevelType w:val="singleLevel"/>
    <w:tmpl w:val="F2A81E1A"/>
    <w:lvl w:ilvl="0" w:tentative="0">
      <w:start w:val="0"/>
      <w:numFmt w:val="bullet"/>
      <w:lvlText w:val="•"/>
      <w:lvlJc w:val="left"/>
      <w:rPr>
        <w:color w:val="3370FF"/>
      </w:rPr>
    </w:lvl>
  </w:abstractNum>
  <w:abstractNum w:abstractNumId="150">
    <w:nsid w:val="F30FC083"/>
    <w:multiLevelType w:val="singleLevel"/>
    <w:tmpl w:val="F30FC083"/>
    <w:lvl w:ilvl="0" w:tentative="0">
      <w:start w:val="3"/>
      <w:numFmt w:val="decimal"/>
      <w:lvlText w:val="%1."/>
      <w:lvlJc w:val="left"/>
      <w:rPr>
        <w:color w:val="3370FF"/>
      </w:rPr>
    </w:lvl>
  </w:abstractNum>
  <w:abstractNum w:abstractNumId="151">
    <w:nsid w:val="F3A33954"/>
    <w:multiLevelType w:val="singleLevel"/>
    <w:tmpl w:val="F3A33954"/>
    <w:lvl w:ilvl="0" w:tentative="0">
      <w:start w:val="0"/>
      <w:numFmt w:val="bullet"/>
      <w:lvlText w:val="•"/>
      <w:lvlJc w:val="left"/>
      <w:rPr>
        <w:color w:val="3370FF"/>
      </w:rPr>
    </w:lvl>
  </w:abstractNum>
  <w:abstractNum w:abstractNumId="152">
    <w:nsid w:val="F3B956F0"/>
    <w:multiLevelType w:val="singleLevel"/>
    <w:tmpl w:val="F3B956F0"/>
    <w:lvl w:ilvl="0" w:tentative="0">
      <w:start w:val="0"/>
      <w:numFmt w:val="bullet"/>
      <w:lvlText w:val="￮"/>
      <w:lvlJc w:val="left"/>
      <w:rPr>
        <w:color w:val="3370FF"/>
      </w:rPr>
    </w:lvl>
  </w:abstractNum>
  <w:abstractNum w:abstractNumId="153">
    <w:nsid w:val="F411B296"/>
    <w:multiLevelType w:val="singleLevel"/>
    <w:tmpl w:val="F411B296"/>
    <w:lvl w:ilvl="0" w:tentative="0">
      <w:start w:val="0"/>
      <w:numFmt w:val="bullet"/>
      <w:lvlText w:val="•"/>
      <w:lvlJc w:val="left"/>
      <w:rPr>
        <w:color w:val="3370FF"/>
      </w:rPr>
    </w:lvl>
  </w:abstractNum>
  <w:abstractNum w:abstractNumId="154">
    <w:nsid w:val="F46CCC20"/>
    <w:multiLevelType w:val="singleLevel"/>
    <w:tmpl w:val="F46CCC20"/>
    <w:lvl w:ilvl="0" w:tentative="0">
      <w:start w:val="2"/>
      <w:numFmt w:val="decimal"/>
      <w:lvlText w:val="%1."/>
      <w:lvlJc w:val="left"/>
      <w:rPr>
        <w:color w:val="3370FF"/>
      </w:rPr>
    </w:lvl>
  </w:abstractNum>
  <w:abstractNum w:abstractNumId="155">
    <w:nsid w:val="F4A942FE"/>
    <w:multiLevelType w:val="singleLevel"/>
    <w:tmpl w:val="F4A942FE"/>
    <w:lvl w:ilvl="0" w:tentative="0">
      <w:start w:val="0"/>
      <w:numFmt w:val="bullet"/>
      <w:lvlText w:val="￮"/>
      <w:lvlJc w:val="left"/>
      <w:rPr>
        <w:color w:val="3370FF"/>
      </w:rPr>
    </w:lvl>
  </w:abstractNum>
  <w:abstractNum w:abstractNumId="156">
    <w:nsid w:val="F4B5D9F5"/>
    <w:multiLevelType w:val="singleLevel"/>
    <w:tmpl w:val="F4B5D9F5"/>
    <w:lvl w:ilvl="0" w:tentative="0">
      <w:start w:val="0"/>
      <w:numFmt w:val="bullet"/>
      <w:lvlText w:val="•"/>
      <w:lvlJc w:val="left"/>
      <w:rPr>
        <w:color w:val="3370FF"/>
      </w:rPr>
    </w:lvl>
  </w:abstractNum>
  <w:abstractNum w:abstractNumId="157">
    <w:nsid w:val="F585BF25"/>
    <w:multiLevelType w:val="singleLevel"/>
    <w:tmpl w:val="F585BF25"/>
    <w:lvl w:ilvl="0" w:tentative="0">
      <w:start w:val="0"/>
      <w:numFmt w:val="bullet"/>
      <w:lvlText w:val="￮"/>
      <w:lvlJc w:val="left"/>
      <w:rPr>
        <w:color w:val="3370FF"/>
      </w:rPr>
    </w:lvl>
  </w:abstractNum>
  <w:abstractNum w:abstractNumId="158">
    <w:nsid w:val="F689643B"/>
    <w:multiLevelType w:val="singleLevel"/>
    <w:tmpl w:val="F689643B"/>
    <w:lvl w:ilvl="0" w:tentative="0">
      <w:start w:val="2"/>
      <w:numFmt w:val="decimal"/>
      <w:lvlText w:val="%1."/>
      <w:lvlJc w:val="left"/>
      <w:rPr>
        <w:color w:val="3370FF"/>
      </w:rPr>
    </w:lvl>
  </w:abstractNum>
  <w:abstractNum w:abstractNumId="159">
    <w:nsid w:val="F7735DC9"/>
    <w:multiLevelType w:val="singleLevel"/>
    <w:tmpl w:val="F7735DC9"/>
    <w:lvl w:ilvl="0" w:tentative="0">
      <w:start w:val="0"/>
      <w:numFmt w:val="bullet"/>
      <w:lvlText w:val="•"/>
      <w:lvlJc w:val="left"/>
      <w:rPr>
        <w:color w:val="3370FF"/>
      </w:rPr>
    </w:lvl>
  </w:abstractNum>
  <w:abstractNum w:abstractNumId="160">
    <w:nsid w:val="F8949042"/>
    <w:multiLevelType w:val="singleLevel"/>
    <w:tmpl w:val="F8949042"/>
    <w:lvl w:ilvl="0" w:tentative="0">
      <w:start w:val="0"/>
      <w:numFmt w:val="bullet"/>
      <w:lvlText w:val="￮"/>
      <w:lvlJc w:val="left"/>
      <w:rPr>
        <w:color w:val="3370FF"/>
      </w:rPr>
    </w:lvl>
  </w:abstractNum>
  <w:abstractNum w:abstractNumId="161">
    <w:nsid w:val="F9718D3C"/>
    <w:multiLevelType w:val="singleLevel"/>
    <w:tmpl w:val="F9718D3C"/>
    <w:lvl w:ilvl="0" w:tentative="0">
      <w:start w:val="0"/>
      <w:numFmt w:val="bullet"/>
      <w:lvlText w:val="•"/>
      <w:lvlJc w:val="left"/>
      <w:rPr>
        <w:color w:val="3370FF"/>
      </w:rPr>
    </w:lvl>
  </w:abstractNum>
  <w:abstractNum w:abstractNumId="162">
    <w:nsid w:val="F97CED97"/>
    <w:multiLevelType w:val="singleLevel"/>
    <w:tmpl w:val="F97CED97"/>
    <w:lvl w:ilvl="0" w:tentative="0">
      <w:start w:val="0"/>
      <w:numFmt w:val="bullet"/>
      <w:lvlText w:val="•"/>
      <w:lvlJc w:val="left"/>
      <w:rPr>
        <w:color w:val="3370FF"/>
      </w:rPr>
    </w:lvl>
  </w:abstractNum>
  <w:abstractNum w:abstractNumId="163">
    <w:nsid w:val="FCC85EE2"/>
    <w:multiLevelType w:val="singleLevel"/>
    <w:tmpl w:val="FCC85EE2"/>
    <w:lvl w:ilvl="0" w:tentative="0">
      <w:start w:val="0"/>
      <w:numFmt w:val="bullet"/>
      <w:lvlText w:val="•"/>
      <w:lvlJc w:val="left"/>
      <w:rPr>
        <w:color w:val="3370FF"/>
      </w:rPr>
    </w:lvl>
  </w:abstractNum>
  <w:abstractNum w:abstractNumId="164">
    <w:nsid w:val="FEC2EA36"/>
    <w:multiLevelType w:val="singleLevel"/>
    <w:tmpl w:val="FEC2EA36"/>
    <w:lvl w:ilvl="0" w:tentative="0">
      <w:start w:val="4"/>
      <w:numFmt w:val="decimal"/>
      <w:lvlText w:val="%1."/>
      <w:lvlJc w:val="left"/>
      <w:rPr>
        <w:color w:val="3370FF"/>
      </w:rPr>
    </w:lvl>
  </w:abstractNum>
  <w:abstractNum w:abstractNumId="165">
    <w:nsid w:val="0039509F"/>
    <w:multiLevelType w:val="singleLevel"/>
    <w:tmpl w:val="0039509F"/>
    <w:lvl w:ilvl="0" w:tentative="0">
      <w:start w:val="0"/>
      <w:numFmt w:val="bullet"/>
      <w:lvlText w:val="•"/>
      <w:lvlJc w:val="left"/>
      <w:rPr>
        <w:color w:val="3370FF"/>
      </w:rPr>
    </w:lvl>
  </w:abstractNum>
  <w:abstractNum w:abstractNumId="166">
    <w:nsid w:val="0053208E"/>
    <w:multiLevelType w:val="singleLevel"/>
    <w:tmpl w:val="0053208E"/>
    <w:lvl w:ilvl="0" w:tentative="0">
      <w:start w:val="0"/>
      <w:numFmt w:val="bullet"/>
      <w:lvlText w:val="•"/>
      <w:lvlJc w:val="left"/>
      <w:rPr>
        <w:color w:val="3370FF"/>
      </w:rPr>
    </w:lvl>
  </w:abstractNum>
  <w:abstractNum w:abstractNumId="167">
    <w:nsid w:val="01836A6D"/>
    <w:multiLevelType w:val="singleLevel"/>
    <w:tmpl w:val="01836A6D"/>
    <w:lvl w:ilvl="0" w:tentative="0">
      <w:start w:val="0"/>
      <w:numFmt w:val="bullet"/>
      <w:lvlText w:val="•"/>
      <w:lvlJc w:val="left"/>
      <w:rPr>
        <w:color w:val="3370FF"/>
      </w:rPr>
    </w:lvl>
  </w:abstractNum>
  <w:abstractNum w:abstractNumId="168">
    <w:nsid w:val="01D7E1C7"/>
    <w:multiLevelType w:val="singleLevel"/>
    <w:tmpl w:val="01D7E1C7"/>
    <w:lvl w:ilvl="0" w:tentative="0">
      <w:start w:val="0"/>
      <w:numFmt w:val="bullet"/>
      <w:lvlText w:val="•"/>
      <w:lvlJc w:val="left"/>
      <w:rPr>
        <w:color w:val="3370FF"/>
      </w:rPr>
    </w:lvl>
  </w:abstractNum>
  <w:abstractNum w:abstractNumId="169">
    <w:nsid w:val="0248C179"/>
    <w:multiLevelType w:val="singleLevel"/>
    <w:tmpl w:val="0248C179"/>
    <w:lvl w:ilvl="0" w:tentative="0">
      <w:start w:val="0"/>
      <w:numFmt w:val="bullet"/>
      <w:lvlText w:val="•"/>
      <w:lvlJc w:val="left"/>
      <w:rPr>
        <w:color w:val="3370FF"/>
      </w:rPr>
    </w:lvl>
  </w:abstractNum>
  <w:abstractNum w:abstractNumId="170">
    <w:nsid w:val="0258E135"/>
    <w:multiLevelType w:val="singleLevel"/>
    <w:tmpl w:val="0258E135"/>
    <w:lvl w:ilvl="0" w:tentative="0">
      <w:start w:val="0"/>
      <w:numFmt w:val="bullet"/>
      <w:lvlText w:val="•"/>
      <w:lvlJc w:val="left"/>
      <w:rPr>
        <w:color w:val="3370FF"/>
      </w:rPr>
    </w:lvl>
  </w:abstractNum>
  <w:abstractNum w:abstractNumId="171">
    <w:nsid w:val="025EB27A"/>
    <w:multiLevelType w:val="singleLevel"/>
    <w:tmpl w:val="025EB27A"/>
    <w:lvl w:ilvl="0" w:tentative="0">
      <w:start w:val="0"/>
      <w:numFmt w:val="bullet"/>
      <w:lvlText w:val="•"/>
      <w:lvlJc w:val="left"/>
      <w:rPr>
        <w:color w:val="3370FF"/>
      </w:rPr>
    </w:lvl>
  </w:abstractNum>
  <w:abstractNum w:abstractNumId="172">
    <w:nsid w:val="03A63A41"/>
    <w:multiLevelType w:val="singleLevel"/>
    <w:tmpl w:val="03A63A41"/>
    <w:lvl w:ilvl="0" w:tentative="0">
      <w:start w:val="0"/>
      <w:numFmt w:val="bullet"/>
      <w:lvlText w:val="•"/>
      <w:lvlJc w:val="left"/>
      <w:rPr>
        <w:color w:val="3370FF"/>
      </w:rPr>
    </w:lvl>
  </w:abstractNum>
  <w:abstractNum w:abstractNumId="173">
    <w:nsid w:val="03C240C0"/>
    <w:multiLevelType w:val="singleLevel"/>
    <w:tmpl w:val="03C240C0"/>
    <w:lvl w:ilvl="0" w:tentative="0">
      <w:start w:val="0"/>
      <w:numFmt w:val="bullet"/>
      <w:lvlText w:val="•"/>
      <w:lvlJc w:val="left"/>
      <w:rPr>
        <w:color w:val="3370FF"/>
      </w:rPr>
    </w:lvl>
  </w:abstractNum>
  <w:abstractNum w:abstractNumId="174">
    <w:nsid w:val="03D62ECE"/>
    <w:multiLevelType w:val="singleLevel"/>
    <w:tmpl w:val="03D62ECE"/>
    <w:lvl w:ilvl="0" w:tentative="0">
      <w:start w:val="0"/>
      <w:numFmt w:val="bullet"/>
      <w:lvlText w:val="￮"/>
      <w:lvlJc w:val="left"/>
      <w:rPr>
        <w:color w:val="3370FF"/>
      </w:rPr>
    </w:lvl>
  </w:abstractNum>
  <w:abstractNum w:abstractNumId="175">
    <w:nsid w:val="03EF4B97"/>
    <w:multiLevelType w:val="singleLevel"/>
    <w:tmpl w:val="03EF4B97"/>
    <w:lvl w:ilvl="0" w:tentative="0">
      <w:start w:val="0"/>
      <w:numFmt w:val="bullet"/>
      <w:lvlText w:val="•"/>
      <w:lvlJc w:val="left"/>
      <w:rPr>
        <w:color w:val="3370FF"/>
      </w:rPr>
    </w:lvl>
  </w:abstractNum>
  <w:abstractNum w:abstractNumId="176">
    <w:nsid w:val="04C1F4F1"/>
    <w:multiLevelType w:val="singleLevel"/>
    <w:tmpl w:val="04C1F4F1"/>
    <w:lvl w:ilvl="0" w:tentative="0">
      <w:start w:val="0"/>
      <w:numFmt w:val="bullet"/>
      <w:lvlText w:val="•"/>
      <w:lvlJc w:val="left"/>
      <w:rPr>
        <w:color w:val="3370FF"/>
      </w:rPr>
    </w:lvl>
  </w:abstractNum>
  <w:abstractNum w:abstractNumId="177">
    <w:nsid w:val="05D9A6EC"/>
    <w:multiLevelType w:val="singleLevel"/>
    <w:tmpl w:val="05D9A6EC"/>
    <w:lvl w:ilvl="0" w:tentative="0">
      <w:start w:val="0"/>
      <w:numFmt w:val="bullet"/>
      <w:lvlText w:val="•"/>
      <w:lvlJc w:val="left"/>
      <w:rPr>
        <w:color w:val="3370FF"/>
      </w:rPr>
    </w:lvl>
  </w:abstractNum>
  <w:abstractNum w:abstractNumId="178">
    <w:nsid w:val="0709FD3E"/>
    <w:multiLevelType w:val="singleLevel"/>
    <w:tmpl w:val="0709FD3E"/>
    <w:lvl w:ilvl="0" w:tentative="0">
      <w:start w:val="0"/>
      <w:numFmt w:val="bullet"/>
      <w:lvlText w:val="•"/>
      <w:lvlJc w:val="left"/>
      <w:rPr>
        <w:color w:val="3370FF"/>
      </w:rPr>
    </w:lvl>
  </w:abstractNum>
  <w:abstractNum w:abstractNumId="179">
    <w:nsid w:val="07F2E950"/>
    <w:multiLevelType w:val="singleLevel"/>
    <w:tmpl w:val="07F2E950"/>
    <w:lvl w:ilvl="0" w:tentative="0">
      <w:start w:val="0"/>
      <w:numFmt w:val="bullet"/>
      <w:lvlText w:val="•"/>
      <w:lvlJc w:val="left"/>
      <w:rPr>
        <w:color w:val="3370FF"/>
      </w:rPr>
    </w:lvl>
  </w:abstractNum>
  <w:abstractNum w:abstractNumId="180">
    <w:nsid w:val="07F5BCC3"/>
    <w:multiLevelType w:val="singleLevel"/>
    <w:tmpl w:val="07F5BCC3"/>
    <w:lvl w:ilvl="0" w:tentative="0">
      <w:start w:val="0"/>
      <w:numFmt w:val="bullet"/>
      <w:lvlText w:val="•"/>
      <w:lvlJc w:val="left"/>
      <w:rPr>
        <w:color w:val="3370FF"/>
      </w:rPr>
    </w:lvl>
  </w:abstractNum>
  <w:abstractNum w:abstractNumId="181">
    <w:nsid w:val="0A97485F"/>
    <w:multiLevelType w:val="singleLevel"/>
    <w:tmpl w:val="0A97485F"/>
    <w:lvl w:ilvl="0" w:tentative="0">
      <w:start w:val="3"/>
      <w:numFmt w:val="decimal"/>
      <w:lvlText w:val="%1."/>
      <w:lvlJc w:val="left"/>
      <w:rPr>
        <w:color w:val="3370FF"/>
      </w:rPr>
    </w:lvl>
  </w:abstractNum>
  <w:abstractNum w:abstractNumId="182">
    <w:nsid w:val="0C0E1E13"/>
    <w:multiLevelType w:val="singleLevel"/>
    <w:tmpl w:val="0C0E1E13"/>
    <w:lvl w:ilvl="0" w:tentative="0">
      <w:start w:val="0"/>
      <w:numFmt w:val="bullet"/>
      <w:lvlText w:val="•"/>
      <w:lvlJc w:val="left"/>
      <w:rPr>
        <w:color w:val="3370FF"/>
      </w:rPr>
    </w:lvl>
  </w:abstractNum>
  <w:abstractNum w:abstractNumId="183">
    <w:nsid w:val="0CCB9E98"/>
    <w:multiLevelType w:val="singleLevel"/>
    <w:tmpl w:val="0CCB9E98"/>
    <w:lvl w:ilvl="0" w:tentative="0">
      <w:start w:val="0"/>
      <w:numFmt w:val="bullet"/>
      <w:lvlText w:val="•"/>
      <w:lvlJc w:val="left"/>
      <w:rPr>
        <w:color w:val="3370FF"/>
      </w:rPr>
    </w:lvl>
  </w:abstractNum>
  <w:abstractNum w:abstractNumId="184">
    <w:nsid w:val="0CEF100B"/>
    <w:multiLevelType w:val="singleLevel"/>
    <w:tmpl w:val="0CEF100B"/>
    <w:lvl w:ilvl="0" w:tentative="0">
      <w:start w:val="0"/>
      <w:numFmt w:val="bullet"/>
      <w:lvlText w:val="•"/>
      <w:lvlJc w:val="left"/>
      <w:rPr>
        <w:color w:val="3370FF"/>
      </w:rPr>
    </w:lvl>
  </w:abstractNum>
  <w:abstractNum w:abstractNumId="185">
    <w:nsid w:val="0DBDD408"/>
    <w:multiLevelType w:val="singleLevel"/>
    <w:tmpl w:val="0DBDD408"/>
    <w:lvl w:ilvl="0" w:tentative="0">
      <w:start w:val="0"/>
      <w:numFmt w:val="bullet"/>
      <w:lvlText w:val="•"/>
      <w:lvlJc w:val="left"/>
      <w:rPr>
        <w:color w:val="3370FF"/>
      </w:rPr>
    </w:lvl>
  </w:abstractNum>
  <w:abstractNum w:abstractNumId="186">
    <w:nsid w:val="0DC629B0"/>
    <w:multiLevelType w:val="singleLevel"/>
    <w:tmpl w:val="0DC629B0"/>
    <w:lvl w:ilvl="0" w:tentative="0">
      <w:start w:val="0"/>
      <w:numFmt w:val="bullet"/>
      <w:lvlText w:val="•"/>
      <w:lvlJc w:val="left"/>
      <w:rPr>
        <w:color w:val="3370FF"/>
      </w:rPr>
    </w:lvl>
  </w:abstractNum>
  <w:abstractNum w:abstractNumId="187">
    <w:nsid w:val="0E640482"/>
    <w:multiLevelType w:val="singleLevel"/>
    <w:tmpl w:val="0E640482"/>
    <w:lvl w:ilvl="0" w:tentative="0">
      <w:start w:val="0"/>
      <w:numFmt w:val="bullet"/>
      <w:lvlText w:val="•"/>
      <w:lvlJc w:val="left"/>
      <w:rPr>
        <w:color w:val="3370FF"/>
      </w:rPr>
    </w:lvl>
  </w:abstractNum>
  <w:abstractNum w:abstractNumId="188">
    <w:nsid w:val="0F44FB56"/>
    <w:multiLevelType w:val="singleLevel"/>
    <w:tmpl w:val="0F44FB56"/>
    <w:lvl w:ilvl="0" w:tentative="0">
      <w:start w:val="0"/>
      <w:numFmt w:val="bullet"/>
      <w:lvlText w:val="•"/>
      <w:lvlJc w:val="left"/>
      <w:rPr>
        <w:color w:val="3370FF"/>
      </w:rPr>
    </w:lvl>
  </w:abstractNum>
  <w:abstractNum w:abstractNumId="189">
    <w:nsid w:val="0F929F01"/>
    <w:multiLevelType w:val="singleLevel"/>
    <w:tmpl w:val="0F929F01"/>
    <w:lvl w:ilvl="0" w:tentative="0">
      <w:start w:val="0"/>
      <w:numFmt w:val="bullet"/>
      <w:lvlText w:val="•"/>
      <w:lvlJc w:val="left"/>
      <w:rPr>
        <w:color w:val="3370FF"/>
      </w:rPr>
    </w:lvl>
  </w:abstractNum>
  <w:abstractNum w:abstractNumId="190">
    <w:nsid w:val="0F9F9CCA"/>
    <w:multiLevelType w:val="singleLevel"/>
    <w:tmpl w:val="0F9F9CCA"/>
    <w:lvl w:ilvl="0" w:tentative="0">
      <w:start w:val="0"/>
      <w:numFmt w:val="bullet"/>
      <w:lvlText w:val="•"/>
      <w:lvlJc w:val="left"/>
      <w:rPr>
        <w:color w:val="3370FF"/>
      </w:rPr>
    </w:lvl>
  </w:abstractNum>
  <w:abstractNum w:abstractNumId="191">
    <w:nsid w:val="0FB7FDF6"/>
    <w:multiLevelType w:val="singleLevel"/>
    <w:tmpl w:val="0FB7FDF6"/>
    <w:lvl w:ilvl="0" w:tentative="0">
      <w:start w:val="0"/>
      <w:numFmt w:val="bullet"/>
      <w:lvlText w:val="•"/>
      <w:lvlJc w:val="left"/>
      <w:rPr>
        <w:color w:val="3370FF"/>
      </w:rPr>
    </w:lvl>
  </w:abstractNum>
  <w:abstractNum w:abstractNumId="192">
    <w:nsid w:val="10502DFD"/>
    <w:multiLevelType w:val="singleLevel"/>
    <w:tmpl w:val="10502DFD"/>
    <w:lvl w:ilvl="0" w:tentative="0">
      <w:start w:val="0"/>
      <w:numFmt w:val="bullet"/>
      <w:lvlText w:val="•"/>
      <w:lvlJc w:val="left"/>
      <w:rPr>
        <w:color w:val="3370FF"/>
      </w:rPr>
    </w:lvl>
  </w:abstractNum>
  <w:abstractNum w:abstractNumId="193">
    <w:nsid w:val="10D591E5"/>
    <w:multiLevelType w:val="singleLevel"/>
    <w:tmpl w:val="10D591E5"/>
    <w:lvl w:ilvl="0" w:tentative="0">
      <w:start w:val="0"/>
      <w:numFmt w:val="bullet"/>
      <w:lvlText w:val="•"/>
      <w:lvlJc w:val="left"/>
      <w:rPr>
        <w:color w:val="3370FF"/>
      </w:rPr>
    </w:lvl>
  </w:abstractNum>
  <w:abstractNum w:abstractNumId="194">
    <w:nsid w:val="10F0DB0B"/>
    <w:multiLevelType w:val="singleLevel"/>
    <w:tmpl w:val="10F0DB0B"/>
    <w:lvl w:ilvl="0" w:tentative="0">
      <w:start w:val="2"/>
      <w:numFmt w:val="decimal"/>
      <w:lvlText w:val="%1."/>
      <w:lvlJc w:val="left"/>
      <w:rPr>
        <w:color w:val="3370FF"/>
      </w:rPr>
    </w:lvl>
  </w:abstractNum>
  <w:abstractNum w:abstractNumId="195">
    <w:nsid w:val="12EADF99"/>
    <w:multiLevelType w:val="singleLevel"/>
    <w:tmpl w:val="12EADF99"/>
    <w:lvl w:ilvl="0" w:tentative="0">
      <w:start w:val="0"/>
      <w:numFmt w:val="bullet"/>
      <w:lvlText w:val="•"/>
      <w:lvlJc w:val="left"/>
      <w:rPr>
        <w:color w:val="3370FF"/>
      </w:rPr>
    </w:lvl>
  </w:abstractNum>
  <w:abstractNum w:abstractNumId="196">
    <w:nsid w:val="13660E3F"/>
    <w:multiLevelType w:val="singleLevel"/>
    <w:tmpl w:val="13660E3F"/>
    <w:lvl w:ilvl="0" w:tentative="0">
      <w:start w:val="0"/>
      <w:numFmt w:val="bullet"/>
      <w:lvlText w:val="•"/>
      <w:lvlJc w:val="left"/>
      <w:rPr>
        <w:color w:val="3370FF"/>
      </w:rPr>
    </w:lvl>
  </w:abstractNum>
  <w:abstractNum w:abstractNumId="197">
    <w:nsid w:val="1450273B"/>
    <w:multiLevelType w:val="singleLevel"/>
    <w:tmpl w:val="1450273B"/>
    <w:lvl w:ilvl="0" w:tentative="0">
      <w:start w:val="0"/>
      <w:numFmt w:val="bullet"/>
      <w:lvlText w:val="￮"/>
      <w:lvlJc w:val="left"/>
      <w:rPr>
        <w:color w:val="3370FF"/>
      </w:rPr>
    </w:lvl>
  </w:abstractNum>
  <w:abstractNum w:abstractNumId="198">
    <w:nsid w:val="1483906D"/>
    <w:multiLevelType w:val="singleLevel"/>
    <w:tmpl w:val="1483906D"/>
    <w:lvl w:ilvl="0" w:tentative="0">
      <w:start w:val="3"/>
      <w:numFmt w:val="decimal"/>
      <w:lvlText w:val="%1."/>
      <w:lvlJc w:val="left"/>
      <w:rPr>
        <w:color w:val="3370FF"/>
      </w:rPr>
    </w:lvl>
  </w:abstractNum>
  <w:abstractNum w:abstractNumId="199">
    <w:nsid w:val="17371721"/>
    <w:multiLevelType w:val="singleLevel"/>
    <w:tmpl w:val="17371721"/>
    <w:lvl w:ilvl="0" w:tentative="0">
      <w:start w:val="0"/>
      <w:numFmt w:val="bullet"/>
      <w:lvlText w:val="•"/>
      <w:lvlJc w:val="left"/>
      <w:rPr>
        <w:color w:val="3370FF"/>
      </w:rPr>
    </w:lvl>
  </w:abstractNum>
  <w:abstractNum w:abstractNumId="200">
    <w:nsid w:val="18F74015"/>
    <w:multiLevelType w:val="singleLevel"/>
    <w:tmpl w:val="18F74015"/>
    <w:lvl w:ilvl="0" w:tentative="0">
      <w:start w:val="0"/>
      <w:numFmt w:val="bullet"/>
      <w:lvlText w:val="•"/>
      <w:lvlJc w:val="left"/>
      <w:rPr>
        <w:color w:val="3370FF"/>
      </w:rPr>
    </w:lvl>
  </w:abstractNum>
  <w:abstractNum w:abstractNumId="201">
    <w:nsid w:val="192B173A"/>
    <w:multiLevelType w:val="singleLevel"/>
    <w:tmpl w:val="192B173A"/>
    <w:lvl w:ilvl="0" w:tentative="0">
      <w:start w:val="0"/>
      <w:numFmt w:val="bullet"/>
      <w:lvlText w:val="•"/>
      <w:lvlJc w:val="left"/>
      <w:rPr>
        <w:color w:val="3370FF"/>
      </w:rPr>
    </w:lvl>
  </w:abstractNum>
  <w:abstractNum w:abstractNumId="202">
    <w:nsid w:val="1ACDE60F"/>
    <w:multiLevelType w:val="singleLevel"/>
    <w:tmpl w:val="1ACDE60F"/>
    <w:lvl w:ilvl="0" w:tentative="0">
      <w:start w:val="0"/>
      <w:numFmt w:val="bullet"/>
      <w:lvlText w:val="•"/>
      <w:lvlJc w:val="left"/>
      <w:rPr>
        <w:color w:val="3370FF"/>
      </w:rPr>
    </w:lvl>
  </w:abstractNum>
  <w:abstractNum w:abstractNumId="203">
    <w:nsid w:val="1AD50295"/>
    <w:multiLevelType w:val="singleLevel"/>
    <w:tmpl w:val="1AD50295"/>
    <w:lvl w:ilvl="0" w:tentative="0">
      <w:start w:val="0"/>
      <w:numFmt w:val="bullet"/>
      <w:lvlText w:val="•"/>
      <w:lvlJc w:val="left"/>
      <w:rPr>
        <w:color w:val="3370FF"/>
      </w:rPr>
    </w:lvl>
  </w:abstractNum>
  <w:abstractNum w:abstractNumId="204">
    <w:nsid w:val="1B3FCE26"/>
    <w:multiLevelType w:val="singleLevel"/>
    <w:tmpl w:val="1B3FCE26"/>
    <w:lvl w:ilvl="0" w:tentative="0">
      <w:start w:val="2"/>
      <w:numFmt w:val="decimal"/>
      <w:lvlText w:val="%1."/>
      <w:lvlJc w:val="left"/>
      <w:rPr>
        <w:color w:val="3370FF"/>
      </w:rPr>
    </w:lvl>
  </w:abstractNum>
  <w:abstractNum w:abstractNumId="205">
    <w:nsid w:val="1BCBBCF0"/>
    <w:multiLevelType w:val="singleLevel"/>
    <w:tmpl w:val="1BCBBCF0"/>
    <w:lvl w:ilvl="0" w:tentative="0">
      <w:start w:val="2"/>
      <w:numFmt w:val="decimal"/>
      <w:lvlText w:val="%1."/>
      <w:lvlJc w:val="left"/>
      <w:rPr>
        <w:color w:val="3370FF"/>
      </w:rPr>
    </w:lvl>
  </w:abstractNum>
  <w:abstractNum w:abstractNumId="206">
    <w:nsid w:val="1C01D09A"/>
    <w:multiLevelType w:val="singleLevel"/>
    <w:tmpl w:val="1C01D09A"/>
    <w:lvl w:ilvl="0" w:tentative="0">
      <w:start w:val="0"/>
      <w:numFmt w:val="bullet"/>
      <w:lvlText w:val="•"/>
      <w:lvlJc w:val="left"/>
      <w:rPr>
        <w:color w:val="3370FF"/>
      </w:rPr>
    </w:lvl>
  </w:abstractNum>
  <w:abstractNum w:abstractNumId="207">
    <w:nsid w:val="1C257C7B"/>
    <w:multiLevelType w:val="singleLevel"/>
    <w:tmpl w:val="1C257C7B"/>
    <w:lvl w:ilvl="0" w:tentative="0">
      <w:start w:val="0"/>
      <w:numFmt w:val="bullet"/>
      <w:lvlText w:val="•"/>
      <w:lvlJc w:val="left"/>
      <w:rPr>
        <w:color w:val="3370FF"/>
      </w:rPr>
    </w:lvl>
  </w:abstractNum>
  <w:abstractNum w:abstractNumId="208">
    <w:nsid w:val="1DEB737C"/>
    <w:multiLevelType w:val="singleLevel"/>
    <w:tmpl w:val="1DEB737C"/>
    <w:lvl w:ilvl="0" w:tentative="0">
      <w:start w:val="0"/>
      <w:numFmt w:val="bullet"/>
      <w:lvlText w:val="•"/>
      <w:lvlJc w:val="left"/>
      <w:rPr>
        <w:color w:val="3370FF"/>
      </w:rPr>
    </w:lvl>
  </w:abstractNum>
  <w:abstractNum w:abstractNumId="209">
    <w:nsid w:val="2007DCFD"/>
    <w:multiLevelType w:val="singleLevel"/>
    <w:tmpl w:val="2007DCFD"/>
    <w:lvl w:ilvl="0" w:tentative="0">
      <w:start w:val="0"/>
      <w:numFmt w:val="bullet"/>
      <w:lvlText w:val="•"/>
      <w:lvlJc w:val="left"/>
      <w:rPr>
        <w:color w:val="3370FF"/>
      </w:rPr>
    </w:lvl>
  </w:abstractNum>
  <w:abstractNum w:abstractNumId="210">
    <w:nsid w:val="21B3B1B1"/>
    <w:multiLevelType w:val="singleLevel"/>
    <w:tmpl w:val="21B3B1B1"/>
    <w:lvl w:ilvl="0" w:tentative="0">
      <w:start w:val="2"/>
      <w:numFmt w:val="decimal"/>
      <w:lvlText w:val="%1."/>
      <w:lvlJc w:val="left"/>
      <w:rPr>
        <w:color w:val="3370FF"/>
      </w:rPr>
    </w:lvl>
  </w:abstractNum>
  <w:abstractNum w:abstractNumId="211">
    <w:nsid w:val="227C9188"/>
    <w:multiLevelType w:val="singleLevel"/>
    <w:tmpl w:val="227C9188"/>
    <w:lvl w:ilvl="0" w:tentative="0">
      <w:start w:val="0"/>
      <w:numFmt w:val="bullet"/>
      <w:lvlText w:val="•"/>
      <w:lvlJc w:val="left"/>
      <w:rPr>
        <w:color w:val="3370FF"/>
      </w:rPr>
    </w:lvl>
  </w:abstractNum>
  <w:abstractNum w:abstractNumId="212">
    <w:nsid w:val="23E97754"/>
    <w:multiLevelType w:val="singleLevel"/>
    <w:tmpl w:val="23E97754"/>
    <w:lvl w:ilvl="0" w:tentative="0">
      <w:start w:val="0"/>
      <w:numFmt w:val="bullet"/>
      <w:lvlText w:val="•"/>
      <w:lvlJc w:val="left"/>
      <w:rPr>
        <w:color w:val="3370FF"/>
      </w:rPr>
    </w:lvl>
  </w:abstractNum>
  <w:abstractNum w:abstractNumId="213">
    <w:nsid w:val="243FCF68"/>
    <w:multiLevelType w:val="singleLevel"/>
    <w:tmpl w:val="243FCF68"/>
    <w:lvl w:ilvl="0" w:tentative="0">
      <w:start w:val="0"/>
      <w:numFmt w:val="bullet"/>
      <w:lvlText w:val="•"/>
      <w:lvlJc w:val="left"/>
      <w:rPr>
        <w:color w:val="3370FF"/>
      </w:rPr>
    </w:lvl>
  </w:abstractNum>
  <w:abstractNum w:abstractNumId="214">
    <w:nsid w:val="2470EC97"/>
    <w:multiLevelType w:val="singleLevel"/>
    <w:tmpl w:val="2470EC97"/>
    <w:lvl w:ilvl="0" w:tentative="0">
      <w:start w:val="0"/>
      <w:numFmt w:val="bullet"/>
      <w:lvlText w:val="•"/>
      <w:lvlJc w:val="left"/>
      <w:rPr>
        <w:color w:val="3370FF"/>
      </w:rPr>
    </w:lvl>
  </w:abstractNum>
  <w:abstractNum w:abstractNumId="215">
    <w:nsid w:val="249218D2"/>
    <w:multiLevelType w:val="singleLevel"/>
    <w:tmpl w:val="249218D2"/>
    <w:lvl w:ilvl="0" w:tentative="0">
      <w:start w:val="0"/>
      <w:numFmt w:val="bullet"/>
      <w:lvlText w:val="•"/>
      <w:lvlJc w:val="left"/>
      <w:rPr>
        <w:color w:val="3370FF"/>
      </w:rPr>
    </w:lvl>
  </w:abstractNum>
  <w:abstractNum w:abstractNumId="216">
    <w:nsid w:val="251342A6"/>
    <w:multiLevelType w:val="singleLevel"/>
    <w:tmpl w:val="251342A6"/>
    <w:lvl w:ilvl="0" w:tentative="0">
      <w:start w:val="0"/>
      <w:numFmt w:val="bullet"/>
      <w:lvlText w:val="•"/>
      <w:lvlJc w:val="left"/>
      <w:rPr>
        <w:color w:val="3370FF"/>
      </w:rPr>
    </w:lvl>
  </w:abstractNum>
  <w:abstractNum w:abstractNumId="217">
    <w:nsid w:val="252BF6AB"/>
    <w:multiLevelType w:val="singleLevel"/>
    <w:tmpl w:val="252BF6AB"/>
    <w:lvl w:ilvl="0" w:tentative="0">
      <w:start w:val="0"/>
      <w:numFmt w:val="bullet"/>
      <w:lvlText w:val="•"/>
      <w:lvlJc w:val="left"/>
      <w:rPr>
        <w:color w:val="3370FF"/>
      </w:rPr>
    </w:lvl>
  </w:abstractNum>
  <w:abstractNum w:abstractNumId="218">
    <w:nsid w:val="25B654F3"/>
    <w:multiLevelType w:val="singleLevel"/>
    <w:tmpl w:val="25B654F3"/>
    <w:lvl w:ilvl="0" w:tentative="0">
      <w:start w:val="0"/>
      <w:numFmt w:val="bullet"/>
      <w:lvlText w:val="•"/>
      <w:lvlJc w:val="left"/>
      <w:rPr>
        <w:color w:val="3370FF"/>
      </w:rPr>
    </w:lvl>
  </w:abstractNum>
  <w:abstractNum w:abstractNumId="219">
    <w:nsid w:val="269945CE"/>
    <w:multiLevelType w:val="singleLevel"/>
    <w:tmpl w:val="269945CE"/>
    <w:lvl w:ilvl="0" w:tentative="0">
      <w:start w:val="0"/>
      <w:numFmt w:val="bullet"/>
      <w:lvlText w:val="￮"/>
      <w:lvlJc w:val="left"/>
      <w:rPr>
        <w:color w:val="3370FF"/>
      </w:rPr>
    </w:lvl>
  </w:abstractNum>
  <w:abstractNum w:abstractNumId="220">
    <w:nsid w:val="274D3D9B"/>
    <w:multiLevelType w:val="singleLevel"/>
    <w:tmpl w:val="274D3D9B"/>
    <w:lvl w:ilvl="0" w:tentative="0">
      <w:start w:val="0"/>
      <w:numFmt w:val="bullet"/>
      <w:lvlText w:val="•"/>
      <w:lvlJc w:val="left"/>
      <w:rPr>
        <w:color w:val="3370FF"/>
      </w:rPr>
    </w:lvl>
  </w:abstractNum>
  <w:abstractNum w:abstractNumId="221">
    <w:nsid w:val="2A346C2F"/>
    <w:multiLevelType w:val="singleLevel"/>
    <w:tmpl w:val="2A346C2F"/>
    <w:lvl w:ilvl="0" w:tentative="0">
      <w:start w:val="0"/>
      <w:numFmt w:val="bullet"/>
      <w:lvlText w:val="•"/>
      <w:lvlJc w:val="left"/>
      <w:rPr>
        <w:color w:val="3370FF"/>
      </w:rPr>
    </w:lvl>
  </w:abstractNum>
  <w:abstractNum w:abstractNumId="222">
    <w:nsid w:val="2A8F537B"/>
    <w:multiLevelType w:val="singleLevel"/>
    <w:tmpl w:val="2A8F537B"/>
    <w:lvl w:ilvl="0" w:tentative="0">
      <w:start w:val="0"/>
      <w:numFmt w:val="bullet"/>
      <w:lvlText w:val="•"/>
      <w:lvlJc w:val="left"/>
      <w:rPr>
        <w:color w:val="3370FF"/>
      </w:rPr>
    </w:lvl>
  </w:abstractNum>
  <w:abstractNum w:abstractNumId="223">
    <w:nsid w:val="2B3F3F89"/>
    <w:multiLevelType w:val="singleLevel"/>
    <w:tmpl w:val="2B3F3F89"/>
    <w:lvl w:ilvl="0" w:tentative="0">
      <w:start w:val="0"/>
      <w:numFmt w:val="bullet"/>
      <w:lvlText w:val="•"/>
      <w:lvlJc w:val="left"/>
      <w:rPr>
        <w:color w:val="3370FF"/>
      </w:rPr>
    </w:lvl>
  </w:abstractNum>
  <w:abstractNum w:abstractNumId="224">
    <w:nsid w:val="2C9424EE"/>
    <w:multiLevelType w:val="singleLevel"/>
    <w:tmpl w:val="2C9424EE"/>
    <w:lvl w:ilvl="0" w:tentative="0">
      <w:start w:val="0"/>
      <w:numFmt w:val="bullet"/>
      <w:lvlText w:val="•"/>
      <w:lvlJc w:val="left"/>
      <w:rPr>
        <w:color w:val="3370FF"/>
      </w:rPr>
    </w:lvl>
  </w:abstractNum>
  <w:abstractNum w:abstractNumId="225">
    <w:nsid w:val="2ED48100"/>
    <w:multiLevelType w:val="singleLevel"/>
    <w:tmpl w:val="2ED48100"/>
    <w:lvl w:ilvl="0" w:tentative="0">
      <w:start w:val="0"/>
      <w:numFmt w:val="bullet"/>
      <w:lvlText w:val="￮"/>
      <w:lvlJc w:val="left"/>
      <w:rPr>
        <w:color w:val="3370FF"/>
      </w:rPr>
    </w:lvl>
  </w:abstractNum>
  <w:abstractNum w:abstractNumId="226">
    <w:nsid w:val="2F2D79CE"/>
    <w:multiLevelType w:val="singleLevel"/>
    <w:tmpl w:val="2F2D79CE"/>
    <w:lvl w:ilvl="0" w:tentative="0">
      <w:start w:val="0"/>
      <w:numFmt w:val="bullet"/>
      <w:lvlText w:val="•"/>
      <w:lvlJc w:val="left"/>
      <w:rPr>
        <w:color w:val="3370FF"/>
      </w:rPr>
    </w:lvl>
  </w:abstractNum>
  <w:abstractNum w:abstractNumId="227">
    <w:nsid w:val="30A0AC00"/>
    <w:multiLevelType w:val="singleLevel"/>
    <w:tmpl w:val="30A0AC00"/>
    <w:lvl w:ilvl="0" w:tentative="0">
      <w:start w:val="3"/>
      <w:numFmt w:val="decimal"/>
      <w:lvlText w:val="%1."/>
      <w:lvlJc w:val="left"/>
      <w:rPr>
        <w:color w:val="3370FF"/>
      </w:rPr>
    </w:lvl>
  </w:abstractNum>
  <w:abstractNum w:abstractNumId="228">
    <w:nsid w:val="30FC5B15"/>
    <w:multiLevelType w:val="singleLevel"/>
    <w:tmpl w:val="30FC5B15"/>
    <w:lvl w:ilvl="0" w:tentative="0">
      <w:start w:val="0"/>
      <w:numFmt w:val="bullet"/>
      <w:lvlText w:val="•"/>
      <w:lvlJc w:val="left"/>
      <w:rPr>
        <w:color w:val="3370FF"/>
      </w:rPr>
    </w:lvl>
  </w:abstractNum>
  <w:abstractNum w:abstractNumId="229">
    <w:nsid w:val="311F749C"/>
    <w:multiLevelType w:val="singleLevel"/>
    <w:tmpl w:val="311F749C"/>
    <w:lvl w:ilvl="0" w:tentative="0">
      <w:start w:val="0"/>
      <w:numFmt w:val="bullet"/>
      <w:lvlText w:val="•"/>
      <w:lvlJc w:val="left"/>
      <w:rPr>
        <w:color w:val="3370FF"/>
      </w:rPr>
    </w:lvl>
  </w:abstractNum>
  <w:abstractNum w:abstractNumId="230">
    <w:nsid w:val="3215EB96"/>
    <w:multiLevelType w:val="singleLevel"/>
    <w:tmpl w:val="3215EB96"/>
    <w:lvl w:ilvl="0" w:tentative="0">
      <w:start w:val="4"/>
      <w:numFmt w:val="decimal"/>
      <w:lvlText w:val="%1."/>
      <w:lvlJc w:val="left"/>
      <w:rPr>
        <w:color w:val="3370FF"/>
      </w:rPr>
    </w:lvl>
  </w:abstractNum>
  <w:abstractNum w:abstractNumId="231">
    <w:nsid w:val="322D85CA"/>
    <w:multiLevelType w:val="singleLevel"/>
    <w:tmpl w:val="322D85CA"/>
    <w:lvl w:ilvl="0" w:tentative="0">
      <w:start w:val="0"/>
      <w:numFmt w:val="bullet"/>
      <w:lvlText w:val="•"/>
      <w:lvlJc w:val="left"/>
      <w:rPr>
        <w:color w:val="3370FF"/>
      </w:rPr>
    </w:lvl>
  </w:abstractNum>
  <w:abstractNum w:abstractNumId="232">
    <w:nsid w:val="3287CD95"/>
    <w:multiLevelType w:val="singleLevel"/>
    <w:tmpl w:val="3287CD95"/>
    <w:lvl w:ilvl="0" w:tentative="0">
      <w:start w:val="0"/>
      <w:numFmt w:val="bullet"/>
      <w:lvlText w:val="•"/>
      <w:lvlJc w:val="left"/>
      <w:rPr>
        <w:color w:val="3370FF"/>
      </w:rPr>
    </w:lvl>
  </w:abstractNum>
  <w:abstractNum w:abstractNumId="233">
    <w:nsid w:val="329A4FD1"/>
    <w:multiLevelType w:val="singleLevel"/>
    <w:tmpl w:val="329A4FD1"/>
    <w:lvl w:ilvl="0" w:tentative="0">
      <w:start w:val="0"/>
      <w:numFmt w:val="bullet"/>
      <w:lvlText w:val="•"/>
      <w:lvlJc w:val="left"/>
      <w:rPr>
        <w:color w:val="3370FF"/>
      </w:rPr>
    </w:lvl>
  </w:abstractNum>
  <w:abstractNum w:abstractNumId="234">
    <w:nsid w:val="32A7AF2D"/>
    <w:multiLevelType w:val="singleLevel"/>
    <w:tmpl w:val="32A7AF2D"/>
    <w:lvl w:ilvl="0" w:tentative="0">
      <w:start w:val="0"/>
      <w:numFmt w:val="bullet"/>
      <w:lvlText w:val="•"/>
      <w:lvlJc w:val="left"/>
      <w:rPr>
        <w:color w:val="3370FF"/>
      </w:rPr>
    </w:lvl>
  </w:abstractNum>
  <w:abstractNum w:abstractNumId="235">
    <w:nsid w:val="32BA17AD"/>
    <w:multiLevelType w:val="singleLevel"/>
    <w:tmpl w:val="32BA17AD"/>
    <w:lvl w:ilvl="0" w:tentative="0">
      <w:start w:val="2"/>
      <w:numFmt w:val="decimal"/>
      <w:lvlText w:val="%1."/>
      <w:lvlJc w:val="left"/>
      <w:rPr>
        <w:color w:val="3370FF"/>
      </w:rPr>
    </w:lvl>
  </w:abstractNum>
  <w:abstractNum w:abstractNumId="236">
    <w:nsid w:val="333E8B90"/>
    <w:multiLevelType w:val="singleLevel"/>
    <w:tmpl w:val="333E8B90"/>
    <w:lvl w:ilvl="0" w:tentative="0">
      <w:start w:val="0"/>
      <w:numFmt w:val="bullet"/>
      <w:lvlText w:val="•"/>
      <w:lvlJc w:val="left"/>
      <w:rPr>
        <w:color w:val="3370FF"/>
      </w:rPr>
    </w:lvl>
  </w:abstractNum>
  <w:abstractNum w:abstractNumId="237">
    <w:nsid w:val="35E83B33"/>
    <w:multiLevelType w:val="singleLevel"/>
    <w:tmpl w:val="35E83B33"/>
    <w:lvl w:ilvl="0" w:tentative="0">
      <w:start w:val="0"/>
      <w:numFmt w:val="bullet"/>
      <w:lvlText w:val="•"/>
      <w:lvlJc w:val="left"/>
      <w:rPr>
        <w:color w:val="3370FF"/>
      </w:rPr>
    </w:lvl>
  </w:abstractNum>
  <w:abstractNum w:abstractNumId="238">
    <w:nsid w:val="35ECE9CB"/>
    <w:multiLevelType w:val="singleLevel"/>
    <w:tmpl w:val="35ECE9CB"/>
    <w:lvl w:ilvl="0" w:tentative="0">
      <w:start w:val="0"/>
      <w:numFmt w:val="bullet"/>
      <w:lvlText w:val="•"/>
      <w:lvlJc w:val="left"/>
      <w:rPr>
        <w:color w:val="3370FF"/>
      </w:rPr>
    </w:lvl>
  </w:abstractNum>
  <w:abstractNum w:abstractNumId="239">
    <w:nsid w:val="3664A4D1"/>
    <w:multiLevelType w:val="singleLevel"/>
    <w:tmpl w:val="3664A4D1"/>
    <w:lvl w:ilvl="0" w:tentative="0">
      <w:start w:val="0"/>
      <w:numFmt w:val="bullet"/>
      <w:lvlText w:val="•"/>
      <w:lvlJc w:val="left"/>
      <w:rPr>
        <w:color w:val="3370FF"/>
      </w:rPr>
    </w:lvl>
  </w:abstractNum>
  <w:abstractNum w:abstractNumId="240">
    <w:nsid w:val="38BD5B66"/>
    <w:multiLevelType w:val="singleLevel"/>
    <w:tmpl w:val="38BD5B66"/>
    <w:lvl w:ilvl="0" w:tentative="0">
      <w:start w:val="0"/>
      <w:numFmt w:val="bullet"/>
      <w:lvlText w:val="•"/>
      <w:lvlJc w:val="left"/>
      <w:rPr>
        <w:color w:val="3370FF"/>
      </w:rPr>
    </w:lvl>
  </w:abstractNum>
  <w:abstractNum w:abstractNumId="241">
    <w:nsid w:val="38EAC418"/>
    <w:multiLevelType w:val="singleLevel"/>
    <w:tmpl w:val="38EAC418"/>
    <w:lvl w:ilvl="0" w:tentative="0">
      <w:start w:val="1"/>
      <w:numFmt w:val="decimal"/>
      <w:lvlText w:val="%1."/>
      <w:lvlJc w:val="left"/>
      <w:rPr>
        <w:color w:val="3370FF"/>
      </w:rPr>
    </w:lvl>
  </w:abstractNum>
  <w:abstractNum w:abstractNumId="242">
    <w:nsid w:val="39A0D9AC"/>
    <w:multiLevelType w:val="singleLevel"/>
    <w:tmpl w:val="39A0D9AC"/>
    <w:lvl w:ilvl="0" w:tentative="0">
      <w:start w:val="0"/>
      <w:numFmt w:val="bullet"/>
      <w:lvlText w:val="•"/>
      <w:lvlJc w:val="left"/>
      <w:rPr>
        <w:color w:val="3370FF"/>
      </w:rPr>
    </w:lvl>
  </w:abstractNum>
  <w:abstractNum w:abstractNumId="243">
    <w:nsid w:val="3A7FBA26"/>
    <w:multiLevelType w:val="singleLevel"/>
    <w:tmpl w:val="3A7FBA26"/>
    <w:lvl w:ilvl="0" w:tentative="0">
      <w:start w:val="2"/>
      <w:numFmt w:val="decimal"/>
      <w:lvlText w:val="%1."/>
      <w:lvlJc w:val="left"/>
      <w:rPr>
        <w:color w:val="3370FF"/>
      </w:rPr>
    </w:lvl>
  </w:abstractNum>
  <w:abstractNum w:abstractNumId="244">
    <w:nsid w:val="3B8127DF"/>
    <w:multiLevelType w:val="singleLevel"/>
    <w:tmpl w:val="3B8127DF"/>
    <w:lvl w:ilvl="0" w:tentative="0">
      <w:start w:val="0"/>
      <w:numFmt w:val="bullet"/>
      <w:lvlText w:val="•"/>
      <w:lvlJc w:val="left"/>
      <w:rPr>
        <w:color w:val="3370FF"/>
      </w:rPr>
    </w:lvl>
  </w:abstractNum>
  <w:abstractNum w:abstractNumId="245">
    <w:nsid w:val="3D0F1E6B"/>
    <w:multiLevelType w:val="singleLevel"/>
    <w:tmpl w:val="3D0F1E6B"/>
    <w:lvl w:ilvl="0" w:tentative="0">
      <w:start w:val="0"/>
      <w:numFmt w:val="bullet"/>
      <w:lvlText w:val="•"/>
      <w:lvlJc w:val="left"/>
      <w:rPr>
        <w:color w:val="3370FF"/>
      </w:rPr>
    </w:lvl>
  </w:abstractNum>
  <w:abstractNum w:abstractNumId="246">
    <w:nsid w:val="3D950AF9"/>
    <w:multiLevelType w:val="singleLevel"/>
    <w:tmpl w:val="3D950AF9"/>
    <w:lvl w:ilvl="0" w:tentative="0">
      <w:start w:val="1"/>
      <w:numFmt w:val="decimal"/>
      <w:lvlText w:val="%1."/>
      <w:lvlJc w:val="left"/>
      <w:rPr>
        <w:color w:val="3370FF"/>
      </w:rPr>
    </w:lvl>
  </w:abstractNum>
  <w:abstractNum w:abstractNumId="247">
    <w:nsid w:val="3F1717E6"/>
    <w:multiLevelType w:val="singleLevel"/>
    <w:tmpl w:val="3F1717E6"/>
    <w:lvl w:ilvl="0" w:tentative="0">
      <w:start w:val="0"/>
      <w:numFmt w:val="bullet"/>
      <w:lvlText w:val="•"/>
      <w:lvlJc w:val="left"/>
      <w:rPr>
        <w:color w:val="3370FF"/>
      </w:rPr>
    </w:lvl>
  </w:abstractNum>
  <w:abstractNum w:abstractNumId="248">
    <w:nsid w:val="3FE315B6"/>
    <w:multiLevelType w:val="singleLevel"/>
    <w:tmpl w:val="3FE315B6"/>
    <w:lvl w:ilvl="0" w:tentative="0">
      <w:start w:val="3"/>
      <w:numFmt w:val="decimal"/>
      <w:lvlText w:val="%1."/>
      <w:lvlJc w:val="left"/>
      <w:rPr>
        <w:color w:val="3370FF"/>
      </w:rPr>
    </w:lvl>
  </w:abstractNum>
  <w:abstractNum w:abstractNumId="249">
    <w:nsid w:val="408860E8"/>
    <w:multiLevelType w:val="singleLevel"/>
    <w:tmpl w:val="408860E8"/>
    <w:lvl w:ilvl="0" w:tentative="0">
      <w:start w:val="0"/>
      <w:numFmt w:val="bullet"/>
      <w:lvlText w:val="•"/>
      <w:lvlJc w:val="left"/>
      <w:rPr>
        <w:color w:val="3370FF"/>
      </w:rPr>
    </w:lvl>
  </w:abstractNum>
  <w:abstractNum w:abstractNumId="250">
    <w:nsid w:val="40B249F9"/>
    <w:multiLevelType w:val="singleLevel"/>
    <w:tmpl w:val="40B249F9"/>
    <w:lvl w:ilvl="0" w:tentative="0">
      <w:start w:val="0"/>
      <w:numFmt w:val="bullet"/>
      <w:lvlText w:val="•"/>
      <w:lvlJc w:val="left"/>
      <w:rPr>
        <w:color w:val="3370FF"/>
      </w:rPr>
    </w:lvl>
  </w:abstractNum>
  <w:abstractNum w:abstractNumId="251">
    <w:nsid w:val="40F245EA"/>
    <w:multiLevelType w:val="singleLevel"/>
    <w:tmpl w:val="40F245EA"/>
    <w:lvl w:ilvl="0" w:tentative="0">
      <w:start w:val="1"/>
      <w:numFmt w:val="decimal"/>
      <w:lvlText w:val="%1."/>
      <w:lvlJc w:val="left"/>
      <w:rPr>
        <w:color w:val="3370FF"/>
      </w:rPr>
    </w:lvl>
  </w:abstractNum>
  <w:abstractNum w:abstractNumId="252">
    <w:nsid w:val="4258023A"/>
    <w:multiLevelType w:val="singleLevel"/>
    <w:tmpl w:val="4258023A"/>
    <w:lvl w:ilvl="0" w:tentative="0">
      <w:start w:val="1"/>
      <w:numFmt w:val="decimal"/>
      <w:lvlText w:val="%1."/>
      <w:lvlJc w:val="left"/>
      <w:rPr>
        <w:color w:val="3370FF"/>
      </w:rPr>
    </w:lvl>
  </w:abstractNum>
  <w:abstractNum w:abstractNumId="253">
    <w:nsid w:val="429CD0B5"/>
    <w:multiLevelType w:val="singleLevel"/>
    <w:tmpl w:val="429CD0B5"/>
    <w:lvl w:ilvl="0" w:tentative="0">
      <w:start w:val="0"/>
      <w:numFmt w:val="bullet"/>
      <w:lvlText w:val="•"/>
      <w:lvlJc w:val="left"/>
      <w:rPr>
        <w:color w:val="3370FF"/>
      </w:rPr>
    </w:lvl>
  </w:abstractNum>
  <w:abstractNum w:abstractNumId="254">
    <w:nsid w:val="43D68054"/>
    <w:multiLevelType w:val="singleLevel"/>
    <w:tmpl w:val="43D68054"/>
    <w:lvl w:ilvl="0" w:tentative="0">
      <w:start w:val="0"/>
      <w:numFmt w:val="bullet"/>
      <w:lvlText w:val="•"/>
      <w:lvlJc w:val="left"/>
      <w:rPr>
        <w:color w:val="3370FF"/>
      </w:rPr>
    </w:lvl>
  </w:abstractNum>
  <w:abstractNum w:abstractNumId="255">
    <w:nsid w:val="446EAEE1"/>
    <w:multiLevelType w:val="singleLevel"/>
    <w:tmpl w:val="446EAEE1"/>
    <w:lvl w:ilvl="0" w:tentative="0">
      <w:start w:val="0"/>
      <w:numFmt w:val="bullet"/>
      <w:lvlText w:val="￮"/>
      <w:lvlJc w:val="left"/>
      <w:rPr>
        <w:color w:val="3370FF"/>
      </w:rPr>
    </w:lvl>
  </w:abstractNum>
  <w:abstractNum w:abstractNumId="256">
    <w:nsid w:val="46A08BB8"/>
    <w:multiLevelType w:val="singleLevel"/>
    <w:tmpl w:val="46A08BB8"/>
    <w:lvl w:ilvl="0" w:tentative="0">
      <w:start w:val="0"/>
      <w:numFmt w:val="bullet"/>
      <w:lvlText w:val="•"/>
      <w:lvlJc w:val="left"/>
      <w:rPr>
        <w:color w:val="3370FF"/>
      </w:rPr>
    </w:lvl>
  </w:abstractNum>
  <w:abstractNum w:abstractNumId="257">
    <w:nsid w:val="4A51D704"/>
    <w:multiLevelType w:val="singleLevel"/>
    <w:tmpl w:val="4A51D704"/>
    <w:lvl w:ilvl="0" w:tentative="0">
      <w:start w:val="0"/>
      <w:numFmt w:val="bullet"/>
      <w:lvlText w:val="•"/>
      <w:lvlJc w:val="left"/>
      <w:rPr>
        <w:color w:val="3370FF"/>
      </w:rPr>
    </w:lvl>
  </w:abstractNum>
  <w:abstractNum w:abstractNumId="258">
    <w:nsid w:val="4A5718B2"/>
    <w:multiLevelType w:val="singleLevel"/>
    <w:tmpl w:val="4A5718B2"/>
    <w:lvl w:ilvl="0" w:tentative="0">
      <w:start w:val="0"/>
      <w:numFmt w:val="bullet"/>
      <w:lvlText w:val="￮"/>
      <w:lvlJc w:val="left"/>
      <w:rPr>
        <w:color w:val="3370FF"/>
      </w:rPr>
    </w:lvl>
  </w:abstractNum>
  <w:abstractNum w:abstractNumId="259">
    <w:nsid w:val="4AD1D84F"/>
    <w:multiLevelType w:val="singleLevel"/>
    <w:tmpl w:val="4AD1D84F"/>
    <w:lvl w:ilvl="0" w:tentative="0">
      <w:start w:val="0"/>
      <w:numFmt w:val="bullet"/>
      <w:lvlText w:val="•"/>
      <w:lvlJc w:val="left"/>
      <w:rPr>
        <w:color w:val="3370FF"/>
      </w:rPr>
    </w:lvl>
  </w:abstractNum>
  <w:abstractNum w:abstractNumId="260">
    <w:nsid w:val="4C1BAE26"/>
    <w:multiLevelType w:val="singleLevel"/>
    <w:tmpl w:val="4C1BAE26"/>
    <w:lvl w:ilvl="0" w:tentative="0">
      <w:start w:val="3"/>
      <w:numFmt w:val="decimal"/>
      <w:lvlText w:val="%1."/>
      <w:lvlJc w:val="left"/>
      <w:rPr>
        <w:color w:val="3370FF"/>
      </w:rPr>
    </w:lvl>
  </w:abstractNum>
  <w:abstractNum w:abstractNumId="261">
    <w:nsid w:val="4C3D7A74"/>
    <w:multiLevelType w:val="singleLevel"/>
    <w:tmpl w:val="4C3D7A74"/>
    <w:lvl w:ilvl="0" w:tentative="0">
      <w:start w:val="0"/>
      <w:numFmt w:val="bullet"/>
      <w:lvlText w:val="•"/>
      <w:lvlJc w:val="left"/>
      <w:rPr>
        <w:color w:val="3370FF"/>
      </w:rPr>
    </w:lvl>
  </w:abstractNum>
  <w:abstractNum w:abstractNumId="262">
    <w:nsid w:val="4CD1E351"/>
    <w:multiLevelType w:val="singleLevel"/>
    <w:tmpl w:val="4CD1E351"/>
    <w:lvl w:ilvl="0" w:tentative="0">
      <w:start w:val="0"/>
      <w:numFmt w:val="bullet"/>
      <w:lvlText w:val="•"/>
      <w:lvlJc w:val="left"/>
      <w:rPr>
        <w:color w:val="3370FF"/>
      </w:rPr>
    </w:lvl>
  </w:abstractNum>
  <w:abstractNum w:abstractNumId="263">
    <w:nsid w:val="4D4DC07F"/>
    <w:multiLevelType w:val="singleLevel"/>
    <w:tmpl w:val="4D4DC07F"/>
    <w:lvl w:ilvl="0" w:tentative="0">
      <w:start w:val="0"/>
      <w:numFmt w:val="bullet"/>
      <w:lvlText w:val="•"/>
      <w:lvlJc w:val="left"/>
      <w:rPr>
        <w:color w:val="3370FF"/>
      </w:rPr>
    </w:lvl>
  </w:abstractNum>
  <w:abstractNum w:abstractNumId="264">
    <w:nsid w:val="4D63189B"/>
    <w:multiLevelType w:val="singleLevel"/>
    <w:tmpl w:val="4D63189B"/>
    <w:lvl w:ilvl="0" w:tentative="0">
      <w:start w:val="3"/>
      <w:numFmt w:val="decimal"/>
      <w:lvlText w:val="%1."/>
      <w:lvlJc w:val="left"/>
      <w:rPr>
        <w:color w:val="3370FF"/>
      </w:rPr>
    </w:lvl>
  </w:abstractNum>
  <w:abstractNum w:abstractNumId="265">
    <w:nsid w:val="4D94DA66"/>
    <w:multiLevelType w:val="singleLevel"/>
    <w:tmpl w:val="4D94DA66"/>
    <w:lvl w:ilvl="0" w:tentative="0">
      <w:start w:val="0"/>
      <w:numFmt w:val="bullet"/>
      <w:lvlText w:val="•"/>
      <w:lvlJc w:val="left"/>
      <w:rPr>
        <w:color w:val="3370FF"/>
      </w:rPr>
    </w:lvl>
  </w:abstractNum>
  <w:abstractNum w:abstractNumId="266">
    <w:nsid w:val="4E709187"/>
    <w:multiLevelType w:val="singleLevel"/>
    <w:tmpl w:val="4E709187"/>
    <w:lvl w:ilvl="0" w:tentative="0">
      <w:start w:val="0"/>
      <w:numFmt w:val="bullet"/>
      <w:lvlText w:val="•"/>
      <w:lvlJc w:val="left"/>
      <w:rPr>
        <w:color w:val="3370FF"/>
      </w:rPr>
    </w:lvl>
  </w:abstractNum>
  <w:abstractNum w:abstractNumId="267">
    <w:nsid w:val="4EA76503"/>
    <w:multiLevelType w:val="singleLevel"/>
    <w:tmpl w:val="4EA76503"/>
    <w:lvl w:ilvl="0" w:tentative="0">
      <w:start w:val="0"/>
      <w:numFmt w:val="bullet"/>
      <w:lvlText w:val="•"/>
      <w:lvlJc w:val="left"/>
      <w:rPr>
        <w:color w:val="3370FF"/>
      </w:rPr>
    </w:lvl>
  </w:abstractNum>
  <w:abstractNum w:abstractNumId="268">
    <w:nsid w:val="4F00C6B4"/>
    <w:multiLevelType w:val="singleLevel"/>
    <w:tmpl w:val="4F00C6B4"/>
    <w:lvl w:ilvl="0" w:tentative="0">
      <w:start w:val="0"/>
      <w:numFmt w:val="bullet"/>
      <w:lvlText w:val="•"/>
      <w:lvlJc w:val="left"/>
      <w:rPr>
        <w:color w:val="3370FF"/>
      </w:rPr>
    </w:lvl>
  </w:abstractNum>
  <w:abstractNum w:abstractNumId="269">
    <w:nsid w:val="4FA7FC34"/>
    <w:multiLevelType w:val="singleLevel"/>
    <w:tmpl w:val="4FA7FC34"/>
    <w:lvl w:ilvl="0" w:tentative="0">
      <w:start w:val="0"/>
      <w:numFmt w:val="bullet"/>
      <w:lvlText w:val="•"/>
      <w:lvlJc w:val="left"/>
      <w:rPr>
        <w:color w:val="3370FF"/>
      </w:rPr>
    </w:lvl>
  </w:abstractNum>
  <w:abstractNum w:abstractNumId="270">
    <w:nsid w:val="4FB438A5"/>
    <w:multiLevelType w:val="singleLevel"/>
    <w:tmpl w:val="4FB438A5"/>
    <w:lvl w:ilvl="0" w:tentative="0">
      <w:start w:val="4"/>
      <w:numFmt w:val="decimal"/>
      <w:lvlText w:val="%1."/>
      <w:lvlJc w:val="left"/>
      <w:rPr>
        <w:color w:val="3370FF"/>
      </w:rPr>
    </w:lvl>
  </w:abstractNum>
  <w:abstractNum w:abstractNumId="271">
    <w:nsid w:val="51C4BC33"/>
    <w:multiLevelType w:val="singleLevel"/>
    <w:tmpl w:val="51C4BC33"/>
    <w:lvl w:ilvl="0" w:tentative="0">
      <w:start w:val="0"/>
      <w:numFmt w:val="bullet"/>
      <w:lvlText w:val="•"/>
      <w:lvlJc w:val="left"/>
      <w:rPr>
        <w:color w:val="3370FF"/>
      </w:rPr>
    </w:lvl>
  </w:abstractNum>
  <w:abstractNum w:abstractNumId="272">
    <w:nsid w:val="54701CA1"/>
    <w:multiLevelType w:val="singleLevel"/>
    <w:tmpl w:val="54701CA1"/>
    <w:lvl w:ilvl="0" w:tentative="0">
      <w:start w:val="1"/>
      <w:numFmt w:val="decimal"/>
      <w:lvlText w:val="%1."/>
      <w:lvlJc w:val="left"/>
      <w:rPr>
        <w:color w:val="3370FF"/>
      </w:rPr>
    </w:lvl>
  </w:abstractNum>
  <w:abstractNum w:abstractNumId="273">
    <w:nsid w:val="568750A4"/>
    <w:multiLevelType w:val="singleLevel"/>
    <w:tmpl w:val="568750A4"/>
    <w:lvl w:ilvl="0" w:tentative="0">
      <w:start w:val="0"/>
      <w:numFmt w:val="bullet"/>
      <w:lvlText w:val="•"/>
      <w:lvlJc w:val="left"/>
      <w:rPr>
        <w:color w:val="3370FF"/>
      </w:rPr>
    </w:lvl>
  </w:abstractNum>
  <w:abstractNum w:abstractNumId="274">
    <w:nsid w:val="57DED440"/>
    <w:multiLevelType w:val="singleLevel"/>
    <w:tmpl w:val="57DED440"/>
    <w:lvl w:ilvl="0" w:tentative="0">
      <w:start w:val="0"/>
      <w:numFmt w:val="bullet"/>
      <w:lvlText w:val="•"/>
      <w:lvlJc w:val="left"/>
      <w:rPr>
        <w:color w:val="3370FF"/>
      </w:rPr>
    </w:lvl>
  </w:abstractNum>
  <w:abstractNum w:abstractNumId="275">
    <w:nsid w:val="58765686"/>
    <w:multiLevelType w:val="singleLevel"/>
    <w:tmpl w:val="58765686"/>
    <w:lvl w:ilvl="0" w:tentative="0">
      <w:start w:val="0"/>
      <w:numFmt w:val="bullet"/>
      <w:lvlText w:val="•"/>
      <w:lvlJc w:val="left"/>
      <w:rPr>
        <w:color w:val="3370FF"/>
      </w:rPr>
    </w:lvl>
  </w:abstractNum>
  <w:abstractNum w:abstractNumId="276">
    <w:nsid w:val="598DAF6D"/>
    <w:multiLevelType w:val="singleLevel"/>
    <w:tmpl w:val="598DAF6D"/>
    <w:lvl w:ilvl="0" w:tentative="0">
      <w:start w:val="0"/>
      <w:numFmt w:val="bullet"/>
      <w:lvlText w:val="•"/>
      <w:lvlJc w:val="left"/>
      <w:rPr>
        <w:color w:val="3370FF"/>
      </w:rPr>
    </w:lvl>
  </w:abstractNum>
  <w:abstractNum w:abstractNumId="277">
    <w:nsid w:val="59ADCABA"/>
    <w:multiLevelType w:val="singleLevel"/>
    <w:tmpl w:val="59ADCABA"/>
    <w:lvl w:ilvl="0" w:tentative="0">
      <w:start w:val="0"/>
      <w:numFmt w:val="bullet"/>
      <w:lvlText w:val="•"/>
      <w:lvlJc w:val="left"/>
      <w:rPr>
        <w:color w:val="3370FF"/>
      </w:rPr>
    </w:lvl>
  </w:abstractNum>
  <w:abstractNum w:abstractNumId="278">
    <w:nsid w:val="59EEFD2A"/>
    <w:multiLevelType w:val="singleLevel"/>
    <w:tmpl w:val="59EEFD2A"/>
    <w:lvl w:ilvl="0" w:tentative="0">
      <w:start w:val="0"/>
      <w:numFmt w:val="bullet"/>
      <w:lvlText w:val="•"/>
      <w:lvlJc w:val="left"/>
      <w:rPr>
        <w:color w:val="3370FF"/>
      </w:rPr>
    </w:lvl>
  </w:abstractNum>
  <w:abstractNum w:abstractNumId="279">
    <w:nsid w:val="5A241D34"/>
    <w:multiLevelType w:val="singleLevel"/>
    <w:tmpl w:val="5A241D34"/>
    <w:lvl w:ilvl="0" w:tentative="0">
      <w:start w:val="0"/>
      <w:numFmt w:val="bullet"/>
      <w:lvlText w:val="•"/>
      <w:lvlJc w:val="left"/>
      <w:rPr>
        <w:color w:val="3370FF"/>
      </w:rPr>
    </w:lvl>
  </w:abstractNum>
  <w:abstractNum w:abstractNumId="280">
    <w:nsid w:val="5A8377A7"/>
    <w:multiLevelType w:val="singleLevel"/>
    <w:tmpl w:val="5A8377A7"/>
    <w:lvl w:ilvl="0" w:tentative="0">
      <w:start w:val="0"/>
      <w:numFmt w:val="bullet"/>
      <w:lvlText w:val="•"/>
      <w:lvlJc w:val="left"/>
      <w:rPr>
        <w:color w:val="3370FF"/>
      </w:rPr>
    </w:lvl>
  </w:abstractNum>
  <w:abstractNum w:abstractNumId="281">
    <w:nsid w:val="5CFE3973"/>
    <w:multiLevelType w:val="singleLevel"/>
    <w:tmpl w:val="5CFE3973"/>
    <w:lvl w:ilvl="0" w:tentative="0">
      <w:start w:val="0"/>
      <w:numFmt w:val="bullet"/>
      <w:lvlText w:val="•"/>
      <w:lvlJc w:val="left"/>
      <w:rPr>
        <w:color w:val="3370FF"/>
      </w:rPr>
    </w:lvl>
  </w:abstractNum>
  <w:abstractNum w:abstractNumId="282">
    <w:nsid w:val="5E29AB5A"/>
    <w:multiLevelType w:val="singleLevel"/>
    <w:tmpl w:val="5E29AB5A"/>
    <w:lvl w:ilvl="0" w:tentative="0">
      <w:start w:val="0"/>
      <w:numFmt w:val="bullet"/>
      <w:lvlText w:val="•"/>
      <w:lvlJc w:val="left"/>
      <w:rPr>
        <w:color w:val="3370FF"/>
      </w:rPr>
    </w:lvl>
  </w:abstractNum>
  <w:abstractNum w:abstractNumId="283">
    <w:nsid w:val="5F098F1B"/>
    <w:multiLevelType w:val="singleLevel"/>
    <w:tmpl w:val="5F098F1B"/>
    <w:lvl w:ilvl="0" w:tentative="0">
      <w:start w:val="0"/>
      <w:numFmt w:val="bullet"/>
      <w:lvlText w:val="•"/>
      <w:lvlJc w:val="left"/>
      <w:rPr>
        <w:color w:val="3370FF"/>
      </w:rPr>
    </w:lvl>
  </w:abstractNum>
  <w:abstractNum w:abstractNumId="284">
    <w:nsid w:val="5FCE4367"/>
    <w:multiLevelType w:val="singleLevel"/>
    <w:tmpl w:val="5FCE4367"/>
    <w:lvl w:ilvl="0" w:tentative="0">
      <w:start w:val="0"/>
      <w:numFmt w:val="bullet"/>
      <w:lvlText w:val="•"/>
      <w:lvlJc w:val="left"/>
      <w:rPr>
        <w:color w:val="3370FF"/>
      </w:rPr>
    </w:lvl>
  </w:abstractNum>
  <w:abstractNum w:abstractNumId="285">
    <w:nsid w:val="5FFFB1A7"/>
    <w:multiLevelType w:val="singleLevel"/>
    <w:tmpl w:val="5FFFB1A7"/>
    <w:lvl w:ilvl="0" w:tentative="0">
      <w:start w:val="0"/>
      <w:numFmt w:val="bullet"/>
      <w:lvlText w:val="•"/>
      <w:lvlJc w:val="left"/>
      <w:rPr>
        <w:color w:val="3370FF"/>
      </w:rPr>
    </w:lvl>
  </w:abstractNum>
  <w:abstractNum w:abstractNumId="286">
    <w:nsid w:val="60382F6E"/>
    <w:multiLevelType w:val="singleLevel"/>
    <w:tmpl w:val="60382F6E"/>
    <w:lvl w:ilvl="0" w:tentative="0">
      <w:start w:val="4"/>
      <w:numFmt w:val="decimal"/>
      <w:lvlText w:val="%1."/>
      <w:lvlJc w:val="left"/>
      <w:rPr>
        <w:color w:val="3370FF"/>
      </w:rPr>
    </w:lvl>
  </w:abstractNum>
  <w:abstractNum w:abstractNumId="287">
    <w:nsid w:val="603A41D5"/>
    <w:multiLevelType w:val="singleLevel"/>
    <w:tmpl w:val="603A41D5"/>
    <w:lvl w:ilvl="0" w:tentative="0">
      <w:start w:val="0"/>
      <w:numFmt w:val="bullet"/>
      <w:lvlText w:val="•"/>
      <w:lvlJc w:val="left"/>
      <w:rPr>
        <w:color w:val="3370FF"/>
      </w:rPr>
    </w:lvl>
  </w:abstractNum>
  <w:abstractNum w:abstractNumId="288">
    <w:nsid w:val="610EFE5C"/>
    <w:multiLevelType w:val="singleLevel"/>
    <w:tmpl w:val="610EFE5C"/>
    <w:lvl w:ilvl="0" w:tentative="0">
      <w:start w:val="0"/>
      <w:numFmt w:val="bullet"/>
      <w:lvlText w:val="•"/>
      <w:lvlJc w:val="left"/>
      <w:rPr>
        <w:color w:val="3370FF"/>
      </w:rPr>
    </w:lvl>
  </w:abstractNum>
  <w:abstractNum w:abstractNumId="289">
    <w:nsid w:val="61B89BA7"/>
    <w:multiLevelType w:val="singleLevel"/>
    <w:tmpl w:val="61B89BA7"/>
    <w:lvl w:ilvl="0" w:tentative="0">
      <w:start w:val="1"/>
      <w:numFmt w:val="decimal"/>
      <w:lvlText w:val="%1."/>
      <w:lvlJc w:val="left"/>
      <w:rPr>
        <w:color w:val="3370FF"/>
      </w:rPr>
    </w:lvl>
  </w:abstractNum>
  <w:abstractNum w:abstractNumId="290">
    <w:nsid w:val="629F7852"/>
    <w:multiLevelType w:val="singleLevel"/>
    <w:tmpl w:val="629F7852"/>
    <w:lvl w:ilvl="0" w:tentative="0">
      <w:start w:val="0"/>
      <w:numFmt w:val="bullet"/>
      <w:lvlText w:val="•"/>
      <w:lvlJc w:val="left"/>
      <w:rPr>
        <w:color w:val="3370FF"/>
      </w:rPr>
    </w:lvl>
  </w:abstractNum>
  <w:abstractNum w:abstractNumId="291">
    <w:nsid w:val="63645CC9"/>
    <w:multiLevelType w:val="singleLevel"/>
    <w:tmpl w:val="63645CC9"/>
    <w:lvl w:ilvl="0" w:tentative="0">
      <w:start w:val="3"/>
      <w:numFmt w:val="decimal"/>
      <w:lvlText w:val="%1."/>
      <w:lvlJc w:val="left"/>
      <w:rPr>
        <w:color w:val="3370FF"/>
      </w:rPr>
    </w:lvl>
  </w:abstractNum>
  <w:abstractNum w:abstractNumId="292">
    <w:nsid w:val="63B12E74"/>
    <w:multiLevelType w:val="singleLevel"/>
    <w:tmpl w:val="63B12E74"/>
    <w:lvl w:ilvl="0" w:tentative="0">
      <w:start w:val="0"/>
      <w:numFmt w:val="bullet"/>
      <w:lvlText w:val="•"/>
      <w:lvlJc w:val="left"/>
      <w:rPr>
        <w:color w:val="3370FF"/>
      </w:rPr>
    </w:lvl>
  </w:abstractNum>
  <w:abstractNum w:abstractNumId="293">
    <w:nsid w:val="64574ED8"/>
    <w:multiLevelType w:val="singleLevel"/>
    <w:tmpl w:val="64574ED8"/>
    <w:lvl w:ilvl="0" w:tentative="0">
      <w:start w:val="0"/>
      <w:numFmt w:val="bullet"/>
      <w:lvlText w:val="•"/>
      <w:lvlJc w:val="left"/>
      <w:rPr>
        <w:color w:val="3370FF"/>
      </w:rPr>
    </w:lvl>
  </w:abstractNum>
  <w:abstractNum w:abstractNumId="294">
    <w:nsid w:val="64C0CB79"/>
    <w:multiLevelType w:val="singleLevel"/>
    <w:tmpl w:val="64C0CB79"/>
    <w:lvl w:ilvl="0" w:tentative="0">
      <w:start w:val="0"/>
      <w:numFmt w:val="bullet"/>
      <w:lvlText w:val="•"/>
      <w:lvlJc w:val="left"/>
      <w:rPr>
        <w:color w:val="3370FF"/>
      </w:rPr>
    </w:lvl>
  </w:abstractNum>
  <w:abstractNum w:abstractNumId="295">
    <w:nsid w:val="651422BE"/>
    <w:multiLevelType w:val="singleLevel"/>
    <w:tmpl w:val="651422BE"/>
    <w:lvl w:ilvl="0" w:tentative="0">
      <w:start w:val="0"/>
      <w:numFmt w:val="bullet"/>
      <w:lvlText w:val="•"/>
      <w:lvlJc w:val="left"/>
      <w:rPr>
        <w:color w:val="3370FF"/>
      </w:rPr>
    </w:lvl>
  </w:abstractNum>
  <w:abstractNum w:abstractNumId="296">
    <w:nsid w:val="651AF6BB"/>
    <w:multiLevelType w:val="singleLevel"/>
    <w:tmpl w:val="651AF6BB"/>
    <w:lvl w:ilvl="0" w:tentative="0">
      <w:start w:val="0"/>
      <w:numFmt w:val="bullet"/>
      <w:lvlText w:val="￮"/>
      <w:lvlJc w:val="left"/>
      <w:rPr>
        <w:color w:val="3370FF"/>
      </w:rPr>
    </w:lvl>
  </w:abstractNum>
  <w:abstractNum w:abstractNumId="297">
    <w:nsid w:val="659EB354"/>
    <w:multiLevelType w:val="singleLevel"/>
    <w:tmpl w:val="659EB354"/>
    <w:lvl w:ilvl="0" w:tentative="0">
      <w:start w:val="0"/>
      <w:numFmt w:val="bullet"/>
      <w:lvlText w:val="•"/>
      <w:lvlJc w:val="left"/>
      <w:rPr>
        <w:color w:val="3370FF"/>
      </w:rPr>
    </w:lvl>
  </w:abstractNum>
  <w:abstractNum w:abstractNumId="298">
    <w:nsid w:val="65CD0074"/>
    <w:multiLevelType w:val="singleLevel"/>
    <w:tmpl w:val="65CD0074"/>
    <w:lvl w:ilvl="0" w:tentative="0">
      <w:start w:val="0"/>
      <w:numFmt w:val="bullet"/>
      <w:lvlText w:val="•"/>
      <w:lvlJc w:val="left"/>
      <w:rPr>
        <w:color w:val="3370FF"/>
      </w:rPr>
    </w:lvl>
  </w:abstractNum>
  <w:abstractNum w:abstractNumId="299">
    <w:nsid w:val="68B298F7"/>
    <w:multiLevelType w:val="singleLevel"/>
    <w:tmpl w:val="68B298F7"/>
    <w:lvl w:ilvl="0" w:tentative="0">
      <w:start w:val="4"/>
      <w:numFmt w:val="decimal"/>
      <w:lvlText w:val="%1."/>
      <w:lvlJc w:val="left"/>
      <w:rPr>
        <w:color w:val="3370FF"/>
      </w:rPr>
    </w:lvl>
  </w:abstractNum>
  <w:abstractNum w:abstractNumId="300">
    <w:nsid w:val="6AABDF48"/>
    <w:multiLevelType w:val="singleLevel"/>
    <w:tmpl w:val="6AABDF48"/>
    <w:lvl w:ilvl="0" w:tentative="0">
      <w:start w:val="0"/>
      <w:numFmt w:val="bullet"/>
      <w:lvlText w:val="•"/>
      <w:lvlJc w:val="left"/>
      <w:rPr>
        <w:color w:val="3370FF"/>
      </w:rPr>
    </w:lvl>
  </w:abstractNum>
  <w:abstractNum w:abstractNumId="301">
    <w:nsid w:val="6AFC2A1C"/>
    <w:multiLevelType w:val="singleLevel"/>
    <w:tmpl w:val="6AFC2A1C"/>
    <w:lvl w:ilvl="0" w:tentative="0">
      <w:start w:val="2"/>
      <w:numFmt w:val="decimal"/>
      <w:lvlText w:val="%1."/>
      <w:lvlJc w:val="left"/>
      <w:rPr>
        <w:color w:val="3370FF"/>
      </w:rPr>
    </w:lvl>
  </w:abstractNum>
  <w:abstractNum w:abstractNumId="302">
    <w:nsid w:val="6C0BE2D1"/>
    <w:multiLevelType w:val="singleLevel"/>
    <w:tmpl w:val="6C0BE2D1"/>
    <w:lvl w:ilvl="0" w:tentative="0">
      <w:start w:val="0"/>
      <w:numFmt w:val="bullet"/>
      <w:lvlText w:val="•"/>
      <w:lvlJc w:val="left"/>
      <w:rPr>
        <w:color w:val="3370FF"/>
      </w:rPr>
    </w:lvl>
  </w:abstractNum>
  <w:abstractNum w:abstractNumId="303">
    <w:nsid w:val="6D423078"/>
    <w:multiLevelType w:val="singleLevel"/>
    <w:tmpl w:val="6D423078"/>
    <w:lvl w:ilvl="0" w:tentative="0">
      <w:start w:val="0"/>
      <w:numFmt w:val="bullet"/>
      <w:lvlText w:val="•"/>
      <w:lvlJc w:val="left"/>
      <w:rPr>
        <w:color w:val="3370FF"/>
      </w:rPr>
    </w:lvl>
  </w:abstractNum>
  <w:abstractNum w:abstractNumId="304">
    <w:nsid w:val="6E840AC9"/>
    <w:multiLevelType w:val="singleLevel"/>
    <w:tmpl w:val="6E840AC9"/>
    <w:lvl w:ilvl="0" w:tentative="0">
      <w:start w:val="0"/>
      <w:numFmt w:val="bullet"/>
      <w:lvlText w:val="•"/>
      <w:lvlJc w:val="left"/>
      <w:rPr>
        <w:color w:val="3370FF"/>
      </w:rPr>
    </w:lvl>
  </w:abstractNum>
  <w:abstractNum w:abstractNumId="305">
    <w:nsid w:val="6F600250"/>
    <w:multiLevelType w:val="singleLevel"/>
    <w:tmpl w:val="6F600250"/>
    <w:lvl w:ilvl="0" w:tentative="0">
      <w:start w:val="0"/>
      <w:numFmt w:val="bullet"/>
      <w:lvlText w:val="•"/>
      <w:lvlJc w:val="left"/>
      <w:rPr>
        <w:color w:val="3370FF"/>
      </w:rPr>
    </w:lvl>
  </w:abstractNum>
  <w:abstractNum w:abstractNumId="306">
    <w:nsid w:val="700FDCEF"/>
    <w:multiLevelType w:val="singleLevel"/>
    <w:tmpl w:val="700FDCEF"/>
    <w:lvl w:ilvl="0" w:tentative="0">
      <w:start w:val="0"/>
      <w:numFmt w:val="bullet"/>
      <w:lvlText w:val="•"/>
      <w:lvlJc w:val="left"/>
      <w:rPr>
        <w:color w:val="3370FF"/>
      </w:rPr>
    </w:lvl>
  </w:abstractNum>
  <w:abstractNum w:abstractNumId="307">
    <w:nsid w:val="70AE371C"/>
    <w:multiLevelType w:val="singleLevel"/>
    <w:tmpl w:val="70AE371C"/>
    <w:lvl w:ilvl="0" w:tentative="0">
      <w:start w:val="0"/>
      <w:numFmt w:val="bullet"/>
      <w:lvlText w:val="•"/>
      <w:lvlJc w:val="left"/>
      <w:rPr>
        <w:color w:val="3370FF"/>
      </w:rPr>
    </w:lvl>
  </w:abstractNum>
  <w:abstractNum w:abstractNumId="308">
    <w:nsid w:val="70F95E71"/>
    <w:multiLevelType w:val="singleLevel"/>
    <w:tmpl w:val="70F95E71"/>
    <w:lvl w:ilvl="0" w:tentative="0">
      <w:start w:val="1"/>
      <w:numFmt w:val="decimal"/>
      <w:lvlText w:val="%1."/>
      <w:lvlJc w:val="left"/>
      <w:rPr>
        <w:color w:val="3370FF"/>
      </w:rPr>
    </w:lvl>
  </w:abstractNum>
  <w:abstractNum w:abstractNumId="309">
    <w:nsid w:val="72183CF9"/>
    <w:multiLevelType w:val="singleLevel"/>
    <w:tmpl w:val="72183CF9"/>
    <w:lvl w:ilvl="0" w:tentative="0">
      <w:start w:val="0"/>
      <w:numFmt w:val="bullet"/>
      <w:lvlText w:val="￮"/>
      <w:lvlJc w:val="left"/>
      <w:rPr>
        <w:color w:val="3370FF"/>
      </w:rPr>
    </w:lvl>
  </w:abstractNum>
  <w:abstractNum w:abstractNumId="310">
    <w:nsid w:val="72D8DA4C"/>
    <w:multiLevelType w:val="singleLevel"/>
    <w:tmpl w:val="72D8DA4C"/>
    <w:lvl w:ilvl="0" w:tentative="0">
      <w:start w:val="4"/>
      <w:numFmt w:val="decimal"/>
      <w:lvlText w:val="%1."/>
      <w:lvlJc w:val="left"/>
      <w:rPr>
        <w:color w:val="3370FF"/>
      </w:rPr>
    </w:lvl>
  </w:abstractNum>
  <w:abstractNum w:abstractNumId="311">
    <w:nsid w:val="7321C756"/>
    <w:multiLevelType w:val="singleLevel"/>
    <w:tmpl w:val="7321C756"/>
    <w:lvl w:ilvl="0" w:tentative="0">
      <w:start w:val="0"/>
      <w:numFmt w:val="bullet"/>
      <w:lvlText w:val="￮"/>
      <w:lvlJc w:val="left"/>
      <w:rPr>
        <w:color w:val="3370FF"/>
      </w:rPr>
    </w:lvl>
  </w:abstractNum>
  <w:abstractNum w:abstractNumId="312">
    <w:nsid w:val="744F3566"/>
    <w:multiLevelType w:val="singleLevel"/>
    <w:tmpl w:val="744F3566"/>
    <w:lvl w:ilvl="0" w:tentative="0">
      <w:start w:val="0"/>
      <w:numFmt w:val="bullet"/>
      <w:lvlText w:val="•"/>
      <w:lvlJc w:val="left"/>
      <w:rPr>
        <w:color w:val="3370FF"/>
      </w:rPr>
    </w:lvl>
  </w:abstractNum>
  <w:abstractNum w:abstractNumId="313">
    <w:nsid w:val="7499D7B3"/>
    <w:multiLevelType w:val="singleLevel"/>
    <w:tmpl w:val="7499D7B3"/>
    <w:lvl w:ilvl="0" w:tentative="0">
      <w:start w:val="0"/>
      <w:numFmt w:val="bullet"/>
      <w:lvlText w:val="•"/>
      <w:lvlJc w:val="left"/>
      <w:rPr>
        <w:color w:val="3370FF"/>
      </w:rPr>
    </w:lvl>
  </w:abstractNum>
  <w:abstractNum w:abstractNumId="314">
    <w:nsid w:val="74C28B35"/>
    <w:multiLevelType w:val="singleLevel"/>
    <w:tmpl w:val="74C28B35"/>
    <w:lvl w:ilvl="0" w:tentative="0">
      <w:start w:val="0"/>
      <w:numFmt w:val="bullet"/>
      <w:lvlText w:val="•"/>
      <w:lvlJc w:val="left"/>
      <w:rPr>
        <w:color w:val="3370FF"/>
      </w:rPr>
    </w:lvl>
  </w:abstractNum>
  <w:abstractNum w:abstractNumId="315">
    <w:nsid w:val="761AFD5F"/>
    <w:multiLevelType w:val="singleLevel"/>
    <w:tmpl w:val="761AFD5F"/>
    <w:lvl w:ilvl="0" w:tentative="0">
      <w:start w:val="0"/>
      <w:numFmt w:val="bullet"/>
      <w:lvlText w:val="•"/>
      <w:lvlJc w:val="left"/>
      <w:rPr>
        <w:color w:val="3370FF"/>
      </w:rPr>
    </w:lvl>
  </w:abstractNum>
  <w:abstractNum w:abstractNumId="316">
    <w:nsid w:val="76A26DF9"/>
    <w:multiLevelType w:val="singleLevel"/>
    <w:tmpl w:val="76A26DF9"/>
    <w:lvl w:ilvl="0" w:tentative="0">
      <w:start w:val="1"/>
      <w:numFmt w:val="decimal"/>
      <w:lvlText w:val="%1."/>
      <w:lvlJc w:val="left"/>
      <w:rPr>
        <w:color w:val="3370FF"/>
      </w:rPr>
    </w:lvl>
  </w:abstractNum>
  <w:abstractNum w:abstractNumId="317">
    <w:nsid w:val="773C851D"/>
    <w:multiLevelType w:val="singleLevel"/>
    <w:tmpl w:val="773C851D"/>
    <w:lvl w:ilvl="0" w:tentative="0">
      <w:start w:val="0"/>
      <w:numFmt w:val="bullet"/>
      <w:lvlText w:val="•"/>
      <w:lvlJc w:val="left"/>
      <w:rPr>
        <w:color w:val="3370FF"/>
      </w:rPr>
    </w:lvl>
  </w:abstractNum>
  <w:abstractNum w:abstractNumId="318">
    <w:nsid w:val="77633216"/>
    <w:multiLevelType w:val="singleLevel"/>
    <w:tmpl w:val="77633216"/>
    <w:lvl w:ilvl="0" w:tentative="0">
      <w:start w:val="0"/>
      <w:numFmt w:val="bullet"/>
      <w:lvlText w:val="•"/>
      <w:lvlJc w:val="left"/>
      <w:rPr>
        <w:color w:val="3370FF"/>
      </w:rPr>
    </w:lvl>
  </w:abstractNum>
  <w:abstractNum w:abstractNumId="319">
    <w:nsid w:val="77ECEA79"/>
    <w:multiLevelType w:val="singleLevel"/>
    <w:tmpl w:val="77ECEA79"/>
    <w:lvl w:ilvl="0" w:tentative="0">
      <w:start w:val="3"/>
      <w:numFmt w:val="decimal"/>
      <w:lvlText w:val="%1."/>
      <w:lvlJc w:val="left"/>
      <w:rPr>
        <w:color w:val="3370FF"/>
      </w:rPr>
    </w:lvl>
  </w:abstractNum>
  <w:abstractNum w:abstractNumId="320">
    <w:nsid w:val="79AA4FA4"/>
    <w:multiLevelType w:val="singleLevel"/>
    <w:tmpl w:val="79AA4FA4"/>
    <w:lvl w:ilvl="0" w:tentative="0">
      <w:start w:val="0"/>
      <w:numFmt w:val="bullet"/>
      <w:lvlText w:val="•"/>
      <w:lvlJc w:val="left"/>
      <w:rPr>
        <w:color w:val="3370FF"/>
      </w:rPr>
    </w:lvl>
  </w:abstractNum>
  <w:abstractNum w:abstractNumId="321">
    <w:nsid w:val="7B1E29B8"/>
    <w:multiLevelType w:val="singleLevel"/>
    <w:tmpl w:val="7B1E29B8"/>
    <w:lvl w:ilvl="0" w:tentative="0">
      <w:start w:val="0"/>
      <w:numFmt w:val="bullet"/>
      <w:lvlText w:val="•"/>
      <w:lvlJc w:val="left"/>
      <w:rPr>
        <w:color w:val="3370FF"/>
      </w:rPr>
    </w:lvl>
  </w:abstractNum>
  <w:abstractNum w:abstractNumId="322">
    <w:nsid w:val="7C246926"/>
    <w:multiLevelType w:val="singleLevel"/>
    <w:tmpl w:val="7C246926"/>
    <w:lvl w:ilvl="0" w:tentative="0">
      <w:start w:val="2"/>
      <w:numFmt w:val="decimal"/>
      <w:lvlText w:val="%1."/>
      <w:lvlJc w:val="left"/>
      <w:rPr>
        <w:color w:val="3370FF"/>
      </w:rPr>
    </w:lvl>
  </w:abstractNum>
  <w:abstractNum w:abstractNumId="323">
    <w:nsid w:val="7DEC2089"/>
    <w:multiLevelType w:val="singleLevel"/>
    <w:tmpl w:val="7DEC2089"/>
    <w:lvl w:ilvl="0" w:tentative="0">
      <w:start w:val="0"/>
      <w:numFmt w:val="bullet"/>
      <w:lvlText w:val="•"/>
      <w:lvlJc w:val="left"/>
      <w:rPr>
        <w:color w:val="3370FF"/>
      </w:rPr>
    </w:lvl>
  </w:abstractNum>
  <w:abstractNum w:abstractNumId="324">
    <w:nsid w:val="7F5F03EB"/>
    <w:multiLevelType w:val="singleLevel"/>
    <w:tmpl w:val="7F5F03EB"/>
    <w:lvl w:ilvl="0" w:tentative="0">
      <w:start w:val="0"/>
      <w:numFmt w:val="bullet"/>
      <w:lvlText w:val="•"/>
      <w:lvlJc w:val="left"/>
      <w:rPr>
        <w:color w:val="3370FF"/>
      </w:rPr>
    </w:lvl>
  </w:abstractNum>
  <w:num w:numId="1">
    <w:abstractNumId w:val="166"/>
  </w:num>
  <w:num w:numId="2">
    <w:abstractNumId w:val="110"/>
  </w:num>
  <w:num w:numId="3">
    <w:abstractNumId w:val="277"/>
  </w:num>
  <w:num w:numId="4">
    <w:abstractNumId w:val="90"/>
  </w:num>
  <w:num w:numId="5">
    <w:abstractNumId w:val="73"/>
  </w:num>
  <w:num w:numId="6">
    <w:abstractNumId w:val="174"/>
  </w:num>
  <w:num w:numId="7">
    <w:abstractNumId w:val="218"/>
  </w:num>
  <w:num w:numId="8">
    <w:abstractNumId w:val="309"/>
  </w:num>
  <w:num w:numId="9">
    <w:abstractNumId w:val="169"/>
  </w:num>
  <w:num w:numId="10">
    <w:abstractNumId w:val="16"/>
  </w:num>
  <w:num w:numId="11">
    <w:abstractNumId w:val="222"/>
  </w:num>
  <w:num w:numId="12">
    <w:abstractNumId w:val="279"/>
  </w:num>
  <w:num w:numId="13">
    <w:abstractNumId w:val="102"/>
  </w:num>
  <w:num w:numId="14">
    <w:abstractNumId w:val="263"/>
  </w:num>
  <w:num w:numId="15">
    <w:abstractNumId w:val="156"/>
  </w:num>
  <w:num w:numId="16">
    <w:abstractNumId w:val="214"/>
  </w:num>
  <w:num w:numId="17">
    <w:abstractNumId w:val="123"/>
  </w:num>
  <w:num w:numId="18">
    <w:abstractNumId w:val="119"/>
  </w:num>
  <w:num w:numId="19">
    <w:abstractNumId w:val="34"/>
  </w:num>
  <w:num w:numId="20">
    <w:abstractNumId w:val="260"/>
  </w:num>
  <w:num w:numId="21">
    <w:abstractNumId w:val="286"/>
  </w:num>
  <w:num w:numId="22">
    <w:abstractNumId w:val="187"/>
  </w:num>
  <w:num w:numId="23">
    <w:abstractNumId w:val="256"/>
  </w:num>
  <w:num w:numId="24">
    <w:abstractNumId w:val="65"/>
  </w:num>
  <w:num w:numId="25">
    <w:abstractNumId w:val="322"/>
  </w:num>
  <w:num w:numId="26">
    <w:abstractNumId w:val="319"/>
  </w:num>
  <w:num w:numId="27">
    <w:abstractNumId w:val="88"/>
  </w:num>
  <w:num w:numId="28">
    <w:abstractNumId w:val="290"/>
  </w:num>
  <w:num w:numId="29">
    <w:abstractNumId w:val="17"/>
  </w:num>
  <w:num w:numId="30">
    <w:abstractNumId w:val="242"/>
  </w:num>
  <w:num w:numId="31">
    <w:abstractNumId w:val="4"/>
  </w:num>
  <w:num w:numId="32">
    <w:abstractNumId w:val="275"/>
  </w:num>
  <w:num w:numId="33">
    <w:abstractNumId w:val="323"/>
  </w:num>
  <w:num w:numId="34">
    <w:abstractNumId w:val="1"/>
  </w:num>
  <w:num w:numId="35">
    <w:abstractNumId w:val="213"/>
  </w:num>
  <w:num w:numId="36">
    <w:abstractNumId w:val="265"/>
  </w:num>
  <w:num w:numId="37">
    <w:abstractNumId w:val="159"/>
  </w:num>
  <w:num w:numId="38">
    <w:abstractNumId w:val="130"/>
  </w:num>
  <w:num w:numId="39">
    <w:abstractNumId w:val="228"/>
  </w:num>
  <w:num w:numId="40">
    <w:abstractNumId w:val="320"/>
  </w:num>
  <w:num w:numId="41">
    <w:abstractNumId w:val="81"/>
  </w:num>
  <w:num w:numId="42">
    <w:abstractNumId w:val="14"/>
  </w:num>
  <w:num w:numId="43">
    <w:abstractNumId w:val="76"/>
  </w:num>
  <w:num w:numId="44">
    <w:abstractNumId w:val="282"/>
  </w:num>
  <w:num w:numId="45">
    <w:abstractNumId w:val="3"/>
  </w:num>
  <w:num w:numId="46">
    <w:abstractNumId w:val="202"/>
  </w:num>
  <w:num w:numId="47">
    <w:abstractNumId w:val="9"/>
  </w:num>
  <w:num w:numId="48">
    <w:abstractNumId w:val="285"/>
  </w:num>
  <w:num w:numId="49">
    <w:abstractNumId w:val="314"/>
  </w:num>
  <w:num w:numId="50">
    <w:abstractNumId w:val="261"/>
  </w:num>
  <w:num w:numId="51">
    <w:abstractNumId w:val="231"/>
  </w:num>
  <w:num w:numId="52">
    <w:abstractNumId w:val="298"/>
  </w:num>
  <w:num w:numId="53">
    <w:abstractNumId w:val="178"/>
  </w:num>
  <w:num w:numId="54">
    <w:abstractNumId w:val="184"/>
  </w:num>
  <w:num w:numId="55">
    <w:abstractNumId w:val="118"/>
  </w:num>
  <w:num w:numId="56">
    <w:abstractNumId w:val="234"/>
  </w:num>
  <w:num w:numId="57">
    <w:abstractNumId w:val="207"/>
  </w:num>
  <w:num w:numId="58">
    <w:abstractNumId w:val="146"/>
  </w:num>
  <w:num w:numId="59">
    <w:abstractNumId w:val="212"/>
  </w:num>
  <w:num w:numId="60">
    <w:abstractNumId w:val="70"/>
  </w:num>
  <w:num w:numId="61">
    <w:abstractNumId w:val="250"/>
  </w:num>
  <w:num w:numId="62">
    <w:abstractNumId w:val="190"/>
  </w:num>
  <w:num w:numId="63">
    <w:abstractNumId w:val="237"/>
  </w:num>
  <w:num w:numId="64">
    <w:abstractNumId w:val="172"/>
  </w:num>
  <w:num w:numId="65">
    <w:abstractNumId w:val="94"/>
  </w:num>
  <w:num w:numId="66">
    <w:abstractNumId w:val="195"/>
  </w:num>
  <w:num w:numId="67">
    <w:abstractNumId w:val="68"/>
  </w:num>
  <w:num w:numId="68">
    <w:abstractNumId w:val="244"/>
  </w:num>
  <w:num w:numId="69">
    <w:abstractNumId w:val="45"/>
  </w:num>
  <w:num w:numId="70">
    <w:abstractNumId w:val="158"/>
  </w:num>
  <w:num w:numId="71">
    <w:abstractNumId w:val="227"/>
  </w:num>
  <w:num w:numId="72">
    <w:abstractNumId w:val="164"/>
  </w:num>
  <w:num w:numId="73">
    <w:abstractNumId w:val="200"/>
  </w:num>
  <w:num w:numId="74">
    <w:abstractNumId w:val="306"/>
  </w:num>
  <w:num w:numId="75">
    <w:abstractNumId w:val="133"/>
  </w:num>
  <w:num w:numId="76">
    <w:abstractNumId w:val="97"/>
  </w:num>
  <w:num w:numId="77">
    <w:abstractNumId w:val="44"/>
  </w:num>
  <w:num w:numId="78">
    <w:abstractNumId w:val="318"/>
  </w:num>
  <w:num w:numId="79">
    <w:abstractNumId w:val="120"/>
  </w:num>
  <w:num w:numId="80">
    <w:abstractNumId w:val="75"/>
  </w:num>
  <w:num w:numId="81">
    <w:abstractNumId w:val="226"/>
  </w:num>
  <w:num w:numId="82">
    <w:abstractNumId w:val="136"/>
  </w:num>
  <w:num w:numId="83">
    <w:abstractNumId w:val="29"/>
  </w:num>
  <w:num w:numId="84">
    <w:abstractNumId w:val="278"/>
  </w:num>
  <w:num w:numId="85">
    <w:abstractNumId w:val="86"/>
  </w:num>
  <w:num w:numId="86">
    <w:abstractNumId w:val="64"/>
  </w:num>
  <w:num w:numId="87">
    <w:abstractNumId w:val="20"/>
  </w:num>
  <w:num w:numId="88">
    <w:abstractNumId w:val="37"/>
  </w:num>
  <w:num w:numId="89">
    <w:abstractNumId w:val="57"/>
  </w:num>
  <w:num w:numId="90">
    <w:abstractNumId w:val="15"/>
  </w:num>
  <w:num w:numId="91">
    <w:abstractNumId w:val="205"/>
  </w:num>
  <w:num w:numId="92">
    <w:abstractNumId w:val="87"/>
  </w:num>
  <w:num w:numId="93">
    <w:abstractNumId w:val="197"/>
  </w:num>
  <w:num w:numId="94">
    <w:abstractNumId w:val="112"/>
  </w:num>
  <w:num w:numId="95">
    <w:abstractNumId w:val="299"/>
  </w:num>
  <w:num w:numId="96">
    <w:abstractNumId w:val="0"/>
  </w:num>
  <w:num w:numId="97">
    <w:abstractNumId w:val="85"/>
  </w:num>
  <w:num w:numId="98">
    <w:abstractNumId w:val="157"/>
  </w:num>
  <w:num w:numId="99">
    <w:abstractNumId w:val="262"/>
  </w:num>
  <w:num w:numId="100">
    <w:abstractNumId w:val="193"/>
  </w:num>
  <w:num w:numId="101">
    <w:abstractNumId w:val="32"/>
  </w:num>
  <w:num w:numId="102">
    <w:abstractNumId w:val="129"/>
  </w:num>
  <w:num w:numId="103">
    <w:abstractNumId w:val="203"/>
  </w:num>
  <w:num w:numId="104">
    <w:abstractNumId w:val="257"/>
  </w:num>
  <w:num w:numId="105">
    <w:abstractNumId w:val="56"/>
  </w:num>
  <w:num w:numId="106">
    <w:abstractNumId w:val="288"/>
  </w:num>
  <w:num w:numId="107">
    <w:abstractNumId w:val="2"/>
  </w:num>
  <w:num w:numId="108">
    <w:abstractNumId w:val="7"/>
  </w:num>
  <w:num w:numId="109">
    <w:abstractNumId w:val="167"/>
  </w:num>
  <w:num w:numId="110">
    <w:abstractNumId w:val="41"/>
  </w:num>
  <w:num w:numId="111">
    <w:abstractNumId w:val="92"/>
  </w:num>
  <w:num w:numId="112">
    <w:abstractNumId w:val="103"/>
  </w:num>
  <w:num w:numId="113">
    <w:abstractNumId w:val="155"/>
  </w:num>
  <w:num w:numId="114">
    <w:abstractNumId w:val="284"/>
  </w:num>
  <w:num w:numId="115">
    <w:abstractNumId w:val="151"/>
  </w:num>
  <w:num w:numId="116">
    <w:abstractNumId w:val="272"/>
  </w:num>
  <w:num w:numId="117">
    <w:abstractNumId w:val="210"/>
  </w:num>
  <w:num w:numId="118">
    <w:abstractNumId w:val="27"/>
  </w:num>
  <w:num w:numId="119">
    <w:abstractNumId w:val="173"/>
  </w:num>
  <w:num w:numId="120">
    <w:abstractNumId w:val="40"/>
  </w:num>
  <w:num w:numId="121">
    <w:abstractNumId w:val="223"/>
  </w:num>
  <w:num w:numId="122">
    <w:abstractNumId w:val="271"/>
  </w:num>
  <w:num w:numId="123">
    <w:abstractNumId w:val="109"/>
  </w:num>
  <w:num w:numId="124">
    <w:abstractNumId w:val="33"/>
  </w:num>
  <w:num w:numId="125">
    <w:abstractNumId w:val="216"/>
  </w:num>
  <w:num w:numId="126">
    <w:abstractNumId w:val="251"/>
  </w:num>
  <w:num w:numId="127">
    <w:abstractNumId w:val="194"/>
  </w:num>
  <w:num w:numId="128">
    <w:abstractNumId w:val="264"/>
  </w:num>
  <w:num w:numId="129">
    <w:abstractNumId w:val="270"/>
  </w:num>
  <w:num w:numId="130">
    <w:abstractNumId w:val="211"/>
  </w:num>
  <w:num w:numId="131">
    <w:abstractNumId w:val="134"/>
  </w:num>
  <w:num w:numId="132">
    <w:abstractNumId w:val="38"/>
  </w:num>
  <w:num w:numId="133">
    <w:abstractNumId w:val="243"/>
  </w:num>
  <w:num w:numId="134">
    <w:abstractNumId w:val="248"/>
  </w:num>
  <w:num w:numId="135">
    <w:abstractNumId w:val="186"/>
  </w:num>
  <w:num w:numId="136">
    <w:abstractNumId w:val="303"/>
  </w:num>
  <w:num w:numId="137">
    <w:abstractNumId w:val="131"/>
  </w:num>
  <w:num w:numId="138">
    <w:abstractNumId w:val="209"/>
  </w:num>
  <w:num w:numId="139">
    <w:abstractNumId w:val="182"/>
  </w:num>
  <w:num w:numId="140">
    <w:abstractNumId w:val="140"/>
  </w:num>
  <w:num w:numId="141">
    <w:abstractNumId w:val="148"/>
  </w:num>
  <w:num w:numId="142">
    <w:abstractNumId w:val="117"/>
  </w:num>
  <w:num w:numId="143">
    <w:abstractNumId w:val="252"/>
  </w:num>
  <w:num w:numId="144">
    <w:abstractNumId w:val="154"/>
  </w:num>
  <w:num w:numId="145">
    <w:abstractNumId w:val="24"/>
  </w:num>
  <w:num w:numId="146">
    <w:abstractNumId w:val="147"/>
  </w:num>
  <w:num w:numId="147">
    <w:abstractNumId w:val="168"/>
  </w:num>
  <w:num w:numId="148">
    <w:abstractNumId w:val="104"/>
  </w:num>
  <w:num w:numId="149">
    <w:abstractNumId w:val="241"/>
  </w:num>
  <w:num w:numId="150">
    <w:abstractNumId w:val="301"/>
  </w:num>
  <w:num w:numId="151">
    <w:abstractNumId w:val="121"/>
  </w:num>
  <w:num w:numId="152">
    <w:abstractNumId w:val="55"/>
  </w:num>
  <w:num w:numId="153">
    <w:abstractNumId w:val="6"/>
  </w:num>
  <w:num w:numId="154">
    <w:abstractNumId w:val="63"/>
  </w:num>
  <w:num w:numId="155">
    <w:abstractNumId w:val="180"/>
  </w:num>
  <w:num w:numId="156">
    <w:abstractNumId w:val="69"/>
  </w:num>
  <w:num w:numId="157">
    <w:abstractNumId w:val="149"/>
  </w:num>
  <w:num w:numId="158">
    <w:abstractNumId w:val="217"/>
  </w:num>
  <w:num w:numId="159">
    <w:abstractNumId w:val="259"/>
  </w:num>
  <w:num w:numId="160">
    <w:abstractNumId w:val="67"/>
  </w:num>
  <w:num w:numId="161">
    <w:abstractNumId w:val="246"/>
  </w:num>
  <w:num w:numId="162">
    <w:abstractNumId w:val="204"/>
  </w:num>
  <w:num w:numId="163">
    <w:abstractNumId w:val="198"/>
  </w:num>
  <w:num w:numId="164">
    <w:abstractNumId w:val="161"/>
  </w:num>
  <w:num w:numId="165">
    <w:abstractNumId w:val="238"/>
  </w:num>
  <w:num w:numId="166">
    <w:abstractNumId w:val="93"/>
  </w:num>
  <w:num w:numId="167">
    <w:abstractNumId w:val="269"/>
  </w:num>
  <w:num w:numId="168">
    <w:abstractNumId w:val="249"/>
  </w:num>
  <w:num w:numId="169">
    <w:abstractNumId w:val="220"/>
  </w:num>
  <w:num w:numId="170">
    <w:abstractNumId w:val="145"/>
  </w:num>
  <w:num w:numId="171">
    <w:abstractNumId w:val="51"/>
  </w:num>
  <w:num w:numId="172">
    <w:abstractNumId w:val="313"/>
  </w:num>
  <w:num w:numId="173">
    <w:abstractNumId w:val="219"/>
  </w:num>
  <w:num w:numId="174">
    <w:abstractNumId w:val="302"/>
  </w:num>
  <w:num w:numId="175">
    <w:abstractNumId w:val="21"/>
  </w:num>
  <w:num w:numId="176">
    <w:abstractNumId w:val="297"/>
  </w:num>
  <w:num w:numId="177">
    <w:abstractNumId w:val="108"/>
  </w:num>
  <w:num w:numId="178">
    <w:abstractNumId w:val="292"/>
  </w:num>
  <w:num w:numId="179">
    <w:abstractNumId w:val="233"/>
  </w:num>
  <w:num w:numId="180">
    <w:abstractNumId w:val="312"/>
  </w:num>
  <w:num w:numId="181">
    <w:abstractNumId w:val="308"/>
  </w:num>
  <w:num w:numId="182">
    <w:abstractNumId w:val="116"/>
  </w:num>
  <w:num w:numId="183">
    <w:abstractNumId w:val="150"/>
  </w:num>
  <w:num w:numId="184">
    <w:abstractNumId w:val="163"/>
  </w:num>
  <w:num w:numId="185">
    <w:abstractNumId w:val="19"/>
  </w:num>
  <w:num w:numId="186">
    <w:abstractNumId w:val="71"/>
  </w:num>
  <w:num w:numId="187">
    <w:abstractNumId w:val="253"/>
  </w:num>
  <w:num w:numId="188">
    <w:abstractNumId w:val="72"/>
  </w:num>
  <w:num w:numId="189">
    <w:abstractNumId w:val="294"/>
  </w:num>
  <w:num w:numId="190">
    <w:abstractNumId w:val="268"/>
  </w:num>
  <w:num w:numId="191">
    <w:abstractNumId w:val="280"/>
  </w:num>
  <w:num w:numId="192">
    <w:abstractNumId w:val="83"/>
  </w:num>
  <w:num w:numId="193">
    <w:abstractNumId w:val="236"/>
  </w:num>
  <w:num w:numId="194">
    <w:abstractNumId w:val="139"/>
  </w:num>
  <w:num w:numId="195">
    <w:abstractNumId w:val="206"/>
  </w:num>
  <w:num w:numId="196">
    <w:abstractNumId w:val="5"/>
  </w:num>
  <w:num w:numId="197">
    <w:abstractNumId w:val="61"/>
  </w:num>
  <w:num w:numId="198">
    <w:abstractNumId w:val="196"/>
  </w:num>
  <w:num w:numId="199">
    <w:abstractNumId w:val="267"/>
  </w:num>
  <w:num w:numId="200">
    <w:abstractNumId w:val="295"/>
  </w:num>
  <w:num w:numId="201">
    <w:abstractNumId w:val="77"/>
  </w:num>
  <w:num w:numId="202">
    <w:abstractNumId w:val="39"/>
  </w:num>
  <w:num w:numId="203">
    <w:abstractNumId w:val="201"/>
  </w:num>
  <w:num w:numId="204">
    <w:abstractNumId w:val="162"/>
  </w:num>
  <w:num w:numId="205">
    <w:abstractNumId w:val="78"/>
  </w:num>
  <w:num w:numId="206">
    <w:abstractNumId w:val="66"/>
  </w:num>
  <w:num w:numId="207">
    <w:abstractNumId w:val="183"/>
  </w:num>
  <w:num w:numId="208">
    <w:abstractNumId w:val="189"/>
  </w:num>
  <w:num w:numId="209">
    <w:abstractNumId w:val="239"/>
  </w:num>
  <w:num w:numId="210">
    <w:abstractNumId w:val="170"/>
  </w:num>
  <w:num w:numId="211">
    <w:abstractNumId w:val="30"/>
  </w:num>
  <w:num w:numId="212">
    <w:abstractNumId w:val="276"/>
  </w:num>
  <w:num w:numId="213">
    <w:abstractNumId w:val="42"/>
  </w:num>
  <w:num w:numId="214">
    <w:abstractNumId w:val="12"/>
  </w:num>
  <w:num w:numId="215">
    <w:abstractNumId w:val="266"/>
  </w:num>
  <w:num w:numId="216">
    <w:abstractNumId w:val="36"/>
  </w:num>
  <w:num w:numId="217">
    <w:abstractNumId w:val="179"/>
  </w:num>
  <w:num w:numId="218">
    <w:abstractNumId w:val="144"/>
  </w:num>
  <w:num w:numId="219">
    <w:abstractNumId w:val="35"/>
  </w:num>
  <w:num w:numId="220">
    <w:abstractNumId w:val="23"/>
  </w:num>
  <w:num w:numId="221">
    <w:abstractNumId w:val="107"/>
  </w:num>
  <w:num w:numId="222">
    <w:abstractNumId w:val="25"/>
  </w:num>
  <w:num w:numId="223">
    <w:abstractNumId w:val="58"/>
  </w:num>
  <w:num w:numId="224">
    <w:abstractNumId w:val="255"/>
  </w:num>
  <w:num w:numId="225">
    <w:abstractNumId w:val="99"/>
  </w:num>
  <w:num w:numId="226">
    <w:abstractNumId w:val="208"/>
  </w:num>
  <w:num w:numId="227">
    <w:abstractNumId w:val="132"/>
  </w:num>
  <w:num w:numId="228">
    <w:abstractNumId w:val="135"/>
  </w:num>
  <w:num w:numId="229">
    <w:abstractNumId w:val="232"/>
  </w:num>
  <w:num w:numId="230">
    <w:abstractNumId w:val="153"/>
  </w:num>
  <w:num w:numId="231">
    <w:abstractNumId w:val="46"/>
  </w:num>
  <w:num w:numId="232">
    <w:abstractNumId w:val="254"/>
  </w:num>
  <w:num w:numId="233">
    <w:abstractNumId w:val="105"/>
  </w:num>
  <w:num w:numId="234">
    <w:abstractNumId w:val="321"/>
  </w:num>
  <w:num w:numId="235">
    <w:abstractNumId w:val="122"/>
  </w:num>
  <w:num w:numId="236">
    <w:abstractNumId w:val="18"/>
  </w:num>
  <w:num w:numId="237">
    <w:abstractNumId w:val="229"/>
  </w:num>
  <w:num w:numId="238">
    <w:abstractNumId w:val="175"/>
  </w:num>
  <w:num w:numId="239">
    <w:abstractNumId w:val="224"/>
  </w:num>
  <w:num w:numId="240">
    <w:abstractNumId w:val="59"/>
  </w:num>
  <w:num w:numId="241">
    <w:abstractNumId w:val="283"/>
  </w:num>
  <w:num w:numId="242">
    <w:abstractNumId w:val="49"/>
  </w:num>
  <w:num w:numId="243">
    <w:abstractNumId w:val="160"/>
  </w:num>
  <w:num w:numId="244">
    <w:abstractNumId w:val="98"/>
  </w:num>
  <w:num w:numId="245">
    <w:abstractNumId w:val="171"/>
  </w:num>
  <w:num w:numId="246">
    <w:abstractNumId w:val="274"/>
  </w:num>
  <w:num w:numId="247">
    <w:abstractNumId w:val="199"/>
  </w:num>
  <w:num w:numId="248">
    <w:abstractNumId w:val="273"/>
  </w:num>
  <w:num w:numId="249">
    <w:abstractNumId w:val="8"/>
  </w:num>
  <w:num w:numId="250">
    <w:abstractNumId w:val="317"/>
  </w:num>
  <w:num w:numId="251">
    <w:abstractNumId w:val="124"/>
  </w:num>
  <w:num w:numId="252">
    <w:abstractNumId w:val="13"/>
  </w:num>
  <w:num w:numId="253">
    <w:abstractNumId w:val="125"/>
  </w:num>
  <w:num w:numId="254">
    <w:abstractNumId w:val="126"/>
  </w:num>
  <w:num w:numId="255">
    <w:abstractNumId w:val="115"/>
  </w:num>
  <w:num w:numId="256">
    <w:abstractNumId w:val="137"/>
  </w:num>
  <w:num w:numId="257">
    <w:abstractNumId w:val="307"/>
  </w:num>
  <w:num w:numId="258">
    <w:abstractNumId w:val="114"/>
  </w:num>
  <w:num w:numId="259">
    <w:abstractNumId w:val="165"/>
  </w:num>
  <w:num w:numId="260">
    <w:abstractNumId w:val="192"/>
  </w:num>
  <w:num w:numId="261">
    <w:abstractNumId w:val="60"/>
  </w:num>
  <w:num w:numId="262">
    <w:abstractNumId w:val="215"/>
  </w:num>
  <w:num w:numId="263">
    <w:abstractNumId w:val="176"/>
  </w:num>
  <w:num w:numId="264">
    <w:abstractNumId w:val="185"/>
  </w:num>
  <w:num w:numId="265">
    <w:abstractNumId w:val="304"/>
  </w:num>
  <w:num w:numId="266">
    <w:abstractNumId w:val="293"/>
  </w:num>
  <w:num w:numId="267">
    <w:abstractNumId w:val="177"/>
  </w:num>
  <w:num w:numId="268">
    <w:abstractNumId w:val="48"/>
  </w:num>
  <w:num w:numId="269">
    <w:abstractNumId w:val="316"/>
  </w:num>
  <w:num w:numId="270">
    <w:abstractNumId w:val="101"/>
  </w:num>
  <w:num w:numId="271">
    <w:abstractNumId w:val="31"/>
  </w:num>
  <w:num w:numId="272">
    <w:abstractNumId w:val="95"/>
  </w:num>
  <w:num w:numId="273">
    <w:abstractNumId w:val="74"/>
  </w:num>
  <w:num w:numId="274">
    <w:abstractNumId w:val="50"/>
  </w:num>
  <w:num w:numId="275">
    <w:abstractNumId w:val="62"/>
  </w:num>
  <w:num w:numId="276">
    <w:abstractNumId w:val="258"/>
  </w:num>
  <w:num w:numId="277">
    <w:abstractNumId w:val="247"/>
  </w:num>
  <w:num w:numId="278">
    <w:abstractNumId w:val="152"/>
  </w:num>
  <w:num w:numId="279">
    <w:abstractNumId w:val="43"/>
  </w:num>
  <w:num w:numId="280">
    <w:abstractNumId w:val="89"/>
  </w:num>
  <w:num w:numId="281">
    <w:abstractNumId w:val="47"/>
  </w:num>
  <w:num w:numId="282">
    <w:abstractNumId w:val="142"/>
  </w:num>
  <w:num w:numId="283">
    <w:abstractNumId w:val="311"/>
  </w:num>
  <w:num w:numId="284">
    <w:abstractNumId w:val="225"/>
  </w:num>
  <w:num w:numId="285">
    <w:abstractNumId w:val="79"/>
  </w:num>
  <w:num w:numId="286">
    <w:abstractNumId w:val="181"/>
  </w:num>
  <w:num w:numId="287">
    <w:abstractNumId w:val="11"/>
  </w:num>
  <w:num w:numId="288">
    <w:abstractNumId w:val="191"/>
  </w:num>
  <w:num w:numId="289">
    <w:abstractNumId w:val="28"/>
  </w:num>
  <w:num w:numId="290">
    <w:abstractNumId w:val="54"/>
  </w:num>
  <w:num w:numId="291">
    <w:abstractNumId w:val="53"/>
  </w:num>
  <w:num w:numId="292">
    <w:abstractNumId w:val="240"/>
  </w:num>
  <w:num w:numId="293">
    <w:abstractNumId w:val="324"/>
  </w:num>
  <w:num w:numId="294">
    <w:abstractNumId w:val="305"/>
  </w:num>
  <w:num w:numId="295">
    <w:abstractNumId w:val="287"/>
  </w:num>
  <w:num w:numId="296">
    <w:abstractNumId w:val="82"/>
  </w:num>
  <w:num w:numId="297">
    <w:abstractNumId w:val="52"/>
  </w:num>
  <w:num w:numId="298">
    <w:abstractNumId w:val="84"/>
  </w:num>
  <w:num w:numId="299">
    <w:abstractNumId w:val="281"/>
  </w:num>
  <w:num w:numId="300">
    <w:abstractNumId w:val="113"/>
  </w:num>
  <w:num w:numId="301">
    <w:abstractNumId w:val="127"/>
  </w:num>
  <w:num w:numId="302">
    <w:abstractNumId w:val="300"/>
  </w:num>
  <w:num w:numId="303">
    <w:abstractNumId w:val="221"/>
  </w:num>
  <w:num w:numId="304">
    <w:abstractNumId w:val="26"/>
  </w:num>
  <w:num w:numId="305">
    <w:abstractNumId w:val="22"/>
  </w:num>
  <w:num w:numId="306">
    <w:abstractNumId w:val="141"/>
  </w:num>
  <w:num w:numId="307">
    <w:abstractNumId w:val="111"/>
  </w:num>
  <w:num w:numId="308">
    <w:abstractNumId w:val="100"/>
  </w:num>
  <w:num w:numId="309">
    <w:abstractNumId w:val="291"/>
  </w:num>
  <w:num w:numId="310">
    <w:abstractNumId w:val="230"/>
  </w:num>
  <w:num w:numId="311">
    <w:abstractNumId w:val="289"/>
  </w:num>
  <w:num w:numId="312">
    <w:abstractNumId w:val="235"/>
  </w:num>
  <w:num w:numId="313">
    <w:abstractNumId w:val="96"/>
  </w:num>
  <w:num w:numId="314">
    <w:abstractNumId w:val="310"/>
  </w:num>
  <w:num w:numId="315">
    <w:abstractNumId w:val="315"/>
  </w:num>
  <w:num w:numId="316">
    <w:abstractNumId w:val="245"/>
  </w:num>
  <w:num w:numId="317">
    <w:abstractNumId w:val="143"/>
  </w:num>
  <w:num w:numId="318">
    <w:abstractNumId w:val="188"/>
  </w:num>
  <w:num w:numId="319">
    <w:abstractNumId w:val="91"/>
  </w:num>
  <w:num w:numId="320">
    <w:abstractNumId w:val="138"/>
  </w:num>
  <w:num w:numId="321">
    <w:abstractNumId w:val="10"/>
  </w:num>
  <w:num w:numId="322">
    <w:abstractNumId w:val="106"/>
  </w:num>
  <w:num w:numId="323">
    <w:abstractNumId w:val="80"/>
  </w:num>
  <w:num w:numId="324">
    <w:abstractNumId w:val="128"/>
  </w:num>
  <w:num w:numId="325">
    <w:abstractNumId w:val="29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hdrShapeDefaults>
    <o:shapelayout v:ext="edit">
      <o:idmap v:ext="edit" data="2"/>
    </o:shapelayout>
  </w:hdrShapeDefaults>
  <w:compat>
    <w:useFELayout/>
    <w:splitPgBreakAndParaMark/>
    <w:compatSetting w:name="compatibilityMode" w:uri="http://schemas.microsoft.com/office/word" w:val="12"/>
  </w:compat>
  <w:rsids>
    <w:rsidRoot w:val="00000000"/>
    <w:rsid w:val="394D5F4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package" Target="embeddings/Workbook2.xlsx"/><Relationship Id="rId7" Type="http://schemas.openxmlformats.org/officeDocument/2006/relationships/image" Target="media/image2.jpeg"/><Relationship Id="rId6" Type="http://schemas.openxmlformats.org/officeDocument/2006/relationships/package" Target="embeddings/Workbook1.xlsx"/><Relationship Id="rId55" Type="http://schemas.openxmlformats.org/officeDocument/2006/relationships/fontTable" Target="fontTable.xml"/><Relationship Id="rId54" Type="http://schemas.openxmlformats.org/officeDocument/2006/relationships/numbering" Target="numbering.xml"/><Relationship Id="rId53" Type="http://schemas.openxmlformats.org/officeDocument/2006/relationships/customXml" Target="../customXml/item1.xml"/><Relationship Id="rId52" Type="http://schemas.openxmlformats.org/officeDocument/2006/relationships/image" Target="media/image46.png"/><Relationship Id="rId51" Type="http://schemas.openxmlformats.org/officeDocument/2006/relationships/image" Target="media/image45.png"/><Relationship Id="rId50" Type="http://schemas.openxmlformats.org/officeDocument/2006/relationships/image" Target="media/image44.png"/><Relationship Id="rId5" Type="http://schemas.openxmlformats.org/officeDocument/2006/relationships/theme" Target="theme/theme1.xml"/><Relationship Id="rId49" Type="http://schemas.openxmlformats.org/officeDocument/2006/relationships/image" Target="media/image43.jpeg"/><Relationship Id="rId48" Type="http://schemas.openxmlformats.org/officeDocument/2006/relationships/image" Target="media/image42.jpeg"/><Relationship Id="rId47" Type="http://schemas.openxmlformats.org/officeDocument/2006/relationships/image" Target="media/image41.jpeg"/><Relationship Id="rId46" Type="http://schemas.openxmlformats.org/officeDocument/2006/relationships/image" Target="media/image40.png"/><Relationship Id="rId45" Type="http://schemas.openxmlformats.org/officeDocument/2006/relationships/image" Target="media/image39.png"/><Relationship Id="rId44" Type="http://schemas.openxmlformats.org/officeDocument/2006/relationships/image" Target="media/image38.jpeg"/><Relationship Id="rId43" Type="http://schemas.openxmlformats.org/officeDocument/2006/relationships/image" Target="media/image37.png"/><Relationship Id="rId42" Type="http://schemas.openxmlformats.org/officeDocument/2006/relationships/image" Target="media/image36.png"/><Relationship Id="rId41" Type="http://schemas.openxmlformats.org/officeDocument/2006/relationships/image" Target="media/image35.png"/><Relationship Id="rId40" Type="http://schemas.openxmlformats.org/officeDocument/2006/relationships/image" Target="media/image34.jpeg"/><Relationship Id="rId4" Type="http://schemas.openxmlformats.org/officeDocument/2006/relationships/footer" Target="footer1.xml"/><Relationship Id="rId39" Type="http://schemas.openxmlformats.org/officeDocument/2006/relationships/image" Target="media/image33.jpeg"/><Relationship Id="rId38" Type="http://schemas.openxmlformats.org/officeDocument/2006/relationships/image" Target="media/image32.jpeg"/><Relationship Id="rId37" Type="http://schemas.openxmlformats.org/officeDocument/2006/relationships/image" Target="media/image31.jpeg"/><Relationship Id="rId36" Type="http://schemas.openxmlformats.org/officeDocument/2006/relationships/image" Target="media/image30.png"/><Relationship Id="rId35" Type="http://schemas.openxmlformats.org/officeDocument/2006/relationships/image" Target="media/image29.png"/><Relationship Id="rId34" Type="http://schemas.openxmlformats.org/officeDocument/2006/relationships/image" Target="media/image28.jpeg"/><Relationship Id="rId33" Type="http://schemas.openxmlformats.org/officeDocument/2006/relationships/image" Target="media/image27.jpe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header" Target="header1.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jpeg"/><Relationship Id="rId10" Type="http://schemas.openxmlformats.org/officeDocument/2006/relationships/image" Target="media/image4.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62</Pages>
  <Words>16976</Words>
  <Characters>20070</Characters>
  <TotalTime>2</TotalTime>
  <ScaleCrop>false</ScaleCrop>
  <LinksUpToDate>false</LinksUpToDate>
  <CharactersWithSpaces>20800</CharactersWithSpaces>
  <Application>WPS Office_12.1.0.25222_F1E327BC-269C-435d-A152-05C5408002CA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2026-03-19T11:04:00Z</dcterms:created>
  <dc:creator>Apache POI</dc:creator>
  <cp:lastModifiedBy>蔡若彤</cp:lastModifiedBy>
  <dcterms:modified xsi:type="dcterms:W3CDTF">2026-03-19T11:31:32Z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eyJoZGlkIjoiNzRiM2M3ZGNlMWIwNzUxM2RlNjIyNzg2NWM5ZDdlZmIiLCJ1c2VySWQiOiIxNjI5ODY5NDA5In0=</vt:lpwstr>
  </property>
  <property fmtid="{D5CDD505-2E9C-101B-9397-08002B2CF9AE}" pid="3" name="KSOProductBuildVer">
    <vt:lpwstr>2052-12.1.0.25222</vt:lpwstr>
  </property>
  <property fmtid="{D5CDD505-2E9C-101B-9397-08002B2CF9AE}" pid="4" name="ICV">
    <vt:lpwstr>FB094DC5A855453881943848A16A39B3_13</vt:lpwstr>
  </property>
</Properties>
</file>