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303" w:lineRule="exac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5"/>
          <w:sz w:val="20"/>
          <w:szCs w:val="20"/>
        </w:rPr>
        <w:drawing>
          <wp:inline distT="0" distB="0" distL="0" distR="0">
            <wp:extent cx="6620256" cy="8275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56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5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2"/>
        <w:spacing w:line="240" w:lineRule="auto" w:before="10"/>
        <w:ind w:left="3384" w:right="697"/>
        <w:jc w:val="left"/>
        <w:rPr>
          <w:b w:val="0"/>
          <w:bCs w:val="0"/>
        </w:rPr>
      </w:pPr>
      <w:r>
        <w:rPr>
          <w:b/>
        </w:rPr>
        <w:t>CONSULTING</w:t>
      </w:r>
      <w:r>
        <w:rPr>
          <w:b/>
          <w:spacing w:val="-11"/>
        </w:rPr>
        <w:t> </w:t>
      </w:r>
      <w:r>
        <w:rPr>
          <w:b/>
        </w:rPr>
        <w:t>AGREEMENT</w:t>
      </w:r>
      <w:r>
        <w:rPr>
          <w:b w:val="0"/>
        </w:rPr>
      </w:r>
    </w:p>
    <w:p>
      <w:pPr>
        <w:spacing w:line="240" w:lineRule="auto" w:before="7"/>
        <w:rPr>
          <w:rFonts w:ascii="Arial Black" w:hAnsi="Arial Black" w:cs="Arial Black" w:eastAsia="Arial Black"/>
          <w:b/>
          <w:bCs/>
          <w:sz w:val="11"/>
          <w:szCs w:val="11"/>
        </w:rPr>
      </w:pPr>
    </w:p>
    <w:p>
      <w:pPr>
        <w:spacing w:after="0" w:line="240" w:lineRule="auto"/>
        <w:rPr>
          <w:rFonts w:ascii="Arial Black" w:hAnsi="Arial Black" w:cs="Arial Black" w:eastAsia="Arial Black"/>
          <w:sz w:val="11"/>
          <w:szCs w:val="11"/>
        </w:rPr>
        <w:sectPr>
          <w:footerReference w:type="default" r:id="rId5"/>
          <w:type w:val="continuous"/>
          <w:pgSz w:w="12240" w:h="15840"/>
          <w:pgMar w:footer="728" w:top="160" w:bottom="920" w:left="660" w:right="760"/>
          <w:pgNumType w:start="1"/>
        </w:sectPr>
      </w:pPr>
    </w:p>
    <w:p>
      <w:pPr>
        <w:pStyle w:val="BodyText"/>
        <w:spacing w:line="240" w:lineRule="auto" w:before="74"/>
        <w:ind w:left="780" w:right="0"/>
        <w:jc w:val="left"/>
      </w:pPr>
      <w:r>
        <w:rPr/>
        <w:pict>
          <v:shape style="position:absolute;margin-left:67.7537pt;margin-top:16.423422pt;width:431.65pt;height:10.050pt;mso-position-horizontal-relative:page;mso-position-vertical-relative:paragraph;z-index:-1206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84" w:right="0"/>
                    <w:jc w:val="left"/>
                  </w:pP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ce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pu</w:t>
                  </w:r>
                  <w:r>
                    <w:rPr>
                      <w:spacing w:val="-1"/>
                      <w:w w:val="100"/>
                    </w:rPr>
                    <w:t>ti</w:t>
                  </w:r>
                  <w:r>
                    <w:rPr>
                      <w:w w:val="100"/>
                    </w:rPr>
                    <w:t>ng,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spacing w:val="-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(</w:t>
                  </w:r>
                  <w:r>
                    <w:rPr>
                      <w:spacing w:val="-1"/>
                      <w:w w:val="100"/>
                    </w:rPr>
                    <w:t>"MS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"</w:t>
                  </w:r>
                  <w:r>
                    <w:rPr>
                      <w:w w:val="100"/>
                    </w:rPr>
                    <w:t>),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11</w:t>
                  </w:r>
                  <w:r>
                    <w:rPr>
                      <w:spacing w:val="-1"/>
                      <w:w w:val="100"/>
                    </w:rPr>
                    <w:t>3</w:t>
                  </w:r>
                  <w:r>
                    <w:rPr>
                      <w:w w:val="100"/>
                    </w:rPr>
                    <w:t>00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c</w:t>
                  </w:r>
                  <w:r>
                    <w:rPr>
                      <w:w w:val="100"/>
                    </w:rPr>
                    <w:t>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Pi</w:t>
                  </w:r>
                  <w:r>
                    <w:rPr>
                      <w:w w:val="100"/>
                    </w:rPr>
                    <w:t>ke,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it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1100,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c</w:t>
                  </w:r>
                  <w:r>
                    <w:rPr>
                      <w:w w:val="100"/>
                    </w:rPr>
                    <w:t>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D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20</w:t>
                  </w:r>
                  <w:r>
                    <w:rPr>
                      <w:spacing w:val="-2"/>
                      <w:w w:val="100"/>
                    </w:rPr>
                    <w:t>8</w:t>
                  </w:r>
                  <w:r>
                    <w:rPr>
                      <w:w w:val="100"/>
                    </w:rPr>
                    <w:t>52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7.2537pt;margin-top:17.924496pt;width:418.35pt;height:6.75pt;mso-position-horizontal-relative:page;mso-position-vertical-relative:paragraph;z-index:1216" coordorigin="1345,358" coordsize="8367,135">
            <v:group style="position:absolute;left:1355;top:368;width:8347;height:115" coordorigin="1355,368" coordsize="8347,115">
              <v:shape style="position:absolute;left:1355;top:368;width:8347;height:115" coordorigin="1355,368" coordsize="8347,115" path="m1355,483l9701,483,9701,368,1355,368,1355,483xe" filled="true" fillcolor="#ffffff" stroked="false">
                <v:path arrowok="t"/>
                <v:fill type="solid"/>
              </v:shape>
            </v:group>
            <v:group style="position:absolute;left:1355;top:368;width:8347;height:115" coordorigin="1355,368" coordsize="8347,115">
              <v:shape style="position:absolute;left:1355;top:368;width:8347;height:115" coordorigin="1355,368" coordsize="8347,115" path="m1355,483l9701,483,9701,368,1355,368,1355,483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THIS CONSULTING AGREEMENT (#1307) is entered into this 15th day of April, by and</w:t>
      </w:r>
      <w:r>
        <w:rPr>
          <w:spacing w:val="-30"/>
        </w:rPr>
        <w:t> </w:t>
      </w:r>
      <w:r>
        <w:rPr/>
        <w:t>between</w:t>
      </w:r>
    </w:p>
    <w:p>
      <w:pPr>
        <w:spacing w:line="240" w:lineRule="auto" w:before="4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34" w:lineRule="exact"/>
        <w:ind w:left="-26" w:right="0" w:firstLine="0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position w:val="-2"/>
          <w:sz w:val="13"/>
          <w:szCs w:val="13"/>
        </w:rPr>
        <w:pict>
          <v:group style="width:65.95pt;height:6.75pt;mso-position-horizontal-relative:char;mso-position-vertical-relative:line" coordorigin="0,0" coordsize="1319,135">
            <v:group style="position:absolute;left:10;top:10;width:1299;height:115" coordorigin="10,10" coordsize="1299,115">
              <v:shape style="position:absolute;left:10;top:10;width:1299;height:115" coordorigin="10,10" coordsize="1299,115" path="m10,125l1308,125,1308,10,10,10,10,125xe" filled="true" fillcolor="#ffffff" stroked="false">
                <v:path arrowok="t"/>
                <v:fill type="solid"/>
              </v:shape>
            </v:group>
            <v:group style="position:absolute;left:10;top:10;width:1299;height:115" coordorigin="10,10" coordsize="1299,115">
              <v:shape style="position:absolute;left:10;top:10;width:1299;height:115" coordorigin="10,10" coordsize="1299,115" path="m10,125l1308,125,1308,10,10,10,10,125xe" filled="false" stroked="true" strokeweight="1pt" strokecolor="#e4213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2"/>
          <w:sz w:val="13"/>
          <w:szCs w:val="13"/>
        </w:rPr>
      </w:r>
    </w:p>
    <w:p>
      <w:pPr>
        <w:pStyle w:val="BodyText"/>
        <w:spacing w:line="240" w:lineRule="auto" w:before="39"/>
        <w:ind w:left="-31" w:right="0"/>
        <w:jc w:val="left"/>
      </w:pPr>
      <w:r>
        <w:rPr/>
        <w:pict>
          <v:shape style="position:absolute;margin-left:502.884888pt;margin-top:-8.252349pt;width:64.95pt;height:10.050pt;mso-position-horizontal-relative:page;mso-position-vertical-relative:paragraph;z-index:-12088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30" w:right="0"/>
                    <w:jc w:val="left"/>
                  </w:pP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spacing w:val="-2"/>
                      <w:w w:val="100"/>
                    </w:rPr>
                    <w:t>e</w:t>
                  </w:r>
                  <w:r>
                    <w:rPr>
                      <w:w w:val="100"/>
                    </w:rPr>
                    <w:t>d</w:t>
                  </w:r>
                  <w:r>
                    <w:rPr>
                      <w:spacing w:val="-1"/>
                      <w:w w:val="100"/>
                    </w:rPr>
                    <w:t>ic</w:t>
                  </w:r>
                  <w:r>
                    <w:rPr>
                      <w:w w:val="100"/>
                    </w:rPr>
                    <w:t>al</w:t>
                  </w:r>
                </w:p>
              </w:txbxContent>
            </v:textbox>
            <w10:wrap type="none"/>
          </v:shape>
        </w:pict>
      </w:r>
      <w:r>
        <w:rPr/>
        <w:t>Itlize</w:t>
      </w:r>
    </w:p>
    <w:p>
      <w:pPr>
        <w:spacing w:after="0" w:line="240" w:lineRule="auto"/>
        <w:jc w:val="left"/>
        <w:sectPr>
          <w:type w:val="continuous"/>
          <w:pgSz w:w="12240" w:h="15840"/>
          <w:pgMar w:top="160" w:bottom="920" w:left="660" w:right="760"/>
          <w:cols w:num="2" w:equalWidth="0">
            <w:col w:w="9374" w:space="40"/>
            <w:col w:w="1406"/>
          </w:cols>
        </w:sectPr>
      </w:pPr>
    </w:p>
    <w:p>
      <w:pPr>
        <w:pStyle w:val="BodyText"/>
        <w:spacing w:line="240" w:lineRule="auto"/>
        <w:ind w:left="780" w:right="697"/>
        <w:jc w:val="left"/>
      </w:pPr>
      <w:r>
        <w:rPr/>
        <w:t>Global,</w:t>
      </w:r>
      <w:r>
        <w:rPr>
          <w:spacing w:val="-3"/>
        </w:rPr>
        <w:t> </w:t>
      </w:r>
      <w:r>
        <w:rPr/>
        <w:t>LLC</w:t>
      </w:r>
      <w:r>
        <w:rPr>
          <w:spacing w:val="-3"/>
        </w:rPr>
        <w:t> </w:t>
      </w:r>
      <w:r>
        <w:rPr/>
        <w:t>("Consultant"),</w:t>
      </w:r>
      <w:r>
        <w:rPr>
          <w:spacing w:val="-3"/>
        </w:rPr>
        <w:t> </w:t>
      </w:r>
      <w:r>
        <w:rPr/>
        <w:t>residing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242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Brunswick</w:t>
      </w:r>
      <w:r>
        <w:rPr>
          <w:spacing w:val="-2"/>
        </w:rPr>
        <w:t> </w:t>
      </w:r>
      <w:r>
        <w:rPr/>
        <w:t>Road,</w:t>
      </w:r>
      <w:r>
        <w:rPr>
          <w:spacing w:val="-3"/>
        </w:rPr>
        <w:t> </w:t>
      </w:r>
      <w:r>
        <w:rPr/>
        <w:t>Suite</w:t>
      </w:r>
      <w:r>
        <w:rPr>
          <w:spacing w:val="-3"/>
        </w:rPr>
        <w:t> </w:t>
      </w:r>
      <w:r>
        <w:rPr/>
        <w:t>#250,</w:t>
      </w:r>
      <w:r>
        <w:rPr>
          <w:spacing w:val="-3"/>
        </w:rPr>
        <w:t> </w:t>
      </w:r>
      <w:r>
        <w:rPr/>
        <w:t>Piscataway,</w:t>
      </w:r>
      <w:r>
        <w:rPr>
          <w:spacing w:val="-3"/>
        </w:rPr>
        <w:t> </w:t>
      </w:r>
      <w:r>
        <w:rPr/>
        <w:t>NJ</w:t>
      </w:r>
      <w:r>
        <w:rPr>
          <w:spacing w:val="-2"/>
        </w:rPr>
        <w:t> </w:t>
      </w:r>
      <w:r>
        <w:rPr/>
        <w:t>08854</w:t>
      </w:r>
      <w:r>
        <w:rPr>
          <w:w w:val="100"/>
        </w:rPr>
        <w:t> </w:t>
      </w:r>
      <w:r>
        <w:rPr/>
        <w:t>phone number</w:t>
      </w:r>
      <w:r>
        <w:rPr>
          <w:spacing w:val="52"/>
        </w:rPr>
        <w:t> </w:t>
      </w:r>
      <w:r>
        <w:rPr/>
        <w:t>732-481-0094.</w:t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779" w:right="697"/>
        <w:jc w:val="left"/>
      </w:pPr>
      <w:r>
        <w:rPr/>
        <w:pict>
          <v:shape style="position:absolute;margin-left:256.032104pt;margin-top:12.783521pt;width:275.45pt;height:10.050pt;mso-position-horizontal-relative:page;mso-position-vertical-relative:paragraph;z-index:-1204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 w:right="0"/>
                    <w:jc w:val="left"/>
                  </w:pPr>
                  <w:r>
                    <w:rPr>
                      <w:spacing w:val="-1"/>
                      <w:w w:val="100"/>
                    </w:rPr>
                    <w:t>MS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’</w:t>
                  </w:r>
                  <w:r>
                    <w:rPr>
                      <w:w w:val="100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m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Go</w:t>
                  </w:r>
                  <w:r>
                    <w:rPr>
                      <w:spacing w:val="-1"/>
                      <w:w w:val="100"/>
                    </w:rPr>
                    <w:t>v</w:t>
                  </w:r>
                  <w:r>
                    <w:rPr>
                      <w:w w:val="100"/>
                    </w:rPr>
                    <w:t>er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Con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2"/>
                      <w:w w:val="100"/>
                    </w:rPr>
                    <w:t>a</w:t>
                  </w:r>
                  <w:r>
                    <w:rPr>
                      <w:w w:val="100"/>
                    </w:rPr>
                    <w:t>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Na</w:t>
                  </w:r>
                  <w:r>
                    <w:rPr>
                      <w:spacing w:val="-1"/>
                      <w:w w:val="100"/>
                    </w:rPr>
                    <w:t>ti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w w:val="100"/>
                    </w:rPr>
                    <w:t>nal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L</w:t>
                  </w:r>
                  <w:r>
                    <w:rPr>
                      <w:spacing w:val="-2"/>
                      <w:w w:val="100"/>
                    </w:rPr>
                    <w:t>i</w:t>
                  </w:r>
                  <w:r>
                    <w:rPr>
                      <w:w w:val="100"/>
                    </w:rPr>
                    <w:t>br</w:t>
                  </w:r>
                  <w:r>
                    <w:rPr>
                      <w:spacing w:val="-2"/>
                      <w:w w:val="100"/>
                    </w:rPr>
                    <w:t>a</w:t>
                  </w:r>
                  <w:r>
                    <w:rPr>
                      <w:w w:val="100"/>
                    </w:rPr>
                    <w:t>ry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999763pt;margin-top:21.802195pt;width:458.15pt;height:14.5pt;mso-position-horizontal-relative:page;mso-position-vertical-relative:paragraph;z-index:-1201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23"/>
                    <w:ind w:left="0" w:right="0"/>
                    <w:jc w:val="left"/>
                  </w:pP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ed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i</w:t>
                  </w:r>
                  <w:r>
                    <w:rPr>
                      <w:w w:val="100"/>
                    </w:rPr>
                    <w:t>ne,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ffi</w:t>
                  </w:r>
                  <w:r>
                    <w:rPr>
                      <w:w w:val="100"/>
                    </w:rPr>
                    <w:t>ce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pu</w:t>
                  </w:r>
                  <w:r>
                    <w:rPr>
                      <w:spacing w:val="-2"/>
                      <w:w w:val="100"/>
                    </w:rPr>
                    <w:t>t</w:t>
                  </w:r>
                  <w:r>
                    <w:rPr>
                      <w:w w:val="100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Co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spacing w:val="-2"/>
                      <w:w w:val="100"/>
                    </w:rPr>
                    <w:t>m</w:t>
                  </w:r>
                  <w:r>
                    <w:rPr>
                      <w:w w:val="100"/>
                    </w:rPr>
                    <w:t>un</w:t>
                  </w:r>
                  <w:r>
                    <w:rPr>
                      <w:spacing w:val="-1"/>
                      <w:w w:val="100"/>
                    </w:rPr>
                    <w:t>ic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1"/>
                      <w:w w:val="100"/>
                    </w:rPr>
                    <w:t>ti</w:t>
                  </w:r>
                  <w:r>
                    <w:rPr>
                      <w:w w:val="100"/>
                    </w:rPr>
                    <w:t>o</w:t>
                  </w:r>
                  <w:r>
                    <w:rPr>
                      <w:spacing w:val="-2"/>
                      <w:w w:val="100"/>
                    </w:rPr>
                    <w:t>n</w:t>
                  </w:r>
                  <w:r>
                    <w:rPr>
                      <w:w w:val="100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100"/>
                    </w:rPr>
                    <w:t>Sy</w:t>
                  </w:r>
                  <w:r>
                    <w:rPr>
                      <w:w w:val="100"/>
                    </w:rPr>
                    <w:t>s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2"/>
                      <w:w w:val="100"/>
                    </w:rPr>
                    <w:t>m</w:t>
                  </w:r>
                  <w:r>
                    <w:rPr>
                      <w:w w:val="100"/>
                    </w:rPr>
                    <w:t>s,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Con</w:t>
                  </w:r>
                  <w:r>
                    <w:rPr>
                      <w:spacing w:val="-1"/>
                      <w:w w:val="100"/>
                    </w:rPr>
                    <w:t>tr</w:t>
                  </w:r>
                  <w:r>
                    <w:rPr>
                      <w:w w:val="100"/>
                    </w:rPr>
                    <w:t>act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#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G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-</w:t>
                  </w:r>
                  <w:r>
                    <w:rPr>
                      <w:spacing w:val="-1"/>
                      <w:w w:val="100"/>
                    </w:rPr>
                    <w:t>3</w:t>
                  </w:r>
                  <w:r>
                    <w:rPr>
                      <w:w w:val="100"/>
                    </w:rPr>
                    <w:t>5</w:t>
                  </w:r>
                  <w:r>
                    <w:rPr>
                      <w:spacing w:val="-2"/>
                      <w:w w:val="100"/>
                    </w:rPr>
                    <w:t>F</w:t>
                  </w:r>
                  <w:r>
                    <w:rPr>
                      <w:w w:val="100"/>
                    </w:rPr>
                    <w:t>-373X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2.634003pt;margin-top:13.231694pt;width:459.35pt;height:23.55pt;mso-position-horizontal-relative:page;mso-position-vertical-relative:paragraph;z-index:-11920" coordorigin="1453,265" coordsize="9187,471">
            <v:group style="position:absolute;left:5162;top:275;width:5468;height:142" coordorigin="5162,275" coordsize="5468,142">
              <v:shape style="position:absolute;left:5162;top:275;width:5468;height:142" coordorigin="5162,275" coordsize="5468,142" path="m5162,416l10630,416,10630,275,5162,275,5162,416xe" filled="true" fillcolor="#ffffff" stroked="false">
                <v:path arrowok="t"/>
                <v:fill type="solid"/>
              </v:shape>
            </v:group>
            <v:group style="position:absolute;left:5162;top:275;width:5468;height:142" coordorigin="5162,275" coordsize="5468,142">
              <v:shape style="position:absolute;left:5162;top:275;width:5468;height:142" coordorigin="5162,275" coordsize="5468,142" path="m5162,416l10630,416,10630,275,5162,275,5162,416xe" filled="false" stroked="true" strokeweight="1.0pt" strokecolor="#e42137">
                <v:path arrowok="t"/>
              </v:shape>
            </v:group>
            <v:group style="position:absolute;left:1463;top:436;width:9140;height:290" coordorigin="1463,436" coordsize="9140,290">
              <v:shape style="position:absolute;left:1463;top:436;width:9140;height:290" coordorigin="1463,436" coordsize="9140,290" path="m1463,725l10603,725,10603,436,1463,436,1463,725xe" filled="true" fillcolor="#ffffff" stroked="false">
                <v:path arrowok="t"/>
                <v:fill type="solid"/>
              </v:shape>
            </v:group>
            <v:group style="position:absolute;left:1463;top:436;width:9140;height:290" coordorigin="1463,436" coordsize="9140,290">
              <v:shape style="position:absolute;left:1463;top:436;width:9140;height:290" coordorigin="1463,436" coordsize="9140,290" path="m1463,725l10603,725,10603,436,1463,436,1463,725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MSC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clients.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w w:val="100"/>
        </w:rPr>
        <w:t> </w:t>
      </w:r>
      <w:r>
        <w:rPr/>
        <w:t>obtain professional services in support</w:t>
      </w:r>
      <w:r>
        <w:rPr>
          <w:spacing w:val="-17"/>
        </w:rPr>
        <w:t> </w:t>
      </w:r>
      <w:r>
        <w:rPr/>
        <w:t>of</w:t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779" w:right="697"/>
        <w:jc w:val="left"/>
      </w:pPr>
      <w:r>
        <w:rPr/>
        <w:pict>
          <v:shape style="position:absolute;margin-left:438.290894pt;margin-top:12.78355pt;width:83.8pt;height:14.55pt;mso-position-horizontal-relative:page;mso-position-vertical-relative:paragraph;z-index:-1199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left="0" w:right="0"/>
                    <w:jc w:val="left"/>
                  </w:pPr>
                  <w:r>
                    <w:rPr>
                      <w:spacing w:val="-1"/>
                      <w:w w:val="100"/>
                    </w:rPr>
                    <w:t>Al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  <w:w w:val="100"/>
                    </w:rPr>
                    <w:t>x</w:t>
                  </w:r>
                  <w:r>
                    <w:rPr>
                      <w:w w:val="100"/>
                    </w:rPr>
                    <w:t>an</w:t>
                  </w:r>
                  <w:r>
                    <w:rPr>
                      <w:spacing w:val="-2"/>
                      <w:w w:val="100"/>
                    </w:rPr>
                    <w:t>d</w:t>
                  </w:r>
                  <w:r>
                    <w:rPr>
                      <w:w w:val="100"/>
                    </w:rPr>
                    <w:t>ra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Af</w:t>
                  </w:r>
                  <w:r>
                    <w:rPr>
                      <w:w w:val="100"/>
                    </w:rPr>
                    <w:t>ari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16302pt;margin-top:24.22579pt;width:151pt;height:13.2pt;mso-position-horizontal-relative:page;mso-position-vertical-relative:paragraph;z-index:-1196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left="17" w:right="0"/>
                    <w:jc w:val="left"/>
                  </w:pPr>
                  <w:r>
                    <w:rPr>
                      <w:spacing w:val="-1"/>
                      <w:w w:val="100"/>
                    </w:rPr>
                    <w:t>(</w:t>
                  </w:r>
                  <w:r>
                    <w:rPr>
                      <w:color w:val="0000FF"/>
                      <w:w w:val="100"/>
                    </w:rPr>
                    <w:t>a</w:t>
                  </w:r>
                  <w:r>
                    <w:rPr>
                      <w:color w:val="0000FF"/>
                      <w:spacing w:val="-1"/>
                      <w:w w:val="100"/>
                    </w:rPr>
                    <w:t>l</w:t>
                  </w:r>
                  <w:r>
                    <w:rPr>
                      <w:color w:val="0000FF"/>
                      <w:w w:val="100"/>
                    </w:rPr>
                    <w:t>e</w:t>
                  </w:r>
                  <w:r>
                    <w:rPr>
                      <w:color w:val="0000FF"/>
                      <w:spacing w:val="-1"/>
                      <w:w w:val="100"/>
                    </w:rPr>
                    <w:t>x</w:t>
                  </w:r>
                  <w:r>
                    <w:rPr>
                      <w:color w:val="0000FF"/>
                      <w:w w:val="100"/>
                    </w:rPr>
                    <w:t>and</w:t>
                  </w:r>
                  <w:r>
                    <w:rPr>
                      <w:color w:val="0000FF"/>
                      <w:spacing w:val="-1"/>
                      <w:w w:val="100"/>
                    </w:rPr>
                    <w:t>r</w:t>
                  </w:r>
                  <w:r>
                    <w:rPr>
                      <w:color w:val="0000FF"/>
                      <w:w w:val="100"/>
                    </w:rPr>
                    <w:t>a</w:t>
                  </w:r>
                  <w:r>
                    <w:rPr>
                      <w:color w:val="0000FF"/>
                      <w:spacing w:val="-1"/>
                      <w:w w:val="100"/>
                    </w:rPr>
                    <w:t>.</w:t>
                  </w:r>
                  <w:r>
                    <w:rPr>
                      <w:color w:val="0000FF"/>
                      <w:w w:val="100"/>
                    </w:rPr>
                    <w:t>a</w:t>
                  </w:r>
                  <w:r>
                    <w:rPr>
                      <w:color w:val="0000FF"/>
                      <w:spacing w:val="-1"/>
                      <w:w w:val="100"/>
                    </w:rPr>
                    <w:t>f</w:t>
                  </w:r>
                  <w:r>
                    <w:rPr>
                      <w:color w:val="0000FF"/>
                      <w:w w:val="100"/>
                    </w:rPr>
                    <w:t>ar</w:t>
                  </w:r>
                  <w:r>
                    <w:rPr>
                      <w:color w:val="0000FF"/>
                      <w:spacing w:val="-2"/>
                      <w:w w:val="100"/>
                    </w:rPr>
                    <w:t>i</w:t>
                  </w:r>
                  <w:r>
                    <w:rPr>
                      <w:color w:val="0000FF"/>
                      <w:w w:val="100"/>
                    </w:rPr>
                    <w:t>@</w:t>
                  </w:r>
                  <w:r>
                    <w:rPr>
                      <w:color w:val="0000FF"/>
                      <w:spacing w:val="-1"/>
                      <w:w w:val="100"/>
                    </w:rPr>
                    <w:t>msc</w:t>
                  </w:r>
                  <w:r>
                    <w:rPr>
                      <w:color w:val="0000FF"/>
                      <w:w w:val="100"/>
                    </w:rPr>
                    <w:t>web</w:t>
                  </w:r>
                  <w:r>
                    <w:rPr>
                      <w:color w:val="0000FF"/>
                      <w:spacing w:val="-2"/>
                      <w:w w:val="100"/>
                    </w:rPr>
                    <w:t>.</w:t>
                  </w:r>
                  <w:r>
                    <w:rPr>
                      <w:color w:val="0000FF"/>
                      <w:w w:val="100"/>
                    </w:rPr>
                    <w:t>co</w:t>
                  </w:r>
                  <w:r>
                    <w:rPr>
                      <w:color w:val="0000FF"/>
                      <w:spacing w:val="-2"/>
                      <w:w w:val="100"/>
                    </w:rPr>
                    <w:t>m</w:t>
                  </w:r>
                  <w:r>
                    <w:rPr>
                      <w:w w:val="100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41.18399pt;margin-top:12.349644pt;width:81.4pt;height:15.5pt;mso-position-horizontal-relative:page;mso-position-vertical-relative:paragraph;z-index:-11896" coordorigin="8824,247" coordsize="1628,310">
            <v:group style="position:absolute;left:8834;top:257;width:1608;height:290" coordorigin="8834,257" coordsize="1608,290">
              <v:shape style="position:absolute;left:8834;top:257;width:1608;height:290" coordorigin="8834,257" coordsize="1608,290" path="m8834,546l10441,546,10441,257,8834,257,8834,546xe" filled="true" fillcolor="#ffffff" stroked="false">
                <v:path arrowok="t"/>
                <v:fill type="solid"/>
              </v:shape>
            </v:group>
            <v:group style="position:absolute;left:8834;top:257;width:1608;height:290" coordorigin="8834,257" coordsize="1608,290">
              <v:shape style="position:absolute;left:8834;top:257;width:1608;height:290" coordorigin="8834,257" coordsize="1608,290" path="m8834,546l10441,546,10441,257,8834,257,8834,546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HHSN276201200354U. Services of Consultant shall be ordered as needed in accordance with</w:t>
      </w:r>
      <w:r>
        <w:rPr>
          <w:spacing w:val="-35"/>
        </w:rPr>
        <w:t> </w:t>
      </w:r>
      <w:r>
        <w:rPr/>
        <w:t>the</w:t>
      </w:r>
      <w:r>
        <w:rPr>
          <w:w w:val="100"/>
        </w:rPr>
        <w:t> </w:t>
      </w:r>
      <w:r>
        <w:rPr/>
        <w:t>Ordering Procedures contained herein. The Primary MSC POC for ordering will</w:t>
      </w:r>
      <w:r>
        <w:rPr>
          <w:spacing w:val="-32"/>
        </w:rPr>
        <w:t> </w:t>
      </w:r>
      <w:r>
        <w:rPr/>
        <w:t>be</w:t>
      </w:r>
    </w:p>
    <w:p>
      <w:pPr>
        <w:spacing w:line="240" w:lineRule="auto" w:before="8"/>
        <w:rPr>
          <w:rFonts w:ascii="Arial" w:hAnsi="Arial" w:cs="Arial" w:eastAsia="Arial"/>
          <w:sz w:val="3"/>
          <w:szCs w:val="3"/>
        </w:rPr>
      </w:pPr>
    </w:p>
    <w:p>
      <w:pPr>
        <w:spacing w:line="255" w:lineRule="exact"/>
        <w:ind w:left="75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"/>
          <w:sz w:val="20"/>
          <w:szCs w:val="20"/>
        </w:rPr>
        <w:pict>
          <v:group style="width:152pt;height:12.8pt;mso-position-horizontal-relative:char;mso-position-vertical-relative:line" coordorigin="0,0" coordsize="3040,256">
            <v:group style="position:absolute;left:10;top:10;width:3020;height:236" coordorigin="10,10" coordsize="3020,236">
              <v:shape style="position:absolute;left:10;top:10;width:3020;height:236" coordorigin="10,10" coordsize="3020,236" path="m10,246l3030,246,3030,10,10,10,10,246xe" filled="true" fillcolor="#ffffff" stroked="false">
                <v:path arrowok="t"/>
                <v:fill type="solid"/>
              </v:shape>
            </v:group>
            <v:group style="position:absolute;left:10;top:10;width:3020;height:236" coordorigin="10,10" coordsize="3020,236">
              <v:shape style="position:absolute;left:10;top:10;width:3020;height:236" coordorigin="10,10" coordsize="3020,236" path="m10,246l3030,246,3030,10,10,10,10,246xe" filled="false" stroked="true" strokeweight="1pt" strokecolor="#e4213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4"/>
          <w:sz w:val="20"/>
          <w:szCs w:val="20"/>
        </w:rPr>
      </w:r>
    </w:p>
    <w:p>
      <w:pPr>
        <w:pStyle w:val="BodyText"/>
        <w:spacing w:line="240" w:lineRule="auto" w:before="162"/>
        <w:ind w:left="779" w:right="697"/>
        <w:jc w:val="left"/>
      </w:pPr>
      <w:r>
        <w:rPr>
          <w:rFonts w:ascii="Arial"/>
          <w:b/>
        </w:rPr>
        <w:t>THEREFORE, IN CONSIDERATION </w:t>
      </w:r>
      <w:r>
        <w:rPr/>
        <w:t>of the payments and premises set forth below and other</w:t>
      </w:r>
      <w:r>
        <w:rPr>
          <w:spacing w:val="-28"/>
        </w:rPr>
        <w:t> </w:t>
      </w:r>
      <w:r>
        <w:rPr/>
        <w:t>valuable</w:t>
      </w:r>
      <w:r>
        <w:rPr>
          <w:w w:val="100"/>
        </w:rPr>
        <w:t> </w:t>
      </w:r>
      <w:r>
        <w:rPr/>
        <w:t>and sufficient consideration, the receipt of which is hereby acknowledged, the parties mutually agree</w:t>
      </w:r>
      <w:r>
        <w:rPr>
          <w:spacing w:val="-38"/>
        </w:rPr>
        <w:t> </w:t>
      </w:r>
      <w:r>
        <w:rPr/>
        <w:t>that</w:t>
      </w:r>
      <w:r>
        <w:rPr>
          <w:w w:val="100"/>
        </w:rPr>
        <w:t> </w:t>
      </w:r>
      <w:r>
        <w:rPr/>
        <w:t>Consultant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render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MSC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conditions: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120" w:after="0"/>
        <w:ind w:left="1139" w:right="69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Ordering Procedures. </w:t>
      </w:r>
      <w:r>
        <w:rPr>
          <w:rFonts w:ascii="Arial"/>
          <w:sz w:val="20"/>
        </w:rPr>
        <w:t>MSC shall order all services hereunder by the issuance of a Consultant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Task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Order (CTO) in the general format and form as shown in Attachment A hereto. Any modification to</w:t>
      </w:r>
      <w:r>
        <w:rPr>
          <w:rFonts w:ascii="Arial"/>
          <w:spacing w:val="-3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effort, including increases or decreases payments authorized or work products required,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termination shall be made by modifications to the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CTO.</w:t>
      </w:r>
    </w:p>
    <w:p>
      <w:pPr>
        <w:pStyle w:val="Heading3"/>
        <w:numPr>
          <w:ilvl w:val="0"/>
          <w:numId w:val="1"/>
        </w:numPr>
        <w:tabs>
          <w:tab w:pos="1140" w:val="left" w:leader="none"/>
        </w:tabs>
        <w:spacing w:line="240" w:lineRule="auto" w:before="121" w:after="0"/>
        <w:ind w:left="1139" w:right="697" w:hanging="360"/>
        <w:jc w:val="left"/>
        <w:rPr>
          <w:b w:val="0"/>
          <w:bCs w:val="0"/>
        </w:rPr>
      </w:pPr>
      <w:r>
        <w:rPr/>
        <w:t>Consultant Invoicing and</w:t>
      </w:r>
      <w:r>
        <w:rPr>
          <w:spacing w:val="-3"/>
        </w:rPr>
        <w:t> </w:t>
      </w:r>
      <w:r>
        <w:rPr/>
        <w:t>Compensation.</w:t>
      </w:r>
      <w:r>
        <w:rPr>
          <w:b w:val="0"/>
        </w:rPr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119" w:after="0"/>
        <w:ind w:left="1498" w:right="925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MSC will pay the Consultant for work that is authorized under each CTO, and at rates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specified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therein. Consultant will provide an invoice at the time of the Deliverables specified in the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CTO.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120" w:after="0"/>
        <w:ind w:left="1498" w:right="82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MSC agrees to pay the Consultant no more than thirty (30) days after submission of a</w:t>
      </w:r>
      <w:r>
        <w:rPr>
          <w:rFonts w:ascii="Arial" w:hAnsi="Arial" w:cs="Arial" w:eastAsia="Arial"/>
          <w:spacing w:val="-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properly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executed and approved invoice and properly recorded hours in MSC’s timekeeping system,</w:t>
      </w:r>
      <w:r>
        <w:rPr>
          <w:rFonts w:ascii="Arial" w:hAnsi="Arial" w:cs="Arial" w:eastAsia="Arial"/>
          <w:spacing w:val="-3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required. Unless authorized in advance, MSC is not obligated to reimburse Consultant for</w:t>
      </w:r>
      <w:r>
        <w:rPr>
          <w:rFonts w:ascii="Arial" w:hAnsi="Arial" w:cs="Arial" w:eastAsia="Arial"/>
          <w:spacing w:val="-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travel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 miscellaneous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expenses.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120" w:after="0"/>
        <w:ind w:left="1498" w:right="69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Consultant’s services under this Agreement will be ordered as set forth in item 1 above. In</w:t>
      </w:r>
      <w:r>
        <w:rPr>
          <w:rFonts w:ascii="Arial" w:hAnsi="Arial" w:cs="Arial" w:eastAsia="Arial"/>
          <w:spacing w:val="-3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MSC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incorporate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changes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scope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period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 authorized by CTOs issued hereunder, MSC reserves the right to amend, revise,</w:t>
      </w:r>
      <w:r>
        <w:rPr>
          <w:rFonts w:ascii="Arial" w:hAnsi="Arial" w:cs="Arial" w:eastAsia="Arial"/>
          <w:spacing w:val="-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terminate such CTOs issued hereunder that have not been completed. Any such change</w:t>
      </w:r>
      <w:r>
        <w:rPr>
          <w:rFonts w:ascii="Arial" w:hAnsi="Arial" w:cs="Arial" w:eastAsia="Arial"/>
          <w:spacing w:val="-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effective when given to the Consultant either in writing or by an authorized MSC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representative.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When given verbally, MSC shall confirm in writing as soon as possible. However, at the time</w:t>
      </w:r>
      <w:r>
        <w:rPr>
          <w:rFonts w:ascii="Arial" w:hAnsi="Arial" w:cs="Arial" w:eastAsia="Arial"/>
          <w:spacing w:val="-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verbal notification all work under an active CTO shall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cease.</w:t>
      </w:r>
    </w:p>
    <w:p>
      <w:pPr>
        <w:pStyle w:val="ListParagraph"/>
        <w:numPr>
          <w:ilvl w:val="0"/>
          <w:numId w:val="1"/>
        </w:numPr>
        <w:tabs>
          <w:tab w:pos="1139" w:val="left" w:leader="none"/>
        </w:tabs>
        <w:spacing w:line="240" w:lineRule="auto" w:before="119" w:after="0"/>
        <w:ind w:left="1138" w:right="69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Independent Contractor. </w:t>
      </w:r>
      <w:r>
        <w:rPr>
          <w:rFonts w:ascii="Arial"/>
          <w:sz w:val="20"/>
        </w:rPr>
        <w:t>It is understood and agreed that Consultant, in the performance of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 and services ordered hereunder, is acting as an independent contractor and not as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employee, agent, officer or representative of MSC. Consultant acknowledges that he or she shall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be deemed for any purposes to be an employee of MSC. Consultant further acknowledges that he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she is not entitled to any employment rights or benefits from MSC. MSC shall not be responsible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Consultant or any governing body for any payroll related taxes in connection with the performances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services. Consultant acknowledges that he or she will pay (and indemnify MSC from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obligation to pay) all such taxes and any insurance coverage as required by federal or state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law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including workman's compensation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insurance.</w:t>
      </w:r>
    </w:p>
    <w:p>
      <w:pPr>
        <w:pStyle w:val="ListParagraph"/>
        <w:numPr>
          <w:ilvl w:val="0"/>
          <w:numId w:val="1"/>
        </w:numPr>
        <w:tabs>
          <w:tab w:pos="1139" w:val="left" w:leader="none"/>
        </w:tabs>
        <w:spacing w:line="240" w:lineRule="auto" w:before="120" w:after="0"/>
        <w:ind w:left="1138" w:right="82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No Agency. </w:t>
      </w:r>
      <w:r>
        <w:rPr>
          <w:rFonts w:ascii="Arial"/>
          <w:sz w:val="20"/>
        </w:rPr>
        <w:t>Nothing contained herein shall constitute a partnership or joint venture, nor make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party the agent or representative of the other. Neither party has authority to bind the other or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incur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any liabilities on behalf of the other, nor to direct the employees of the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other.</w:t>
      </w:r>
    </w:p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160" w:bottom="920" w:left="660" w:right="76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74" w:after="0"/>
        <w:ind w:left="480" w:right="324" w:hanging="360"/>
        <w:jc w:val="left"/>
        <w:rPr>
          <w:b w:val="0"/>
          <w:bCs w:val="0"/>
        </w:rPr>
      </w:pPr>
      <w:r>
        <w:rPr/>
        <w:t>Confidentiality and</w:t>
      </w:r>
      <w:r>
        <w:rPr>
          <w:spacing w:val="-6"/>
        </w:rPr>
        <w:t> </w:t>
      </w:r>
      <w:r>
        <w:rPr/>
        <w:t>Non-Disclosure.</w:t>
      </w:r>
      <w:r>
        <w:rPr>
          <w:b w:val="0"/>
        </w:rPr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18" w:after="0"/>
        <w:ind w:left="839" w:right="128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All information that MSC provides to Consultant is proprietary and confidential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z w:val="20"/>
        </w:rPr>
        <w:t>("Confidential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Information"). Consultant must 1) maintain the confidentiality of the Confidential Information;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2)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not use the Confidential Information for any purpose other than to enable Consultant to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perform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under this Agreement; 3) not disclose the Confidential Information to any third party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obtaining MSC's prior written permission (unless required by law and then only after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gives prior written notice to MSC); 4) notify MSC immediately if Consultant becomes aware of</w:t>
      </w:r>
      <w:r>
        <w:rPr>
          <w:rFonts w:ascii="Arial"/>
          <w:spacing w:val="-3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unauthorized disclosure of Confidential Information; and 5) return to MSC all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Confidential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Information, including all copies, when MSC requests and on Agreement termination. Nothing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this Agreement transfers to Consultant any ownership in the Confidential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0" w:lineRule="auto" w:before="119" w:after="0"/>
        <w:ind w:left="839" w:right="255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Confidential Information does not include information that Consultant can show 1)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Consultant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knew before MSC disclosed that information to Consultant; 2) is in the public domain through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z w:val="20"/>
        </w:rPr>
        <w:t>no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breach of this Agreement or other wrongful act; 3) Consultant received from a third party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 breach of any confidentiality obligation; 4) Consultant developed independently from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without reference to the Confidential Information; or 5) MSC approved for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release.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119" w:after="0"/>
        <w:ind w:left="839" w:right="255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As unauthorized use or disclosure of the Confidential Information would cause MSC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irreparable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injury, MSC may seek injunctive relief and other legal remedies against any unauthorized use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disclosure of the Confidential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19" w:after="0"/>
        <w:ind w:left="856" w:right="324" w:hanging="30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Section 5 survives Agreement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termination.</w:t>
      </w:r>
    </w:p>
    <w:p>
      <w:pPr>
        <w:pStyle w:val="Heading3"/>
        <w:numPr>
          <w:ilvl w:val="0"/>
          <w:numId w:val="1"/>
        </w:numPr>
        <w:tabs>
          <w:tab w:pos="556" w:val="left" w:leader="none"/>
        </w:tabs>
        <w:spacing w:line="240" w:lineRule="auto" w:before="121" w:after="0"/>
        <w:ind w:left="555" w:right="324" w:hanging="436"/>
        <w:jc w:val="left"/>
        <w:rPr>
          <w:b w:val="0"/>
          <w:bCs w:val="0"/>
        </w:rPr>
      </w:pPr>
      <w:r>
        <w:rPr/>
        <w:t>Intellectual</w:t>
      </w:r>
      <w:r>
        <w:rPr>
          <w:spacing w:val="-2"/>
        </w:rPr>
        <w:t> </w:t>
      </w:r>
      <w:r>
        <w:rPr/>
        <w:t>Property.</w:t>
      </w:r>
      <w:r>
        <w:rPr>
          <w:b w:val="0"/>
        </w:rPr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19" w:after="0"/>
        <w:ind w:left="839" w:right="202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MSC owns all MSC trademarks, service marks, trade names, patents, trade secrets,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copyrights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and related intellectual properties that MSC may provide to Consultant under this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(collectively "MSC Properties"). Nothing in this Agreement transfers to Consultant any</w:t>
      </w:r>
      <w:r>
        <w:rPr>
          <w:rFonts w:ascii="Arial"/>
          <w:spacing w:val="-37"/>
          <w:sz w:val="20"/>
        </w:rPr>
        <w:t> </w:t>
      </w:r>
      <w:r>
        <w:rPr>
          <w:rFonts w:ascii="Arial"/>
          <w:sz w:val="20"/>
        </w:rPr>
        <w:t>ownership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 the MSC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Properties.</w:t>
      </w: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19" w:after="0"/>
        <w:ind w:left="839" w:right="525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MSC will own all Deliverables and work product that 1) Consultant conceives of,</w:t>
      </w:r>
      <w:r>
        <w:rPr>
          <w:rFonts w:ascii="Arial" w:hAnsi="Arial" w:cs="Arial" w:eastAsia="Arial"/>
          <w:spacing w:val="-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develops,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prepares or delivers under this Agreement; and 2) MSC and Consultant jointly conceive</w:t>
      </w:r>
      <w:r>
        <w:rPr>
          <w:rFonts w:ascii="Arial" w:hAnsi="Arial" w:cs="Arial" w:eastAsia="Arial"/>
          <w:spacing w:val="-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 or prepare under this Agreement (collectively, “Work Product”). Consultant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immediately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transfer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MSC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if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MSC requests, will execute documents to confirm Consultant's assignment and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transfer.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120" w:after="0"/>
        <w:ind w:left="839" w:right="348" w:hanging="28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Work Product does not include items that Consultant can show 1) Consultant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developed,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purchased or licensed before Consultant started performing under this Agreement; or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2)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Consultant developed for Consultant's other clients, independently from this Agreement,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during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Agreement term (collectively "Consultant's Materials"). Consultant's Materials will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remain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Consultant's property during and after the Term. Consultant grants to MSC a perpetual,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non-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exclusive, non-transferable, royalty-free license to use Consultant's Materials to the extent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Consultant's Materials are incorporated into any Work Product or Consultant service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provided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under this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20" w:after="0"/>
        <w:ind w:left="839" w:right="324" w:hanging="285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Consultant will, at MSC's request and cost, assist and cooperate with MSC to procure,</w:t>
      </w:r>
      <w:r>
        <w:rPr>
          <w:rFonts w:ascii="Arial"/>
          <w:spacing w:val="-37"/>
          <w:sz w:val="20"/>
        </w:rPr>
        <w:t> </w:t>
      </w:r>
      <w:r>
        <w:rPr>
          <w:rFonts w:ascii="Arial"/>
          <w:sz w:val="20"/>
        </w:rPr>
        <w:t>register,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maintain and enforce rights related to the MSC Properties and Work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Product.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120" w:after="0"/>
        <w:ind w:left="856" w:right="324" w:hanging="30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Section 6 survives Agreement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termination.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0" w:after="0"/>
        <w:ind w:left="479" w:right="169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Indemnification. </w:t>
      </w:r>
      <w:r>
        <w:rPr>
          <w:rFonts w:ascii="Arial" w:hAnsi="Arial" w:cs="Arial" w:eastAsia="Arial"/>
          <w:sz w:val="20"/>
          <w:szCs w:val="20"/>
        </w:rPr>
        <w:t>Each party agrees to indemnify and hold the other party harmless from and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against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 and all liabilities, losses, judgments, awards and costs (including, but not limited to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attorneys'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fees) arising out of or related to any claim that a Deliverable resulting solely from that party’s</w:t>
      </w:r>
      <w:r>
        <w:rPr>
          <w:rFonts w:ascii="Arial" w:hAnsi="Arial" w:cs="Arial" w:eastAsia="Arial"/>
          <w:spacing w:val="-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actions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infringes any patent, copyright or other intellectual property right (including, but not limited to</w:t>
      </w:r>
      <w:r>
        <w:rPr>
          <w:rFonts w:ascii="Arial" w:hAnsi="Arial" w:cs="Arial" w:eastAsia="Arial"/>
          <w:spacing w:val="-3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secrets) of any party. Each party shall defend, at its own cost and expense, all suits or</w:t>
      </w:r>
      <w:r>
        <w:rPr>
          <w:rFonts w:ascii="Arial" w:hAnsi="Arial" w:cs="Arial" w:eastAsia="Arial"/>
          <w:spacing w:val="-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proceedings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arising out of the foregoing from their infringement of another party’s rights. Each party shall have</w:t>
      </w:r>
      <w:r>
        <w:rPr>
          <w:rFonts w:ascii="Arial" w:hAnsi="Arial" w:cs="Arial" w:eastAsia="Arial"/>
          <w:spacing w:val="-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 to participate in the defense of any such suit or proceeding through counsel of its own</w:t>
      </w:r>
      <w:r>
        <w:rPr>
          <w:rFonts w:ascii="Arial" w:hAnsi="Arial" w:cs="Arial" w:eastAsia="Arial"/>
          <w:spacing w:val="-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choosing.</w:t>
      </w:r>
    </w:p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2240" w:h="15840"/>
          <w:pgMar w:header="705" w:footer="728" w:top="980" w:bottom="920" w:left="1320" w:right="13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74" w:after="0"/>
        <w:ind w:left="479" w:right="128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No Interference with Employees or Contractors. </w:t>
      </w:r>
      <w:r>
        <w:rPr>
          <w:rFonts w:ascii="Arial" w:hAnsi="Arial" w:cs="Arial" w:eastAsia="Arial"/>
          <w:sz w:val="20"/>
          <w:szCs w:val="20"/>
        </w:rPr>
        <w:t>Commencing with the execution of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 and throughout the term of any business relationship entered into by the parties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hereto,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whether oral or written, and for the period of one (1) year following the termination of any</w:t>
      </w:r>
      <w:r>
        <w:rPr>
          <w:rFonts w:ascii="Arial" w:hAnsi="Arial" w:cs="Arial" w:eastAsia="Arial"/>
          <w:spacing w:val="-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relationship,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both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parties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directly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party’s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 or independent contractors. Both parties recognize the difficulty and uncertainty</w:t>
      </w:r>
      <w:r>
        <w:rPr>
          <w:rFonts w:ascii="Arial" w:hAnsi="Arial" w:cs="Arial" w:eastAsia="Arial"/>
          <w:spacing w:val="-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demonstrating the amount of damages that would result in the event of a breach of this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provision,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therefore both parties agree that an equitable measure of such damage is the greater of (1) the</w:t>
      </w:r>
      <w:r>
        <w:rPr>
          <w:rFonts w:ascii="Arial" w:hAnsi="Arial" w:cs="Arial" w:eastAsia="Arial"/>
          <w:spacing w:val="-3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most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recent monthly gross billing rate at which any such person is billed to a client, or (2) the most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recent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monthly rate of salary or other compensation paid to such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0" w:after="0"/>
        <w:ind w:left="479" w:right="10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Notification of Third Parties. </w:t>
      </w:r>
      <w:r>
        <w:rPr>
          <w:rFonts w:ascii="Arial"/>
          <w:sz w:val="20"/>
        </w:rPr>
        <w:t>Consultant acknowledges and agrees that MSC may notify any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future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or prospective employer of the Consultant, or any other appropriate third party, of the existence of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19" w:after="0"/>
        <w:ind w:left="478" w:right="128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Notices. </w:t>
      </w:r>
      <w:r>
        <w:rPr>
          <w:rFonts w:ascii="Arial"/>
          <w:sz w:val="20"/>
        </w:rPr>
        <w:t>Except as otherwise specified in this Agreement, all notices or other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communications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hereunder shall be in writing and deemed to have been duly given when received by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Consultant or MSC when delivered in person, or by electronic means that provide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acknowledgement and authentication, or deposited in the United States mail, postage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prepaid,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certified mail, return receipt requested, and addressed as shown below. In instances where due</w:t>
      </w:r>
      <w:r>
        <w:rPr>
          <w:rFonts w:ascii="Arial"/>
          <w:spacing w:val="-3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unique circumstances the work effort by Consultant must be immediately curtailed, a verbal stop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order given by the MSC Project manager or higher shall be honored and confirmed in writing as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soon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practicable.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tabs>
          <w:tab w:pos="5159" w:val="left" w:leader="none"/>
        </w:tabs>
        <w:spacing w:line="240" w:lineRule="auto" w:before="0"/>
        <w:ind w:left="1020" w:right="324"/>
        <w:jc w:val="left"/>
        <w:rPr>
          <w:b w:val="0"/>
          <w:bCs w:val="0"/>
        </w:rPr>
      </w:pPr>
      <w:r>
        <w:rPr/>
        <w:t>If to</w:t>
      </w:r>
      <w:r>
        <w:rPr>
          <w:spacing w:val="-3"/>
        </w:rPr>
        <w:t> </w:t>
      </w:r>
      <w:r>
        <w:rPr/>
        <w:t>MSC</w:t>
        <w:tab/>
        <w:t>If to</w:t>
      </w:r>
      <w:r>
        <w:rPr>
          <w:spacing w:val="-4"/>
        </w:rPr>
        <w:t> </w:t>
      </w:r>
      <w:r>
        <w:rPr/>
        <w:t>Consultant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30" w:lineRule="exact"/>
        <w:ind w:left="5160" w:right="0"/>
        <w:jc w:val="both"/>
      </w:pPr>
      <w:r>
        <w:rPr/>
        <w:pict>
          <v:shape style="position:absolute;margin-left:114.8312pt;margin-top:-3.937504pt;width:175.9pt;height:73.7pt;mso-position-horizontal-relative:page;mso-position-vertical-relative:paragraph;z-index:-1187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78"/>
                    <w:ind w:left="43" w:right="268"/>
                    <w:jc w:val="left"/>
                  </w:pP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ed</w:t>
                  </w:r>
                  <w:r>
                    <w:rPr>
                      <w:spacing w:val="-1"/>
                      <w:w w:val="100"/>
                    </w:rPr>
                    <w:t>ic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e</w:t>
                  </w:r>
                  <w:r>
                    <w:rPr>
                      <w:w w:val="100"/>
                    </w:rPr>
                    <w:t>nce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p</w:t>
                  </w:r>
                  <w:r>
                    <w:rPr>
                      <w:spacing w:val="-2"/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ti</w:t>
                  </w:r>
                  <w:r>
                    <w:rPr>
                      <w:w w:val="100"/>
                    </w:rPr>
                    <w:t>ng,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LLC.</w:t>
                  </w:r>
                  <w:r>
                    <w:rPr>
                      <w:w w:val="100"/>
                    </w:rPr>
                    <w:t> 113</w:t>
                  </w:r>
                  <w:r>
                    <w:rPr>
                      <w:spacing w:val="-2"/>
                      <w:w w:val="100"/>
                    </w:rPr>
                    <w:t>0</w:t>
                  </w:r>
                  <w:r>
                    <w:rPr>
                      <w:w w:val="100"/>
                    </w:rPr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c</w:t>
                  </w:r>
                  <w:r>
                    <w:rPr>
                      <w:w w:val="100"/>
                    </w:rPr>
                    <w:t>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Pi</w:t>
                  </w:r>
                  <w:r>
                    <w:rPr>
                      <w:w w:val="100"/>
                    </w:rPr>
                    <w:t>ke,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it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1100</w:t>
                  </w:r>
                </w:p>
                <w:p>
                  <w:pPr>
                    <w:pStyle w:val="BodyText"/>
                    <w:spacing w:line="240" w:lineRule="auto"/>
                    <w:ind w:left="43" w:right="1379"/>
                    <w:jc w:val="left"/>
                  </w:pPr>
                  <w:r>
                    <w:rPr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o</w:t>
                  </w:r>
                  <w:r>
                    <w:rPr>
                      <w:w w:val="100"/>
                    </w:rPr>
                    <w:t>ck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20852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Att</w:t>
                  </w:r>
                  <w:r>
                    <w:rPr>
                      <w:w w:val="100"/>
                    </w:rPr>
                    <w:t>n: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Cr</w:t>
                  </w:r>
                  <w:r>
                    <w:rPr>
                      <w:spacing w:val="-1"/>
                      <w:w w:val="100"/>
                    </w:rPr>
                    <w:t>y</w:t>
                  </w:r>
                  <w:r>
                    <w:rPr>
                      <w:w w:val="100"/>
                    </w:rPr>
                    <w:t>s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eo</w:t>
                  </w:r>
                  <w:r>
                    <w:rPr>
                      <w:w w:val="100"/>
                    </w:rPr>
                    <w:t> (</w:t>
                  </w:r>
                  <w:r>
                    <w:rPr>
                      <w:color w:val="0000FF"/>
                      <w:w w:val="100"/>
                    </w:rPr>
                    <w:t>c</w:t>
                  </w:r>
                  <w:r>
                    <w:rPr>
                      <w:color w:val="0000FF"/>
                      <w:spacing w:val="-2"/>
                      <w:w w:val="100"/>
                    </w:rPr>
                    <w:t>p</w:t>
                  </w:r>
                  <w:r>
                    <w:rPr>
                      <w:color w:val="0000FF"/>
                      <w:w w:val="100"/>
                    </w:rPr>
                    <w:t>u</w:t>
                  </w:r>
                  <w:r>
                    <w:rPr>
                      <w:color w:val="0000FF"/>
                      <w:spacing w:val="-1"/>
                      <w:w w:val="100"/>
                    </w:rPr>
                    <w:t>l</w:t>
                  </w:r>
                  <w:r>
                    <w:rPr>
                      <w:color w:val="0000FF"/>
                      <w:w w:val="100"/>
                    </w:rPr>
                    <w:t>e</w:t>
                  </w:r>
                  <w:r>
                    <w:rPr>
                      <w:color w:val="0000FF"/>
                      <w:spacing w:val="-2"/>
                      <w:w w:val="100"/>
                    </w:rPr>
                    <w:t>o</w:t>
                  </w:r>
                  <w:r>
                    <w:rPr>
                      <w:color w:val="0000FF"/>
                      <w:w w:val="100"/>
                    </w:rPr>
                    <w:t>@</w:t>
                  </w:r>
                  <w:r>
                    <w:rPr>
                      <w:color w:val="0000FF"/>
                      <w:spacing w:val="-2"/>
                      <w:w w:val="100"/>
                    </w:rPr>
                    <w:t>m</w:t>
                  </w:r>
                  <w:r>
                    <w:rPr>
                      <w:color w:val="0000FF"/>
                      <w:spacing w:val="-1"/>
                      <w:w w:val="100"/>
                    </w:rPr>
                    <w:t>sc</w:t>
                  </w:r>
                  <w:r>
                    <w:rPr>
                      <w:color w:val="0000FF"/>
                      <w:w w:val="100"/>
                    </w:rPr>
                    <w:t>web</w:t>
                  </w:r>
                  <w:r>
                    <w:rPr>
                      <w:color w:val="0000FF"/>
                      <w:spacing w:val="-2"/>
                      <w:w w:val="100"/>
                    </w:rPr>
                    <w:t>.</w:t>
                  </w:r>
                  <w:r>
                    <w:rPr>
                      <w:color w:val="0000FF"/>
                      <w:w w:val="100"/>
                    </w:rPr>
                    <w:t>co</w:t>
                  </w:r>
                  <w:r>
                    <w:rPr>
                      <w:color w:val="0000FF"/>
                      <w:spacing w:val="-2"/>
                      <w:w w:val="100"/>
                    </w:rPr>
                    <w:t>m</w:t>
                  </w:r>
                  <w:r>
                    <w:rPr>
                      <w:w w:val="100"/>
                    </w:rPr>
                    <w:t>)</w:t>
                  </w:r>
                  <w:r>
                    <w:rPr>
                      <w:w w:val="100"/>
                    </w:rPr>
                    <w:t> 540</w:t>
                  </w:r>
                  <w:r>
                    <w:rPr>
                      <w:spacing w:val="-1"/>
                      <w:w w:val="100"/>
                    </w:rPr>
                    <w:t>-</w:t>
                  </w:r>
                  <w:r>
                    <w:rPr>
                      <w:w w:val="100"/>
                    </w:rPr>
                    <w:t>45</w:t>
                  </w:r>
                  <w:r>
                    <w:rPr>
                      <w:spacing w:val="-2"/>
                      <w:w w:val="100"/>
                    </w:rPr>
                    <w:t>4</w:t>
                  </w:r>
                  <w:r>
                    <w:rPr>
                      <w:w w:val="100"/>
                    </w:rPr>
                    <w:t>-3</w:t>
                  </w:r>
                  <w:r>
                    <w:rPr>
                      <w:spacing w:val="-1"/>
                      <w:w w:val="100"/>
                    </w:rPr>
                    <w:t>828</w:t>
                  </w:r>
                  <w:r>
                    <w:rPr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14.3312pt;margin-top:-4.437504pt;width:176.9pt;height:74.7pt;mso-position-horizontal-relative:page;mso-position-vertical-relative:paragraph;z-index:1312" coordorigin="2287,-89" coordsize="3538,1494">
            <v:group style="position:absolute;left:2297;top:-79;width:3518;height:1474" coordorigin="2297,-79" coordsize="3518,1474">
              <v:shape style="position:absolute;left:2297;top:-79;width:3518;height:1474" coordorigin="2297,-79" coordsize="3518,1474" path="m2297,1394l5814,1394,5814,-79,2297,-79,2297,1394xe" filled="true" fillcolor="#ffffff" stroked="false">
                <v:path arrowok="t"/>
                <v:fill type="solid"/>
              </v:shape>
            </v:group>
            <v:group style="position:absolute;left:2297;top:-79;width:3518;height:1474" coordorigin="2297,-79" coordsize="3518,1474">
              <v:shape style="position:absolute;left:2297;top:-79;width:3518;height:1474" coordorigin="2297,-79" coordsize="3518,1474" path="m2297,1394l5814,1394,5814,-79,2297,-79,2297,1394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t>Itlize Global,</w:t>
      </w:r>
      <w:r>
        <w:rPr>
          <w:spacing w:val="-8"/>
        </w:rPr>
        <w:t> </w:t>
      </w:r>
      <w:r>
        <w:rPr/>
        <w:t>LLC</w:t>
      </w:r>
    </w:p>
    <w:p>
      <w:pPr>
        <w:pStyle w:val="BodyText"/>
        <w:spacing w:line="240" w:lineRule="auto"/>
        <w:ind w:left="5160" w:right="324"/>
        <w:jc w:val="left"/>
      </w:pPr>
      <w:r>
        <w:rPr/>
        <w:t>242 Old New Brunswick Road, Suite</w:t>
      </w:r>
      <w:r>
        <w:rPr>
          <w:spacing w:val="-13"/>
        </w:rPr>
        <w:t> </w:t>
      </w:r>
      <w:r>
        <w:rPr/>
        <w:t>250</w:t>
      </w:r>
      <w:r>
        <w:rPr>
          <w:w w:val="100"/>
        </w:rPr>
        <w:t> </w:t>
      </w:r>
      <w:r>
        <w:rPr/>
        <w:t>Piscataway, NJ</w:t>
      </w:r>
      <w:r>
        <w:rPr>
          <w:spacing w:val="-8"/>
        </w:rPr>
        <w:t> </w:t>
      </w:r>
      <w:r>
        <w:rPr/>
        <w:t>08854</w:t>
      </w:r>
    </w:p>
    <w:p>
      <w:pPr>
        <w:pStyle w:val="BodyText"/>
        <w:spacing w:line="240" w:lineRule="auto"/>
        <w:ind w:left="5160" w:right="2568"/>
        <w:jc w:val="both"/>
      </w:pPr>
      <w:r>
        <w:rPr/>
        <w:t>Attn: Mitesh</w:t>
      </w:r>
      <w:r>
        <w:rPr>
          <w:spacing w:val="-6"/>
        </w:rPr>
        <w:t> </w:t>
      </w:r>
      <w:r>
        <w:rPr/>
        <w:t>Chheda</w:t>
      </w:r>
      <w:r>
        <w:rPr>
          <w:w w:val="100"/>
        </w:rPr>
        <w:t> </w:t>
      </w:r>
      <w:r>
        <w:rPr>
          <w:color w:val="0000FF"/>
          <w:w w:val="100"/>
        </w:rPr>
      </w:r>
      <w:hyperlink r:id="rId8">
        <w:r>
          <w:rPr>
            <w:color w:val="0000FF"/>
            <w:spacing w:val="-1"/>
            <w:u w:val="single" w:color="0000FF"/>
          </w:rPr>
          <w:t>contracts@itlize.com</w:t>
        </w:r>
        <w:r>
          <w:rPr>
            <w:color w:val="0000FF"/>
            <w:spacing w:val="-43"/>
            <w:u w:val="single" w:color="0000FF"/>
          </w:rPr>
          <w:t> </w:t>
        </w:r>
        <w:r>
          <w:rPr>
            <w:color w:val="0000FF"/>
            <w:spacing w:val="-43"/>
          </w:rPr>
        </w:r>
      </w:hyperlink>
      <w:r>
        <w:rPr>
          <w:color w:val="0000FF"/>
          <w:spacing w:val="-43"/>
        </w:rPr>
      </w:r>
      <w:r>
        <w:rPr/>
        <w:t>732-481-0094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0" w:after="0"/>
        <w:ind w:left="479" w:right="348" w:hanging="35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No Restrictions on Parties. </w:t>
      </w:r>
      <w:r>
        <w:rPr>
          <w:rFonts w:ascii="Arial"/>
          <w:sz w:val="20"/>
        </w:rPr>
        <w:t>Each of the parties hereto represents and warrants to the other that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has full right, power and authority to enter into this Agreement and that it is not subject to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consulting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agreement,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employment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contract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similar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arrangement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which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would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restrict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ability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enter into this Agreement or perform the services required to be performed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hereunder.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0" w:after="0"/>
        <w:ind w:left="479" w:right="125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Term of Agreement and Termination. </w:t>
      </w:r>
      <w:r>
        <w:rPr>
          <w:rFonts w:ascii="Arial"/>
          <w:sz w:val="20"/>
        </w:rPr>
        <w:t>The term of this Agreement shall begin on the date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above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first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continue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full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force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effect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unless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terminated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parties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accordance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with the conditions set forth in this section 12. Either party may terminate this Agreement by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giving</w:t>
      </w:r>
      <w:r>
        <w:rPr>
          <w:rFonts w:ascii="Arial"/>
          <w:w w:val="100"/>
          <w:sz w:val="20"/>
        </w:rPr>
        <w:t> 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other party thirty (30) days written notice. Such termination shall be effective thirty (30)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receipt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notice.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However,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contrary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notwithstanding,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3"/>
          <w:sz w:val="20"/>
        </w:rPr>
      </w:r>
      <w:r>
        <w:rPr>
          <w:rFonts w:ascii="Arial"/>
          <w:sz w:val="20"/>
        </w:rPr>
        <w:t>obligations of  confidentiality  and  the  terms  of  paragraphs  4  through  7  shall  survive  any    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w w:val="100"/>
          <w:sz w:val="20"/>
        </w:rPr>
        <w:t> </w:t>
      </w:r>
      <w:r>
        <w:rPr>
          <w:rFonts w:ascii="Arial"/>
          <w:w w:val="100"/>
          <w:sz w:val="20"/>
        </w:rPr>
        <w:t>                </w:t>
      </w:r>
      <w:r>
        <w:rPr>
          <w:rFonts w:ascii="Arial"/>
          <w:sz w:val="20"/>
        </w:rPr>
        <w:t>termination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remain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effect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time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periods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identified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said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sections.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MSC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agrees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pay Consultant for all completed services as ordered under the Ordering Procedures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contained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herein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sz w:val="20"/>
        </w:rPr>
        <w:t>Stopping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orders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placed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hereunder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itself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constitute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termination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this Agreement</w:t>
      </w:r>
      <w:r>
        <w:rPr>
          <w:rFonts w:ascii="Arial"/>
          <w:b/>
          <w:sz w:val="20"/>
        </w:rPr>
        <w:t>. </w:t>
      </w:r>
      <w:r>
        <w:rPr>
          <w:rFonts w:ascii="Arial"/>
          <w:sz w:val="20"/>
        </w:rPr>
        <w:t>Consultant shall turn over to MSC all materials produced in connection with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ordered in CTOs issued hereunder at the time that a CTO is completed or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terminated.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Notwithstanding any other provision of this section 12 this Agreement shall automatically terminate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no orders are placed against it for a period of 2 years after the commencement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date.</w:t>
      </w:r>
    </w:p>
    <w:p>
      <w:pPr>
        <w:pStyle w:val="Heading3"/>
        <w:numPr>
          <w:ilvl w:val="0"/>
          <w:numId w:val="1"/>
        </w:numPr>
        <w:tabs>
          <w:tab w:pos="480" w:val="left" w:leader="none"/>
        </w:tabs>
        <w:spacing w:line="240" w:lineRule="auto" w:before="121" w:after="0"/>
        <w:ind w:left="479" w:right="128" w:hanging="359"/>
        <w:jc w:val="left"/>
        <w:rPr>
          <w:b w:val="0"/>
          <w:bCs w:val="0"/>
        </w:rPr>
      </w:pPr>
      <w:r>
        <w:rPr/>
        <w:t>Independent Enforceability; Rights and</w:t>
      </w:r>
      <w:r>
        <w:rPr>
          <w:spacing w:val="-5"/>
        </w:rPr>
        <w:t> </w:t>
      </w:r>
      <w:r>
        <w:rPr/>
        <w:t>Remedies.</w:t>
      </w:r>
      <w:r>
        <w:rPr>
          <w:b w:val="0"/>
        </w:rPr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118" w:after="0"/>
        <w:ind w:left="840" w:right="175" w:hanging="36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 invalidity or unenforceability of any provision (or portion thereof) contained in this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shall in no way affect the validity or enforceability of any other provision (or portion thereof),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provision being independent of the others and severably enforceable, and the parties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hereto</w:t>
      </w:r>
    </w:p>
    <w:p>
      <w:pPr>
        <w:spacing w:after="0" w:line="240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705" w:footer="728" w:top="980" w:bottom="920" w:left="1320" w:right="13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74"/>
        <w:ind w:left="940" w:right="188"/>
        <w:jc w:val="left"/>
      </w:pPr>
      <w:r>
        <w:rPr/>
        <w:t>agree that the covenants and agreements contained in this Agreement shall survive</w:t>
      </w:r>
      <w:r>
        <w:rPr>
          <w:spacing w:val="-33"/>
        </w:rPr>
        <w:t> </w:t>
      </w:r>
      <w:r>
        <w:rPr/>
        <w:t>the</w:t>
      </w:r>
      <w:r>
        <w:rPr>
          <w:w w:val="100"/>
        </w:rPr>
        <w:t> </w:t>
      </w:r>
      <w:r>
        <w:rPr/>
        <w:t>termination of this</w:t>
      </w:r>
      <w:r>
        <w:rPr>
          <w:spacing w:val="-10"/>
        </w:rPr>
        <w:t> </w:t>
      </w:r>
      <w:r>
        <w:rPr/>
        <w:t>Agreement.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120" w:after="0"/>
        <w:ind w:left="940" w:right="11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If either party fails (or if there is a threat of failure) to comply with any covenants or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agreements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contained in this Agreement, then in addition to any other remedy provided for at law or in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equity,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enforcing party shall be entitled to injunctive and other equitable relief including, but</w:t>
      </w:r>
      <w:r>
        <w:rPr>
          <w:rFonts w:ascii="Arial"/>
          <w:spacing w:val="-29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limited to the specific performance of the terms and conditions of this Agreement, and the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and remedy to require the breaching party to account for and pay all compensation,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profits,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monies, accruals, increments or other benefits (collectively "Benefits") derived or received as</w:t>
      </w:r>
      <w:r>
        <w:rPr>
          <w:rFonts w:ascii="Arial"/>
          <w:spacing w:val="-3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result of any transactions constituting a breach of any of the provisions of this Agreement,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that party hereby agrees to account for and pay over such Benefits to the enforcing party.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addition, the breaching party shall be fully responsible for all costs of the enforcement of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 including attorneys' fees and expenses incurred by the enforcing party. The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remedies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hereunder shall be cumulative and not alternative; the election of one remedy for a breach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not preclude pursuit of other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remedies.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0" w:after="0"/>
        <w:ind w:left="580" w:right="188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Jurisdiction</w:t>
      </w:r>
      <w:r>
        <w:rPr>
          <w:rFonts w:ascii="Arial"/>
          <w:sz w:val="20"/>
        </w:rPr>
        <w:t>. The laws of the State of Maryland shall govern all questions relating to the</w:t>
      </w:r>
      <w:r>
        <w:rPr>
          <w:rFonts w:ascii="Arial"/>
          <w:spacing w:val="-32"/>
          <w:sz w:val="20"/>
        </w:rPr>
        <w:t> </w:t>
      </w:r>
      <w:r>
        <w:rPr>
          <w:rFonts w:ascii="Arial"/>
          <w:sz w:val="20"/>
        </w:rPr>
        <w:t>execution,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interpretation and performance of this Agreement, and the parties consent to the Courts of</w:t>
      </w:r>
      <w:r>
        <w:rPr>
          <w:rFonts w:ascii="Arial"/>
          <w:spacing w:val="-35"/>
          <w:sz w:val="20"/>
        </w:rPr>
        <w:t> </w:t>
      </w:r>
      <w:r>
        <w:rPr>
          <w:rFonts w:ascii="Arial"/>
          <w:sz w:val="20"/>
        </w:rPr>
        <w:t>Maryland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having sole jurisdiction of all controversies that may arise under this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20" w:after="0"/>
        <w:ind w:left="579" w:right="844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Entire Agreement; No Waiver. </w:t>
      </w:r>
      <w:r>
        <w:rPr>
          <w:rFonts w:ascii="Arial"/>
          <w:sz w:val="20"/>
        </w:rPr>
        <w:t>This Agreement and the Exhibits hereto constitute the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entire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 between the parties concerning the subject matter hereof, superseding all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prior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negotiations and discussions. No waiver, amendment or modification of any provision of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 shall be effective unless in writing and signed by both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parties.</w:t>
      </w:r>
    </w:p>
    <w:p>
      <w:pPr>
        <w:pStyle w:val="BodyText"/>
        <w:spacing w:line="240" w:lineRule="auto" w:before="119"/>
        <w:ind w:left="219" w:right="188"/>
        <w:jc w:val="left"/>
      </w:pPr>
      <w:r>
        <w:rPr>
          <w:rFonts w:ascii="Arial"/>
          <w:b/>
        </w:rPr>
        <w:t>IN WITNESS WHEREOF</w:t>
      </w:r>
      <w:r>
        <w:rPr/>
        <w:t>, intending to be legally bound, MSC and Consultant have executed or</w:t>
      </w:r>
      <w:r>
        <w:rPr>
          <w:spacing w:val="-35"/>
        </w:rPr>
        <w:t> </w:t>
      </w:r>
      <w:r>
        <w:rPr/>
        <w:t>caused</w:t>
      </w:r>
      <w:r>
        <w:rPr>
          <w:w w:val="100"/>
        </w:rPr>
        <w:t> </w:t>
      </w:r>
      <w:r>
        <w:rPr/>
        <w:t>this Agreement to be executed under Seal by their duly authorized representatives on the date</w:t>
      </w:r>
      <w:r>
        <w:rPr>
          <w:spacing w:val="-28"/>
        </w:rPr>
        <w:t> </w:t>
      </w:r>
      <w:r>
        <w:rPr/>
        <w:t>first</w:t>
      </w:r>
      <w:r>
        <w:rPr>
          <w:w w:val="100"/>
        </w:rPr>
        <w:t> </w:t>
      </w:r>
      <w:r>
        <w:rPr/>
        <w:t>written</w:t>
      </w:r>
      <w:r>
        <w:rPr>
          <w:spacing w:val="-7"/>
        </w:rPr>
        <w:t> </w:t>
      </w:r>
      <w:r>
        <w:rPr/>
        <w:t>above.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19"/>
        <w:ind w:left="1774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67.081100pt;margin-top:-.798704pt;width:207.5pt;height:22.55pt;mso-position-horizontal-relative:page;mso-position-vertical-relative:paragraph;z-index:-11824" type="#_x0000_t202" filled="false" stroked="false">
            <v:textbox inset="0,0,0,0">
              <w:txbxContent>
                <w:p>
                  <w:pPr>
                    <w:spacing w:before="135"/>
                    <w:ind w:left="9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ME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IC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AL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IE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NCE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&amp;</w:t>
                  </w:r>
                  <w:r>
                    <w:rPr>
                      <w:rFonts w:ascii="Arial"/>
                      <w:b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COMP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U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NG,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LLC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6.581100pt;margin-top:-1.298704pt;width:208.5pt;height:23.55pt;mso-position-horizontal-relative:page;mso-position-vertical-relative:paragraph;z-index:1384" coordorigin="1332,-26" coordsize="4170,471">
            <v:group style="position:absolute;left:1342;top:-16;width:4150;height:451" coordorigin="1342,-16" coordsize="4150,451">
              <v:shape style="position:absolute;left:1342;top:-16;width:4150;height:451" coordorigin="1342,-16" coordsize="4150,451" path="m1342,435l5491,435,5491,-16,1342,-16,1342,435xe" filled="true" fillcolor="#ffffff" stroked="false">
                <v:path arrowok="t"/>
                <v:fill type="solid"/>
              </v:shape>
            </v:group>
            <v:group style="position:absolute;left:1342;top:-16;width:4150;height:451" coordorigin="1342,-16" coordsize="4150,451">
              <v:shape style="position:absolute;left:1342;top:-16;width:4150;height:451" coordorigin="1342,-16" coordsize="4150,451" path="m1342,435l5491,435,5491,-16,1342,-16,1342,435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b/>
          <w:sz w:val="20"/>
        </w:rPr>
        <w:t>CONSULTANT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/>
          <w:sz w:val="27"/>
          <w:szCs w:val="27"/>
        </w:rPr>
        <w:sectPr>
          <w:pgSz w:w="12240" w:h="15840"/>
          <w:pgMar w:header="705" w:footer="728" w:top="980" w:bottom="920" w:left="1220" w:right="1400"/>
        </w:sectPr>
      </w:pPr>
    </w:p>
    <w:p>
      <w:pPr>
        <w:pStyle w:val="BodyText"/>
        <w:tabs>
          <w:tab w:pos="4738" w:val="left" w:leader="none"/>
        </w:tabs>
        <w:spacing w:line="240" w:lineRule="auto" w:before="74"/>
        <w:ind w:left="220" w:right="0"/>
        <w:jc w:val="left"/>
      </w:pPr>
      <w:r>
        <w:rPr/>
        <w:pict>
          <v:shape style="position:absolute;margin-left:81.876900pt;margin-top:16.483541pt;width:153.7pt;height:30.95pt;mso-position-horizontal-relative:page;mso-position-vertical-relative:paragraph;z-index:-11800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left="79" w:right="0"/>
                    <w:jc w:val="left"/>
                  </w:pPr>
                  <w:r>
                    <w:rPr>
                      <w:w w:val="100"/>
                    </w:rPr>
                    <w:t>Cr</w:t>
                  </w:r>
                  <w:r>
                    <w:rPr>
                      <w:spacing w:val="-1"/>
                      <w:w w:val="100"/>
                    </w:rPr>
                    <w:t>y</w:t>
                  </w:r>
                  <w:r>
                    <w:rPr>
                      <w:w w:val="100"/>
                    </w:rPr>
                    <w:t>s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spacing w:val="-2"/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eo</w:t>
                  </w:r>
                </w:p>
                <w:p>
                  <w:pPr>
                    <w:pStyle w:val="BodyText"/>
                    <w:spacing w:line="230" w:lineRule="exact"/>
                    <w:ind w:left="79" w:right="0"/>
                    <w:jc w:val="left"/>
                  </w:pPr>
                  <w:r>
                    <w:rPr>
                      <w:spacing w:val="-1"/>
                      <w:w w:val="100"/>
                    </w:rPr>
                    <w:t>Vi</w:t>
                  </w:r>
                  <w:r>
                    <w:rPr>
                      <w:w w:val="100"/>
                    </w:rPr>
                    <w:t>ce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</w:t>
                  </w:r>
                  <w:r>
                    <w:rPr>
                      <w:w w:val="100"/>
                    </w:rPr>
                    <w:t>res</w:t>
                  </w:r>
                  <w:r>
                    <w:rPr>
                      <w:spacing w:val="-2"/>
                      <w:w w:val="100"/>
                    </w:rPr>
                    <w:t>i</w:t>
                  </w:r>
                  <w:r>
                    <w:rPr>
                      <w:w w:val="100"/>
                    </w:rPr>
                    <w:t>den</w:t>
                  </w: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Con</w:t>
                  </w:r>
                  <w:r>
                    <w:rPr>
                      <w:spacing w:val="-1"/>
                      <w:w w:val="100"/>
                    </w:rPr>
                    <w:t>tr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1"/>
                      <w:w w:val="100"/>
                    </w:rPr>
                    <w:t>ct</w:t>
                  </w:r>
                  <w:r>
                    <w:rPr>
                      <w:w w:val="10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1.376900pt;margin-top:16.964674pt;width:154.7pt;height:30.95pt;mso-position-horizontal-relative:page;mso-position-vertical-relative:paragraph;z-index:1408" coordorigin="1628,339" coordsize="3094,619">
            <v:group style="position:absolute;left:1638;top:349;width:3074;height:599" coordorigin="1638,349" coordsize="3074,599">
              <v:shape style="position:absolute;left:1638;top:349;width:3074;height:599" coordorigin="1638,349" coordsize="3074,599" path="m1638,948l4711,948,4711,349,1638,349,1638,948xe" filled="true" fillcolor="#ffffff" stroked="false">
                <v:path arrowok="t"/>
                <v:fill type="solid"/>
              </v:shape>
            </v:group>
            <v:group style="position:absolute;left:1638;top:349;width:3074;height:599" coordorigin="1638,349" coordsize="3074,599">
              <v:shape style="position:absolute;left:1638;top:349;width:3074;height:599" coordorigin="1638,349" coordsize="3074,599" path="m1638,948l4711,948,4711,349,1638,349,1638,948xe" filled="false" stroked="true" strokeweight="1.0pt" strokecolor="#e42137">
                <v:path arrowok="t"/>
              </v:shape>
            </v:group>
            <w10:wrap type="none"/>
          </v:group>
        </w:pict>
      </w:r>
      <w:r>
        <w:rPr/>
        <w:t>By: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610" w:val="left" w:leader="none"/>
        </w:tabs>
        <w:spacing w:line="240" w:lineRule="auto" w:before="74"/>
        <w:ind w:left="497" w:right="202" w:hanging="278"/>
        <w:jc w:val="left"/>
      </w:pPr>
      <w:r>
        <w:rPr/>
        <w:br w:type="column"/>
      </w:r>
      <w:r>
        <w:rPr/>
        <w:t>By:</w:t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w w:val="28"/>
          <w:u w:val="single" w:color="000000"/>
        </w:rPr>
        <w:t> </w:t>
      </w:r>
      <w:r>
        <w:rPr>
          <w:u w:val="single" w:color="000000"/>
        </w:rPr>
      </w:r>
      <w:r>
        <w:rPr/>
      </w:r>
      <w:r>
        <w:rPr/>
        <w:t> Mitesh</w:t>
      </w:r>
      <w:r>
        <w:rPr>
          <w:spacing w:val="-4"/>
        </w:rPr>
        <w:t> </w:t>
      </w:r>
      <w:r>
        <w:rPr/>
        <w:t>Chheda</w:t>
      </w:r>
    </w:p>
    <w:p>
      <w:pPr>
        <w:spacing w:after="0" w:line="240" w:lineRule="auto"/>
        <w:jc w:val="left"/>
        <w:sectPr>
          <w:type w:val="continuous"/>
          <w:pgSz w:w="12240" w:h="15840"/>
          <w:pgMar w:top="160" w:bottom="920" w:left="1220" w:right="1400"/>
          <w:cols w:num="2" w:equalWidth="0">
            <w:col w:w="4739" w:space="49"/>
            <w:col w:w="483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60" w:bottom="920" w:left="1220" w:right="1400"/>
        </w:sectPr>
      </w:pPr>
    </w:p>
    <w:p>
      <w:pPr>
        <w:pStyle w:val="BodyText"/>
        <w:tabs>
          <w:tab w:pos="4704" w:val="left" w:leader="none"/>
        </w:tabs>
        <w:spacing w:line="240" w:lineRule="auto" w:before="74"/>
        <w:ind w:left="220" w:right="0"/>
        <w:jc w:val="left"/>
      </w:pPr>
      <w:r>
        <w:rPr/>
        <w:t>Date: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593" w:val="left" w:leader="none"/>
        </w:tabs>
        <w:spacing w:line="240" w:lineRule="auto" w:before="74"/>
        <w:ind w:left="220" w:right="0"/>
        <w:jc w:val="left"/>
      </w:pPr>
      <w:r>
        <w:rPr/>
        <w:br w:type="column"/>
      </w:r>
      <w:r>
        <w:rPr/>
        <w:t>Date: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60" w:bottom="920" w:left="1220" w:right="1400"/>
          <w:cols w:num="2" w:equalWidth="0">
            <w:col w:w="4706" w:space="82"/>
            <w:col w:w="4832"/>
          </w:cols>
        </w:sectPr>
      </w:pPr>
    </w:p>
    <w:p>
      <w:pPr>
        <w:spacing w:before="6"/>
        <w:ind w:left="220" w:right="0" w:firstLine="0"/>
        <w:jc w:val="left"/>
        <w:rPr>
          <w:rFonts w:ascii="Arial Black" w:hAnsi="Arial Black" w:cs="Arial Black" w:eastAsia="Arial Black"/>
          <w:sz w:val="24"/>
          <w:szCs w:val="24"/>
        </w:rPr>
      </w:pPr>
      <w:r>
        <w:rPr/>
        <w:pict>
          <v:shape style="position:absolute;margin-left:333.405609pt;margin-top:288.345612pt;width:185.3pt;height:68.3pt;mso-position-horizontal-relative:page;mso-position-vertical-relative:page;z-index:-1172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37"/>
                    <w:ind w:left="97" w:right="459"/>
                    <w:jc w:val="left"/>
                  </w:pP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ed</w:t>
                  </w:r>
                  <w:r>
                    <w:rPr>
                      <w:spacing w:val="-1"/>
                      <w:w w:val="100"/>
                    </w:rPr>
                    <w:t>ic</w:t>
                  </w:r>
                  <w:r>
                    <w:rPr>
                      <w:w w:val="100"/>
                    </w:rPr>
                    <w:t>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1"/>
                      <w:w w:val="100"/>
                    </w:rPr>
                    <w:t>i</w:t>
                  </w:r>
                  <w:r>
                    <w:rPr>
                      <w:spacing w:val="-2"/>
                      <w:w w:val="100"/>
                    </w:rPr>
                    <w:t>e</w:t>
                  </w:r>
                  <w:r>
                    <w:rPr>
                      <w:w w:val="100"/>
                    </w:rPr>
                    <w:t>nce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C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w w:val="100"/>
                    </w:rPr>
                    <w:t>p</w:t>
                  </w:r>
                  <w:r>
                    <w:rPr>
                      <w:spacing w:val="-2"/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ti</w:t>
                  </w:r>
                  <w:r>
                    <w:rPr>
                      <w:w w:val="100"/>
                    </w:rPr>
                    <w:t>ng,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LLC</w:t>
                  </w:r>
                  <w:r>
                    <w:rPr>
                      <w:w w:val="100"/>
                    </w:rPr>
                    <w:t> 113</w:t>
                  </w:r>
                  <w:r>
                    <w:rPr>
                      <w:spacing w:val="-1"/>
                      <w:w w:val="100"/>
                    </w:rPr>
                    <w:t>0</w:t>
                  </w:r>
                  <w:r>
                    <w:rPr>
                      <w:w w:val="100"/>
                    </w:rPr>
                    <w:t>0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oc</w:t>
                  </w:r>
                  <w:r>
                    <w:rPr>
                      <w:w w:val="100"/>
                    </w:rPr>
                    <w:t>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Pi</w:t>
                  </w:r>
                  <w:r>
                    <w:rPr>
                      <w:w w:val="100"/>
                    </w:rPr>
                    <w:t>ke,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S</w:t>
                  </w:r>
                  <w:r>
                    <w:rPr>
                      <w:w w:val="100"/>
                    </w:rPr>
                    <w:t>u</w:t>
                  </w:r>
                  <w:r>
                    <w:rPr>
                      <w:spacing w:val="-1"/>
                      <w:w w:val="100"/>
                    </w:rPr>
                    <w:t>it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1100</w:t>
                  </w:r>
                </w:p>
                <w:p>
                  <w:pPr>
                    <w:pStyle w:val="BodyText"/>
                    <w:spacing w:line="230" w:lineRule="exact"/>
                    <w:ind w:left="97" w:right="0"/>
                    <w:jc w:val="left"/>
                  </w:pPr>
                  <w:r>
                    <w:rPr>
                      <w:w w:val="100"/>
                    </w:rPr>
                    <w:t>R</w:t>
                  </w:r>
                  <w:r>
                    <w:rPr>
                      <w:spacing w:val="-2"/>
                      <w:w w:val="100"/>
                    </w:rPr>
                    <w:t>o</w:t>
                  </w:r>
                  <w:r>
                    <w:rPr>
                      <w:w w:val="100"/>
                    </w:rPr>
                    <w:t>ck</w:t>
                  </w:r>
                  <w:r>
                    <w:rPr>
                      <w:spacing w:val="-1"/>
                      <w:w w:val="100"/>
                    </w:rPr>
                    <w:t>vill</w:t>
                  </w:r>
                  <w:r>
                    <w:rPr>
                      <w:w w:val="100"/>
                    </w:rPr>
                    <w:t>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M</w:t>
                  </w:r>
                  <w:r>
                    <w:rPr>
                      <w:spacing w:val="-2"/>
                      <w:w w:val="100"/>
                    </w:rPr>
                    <w:t>a</w:t>
                  </w:r>
                  <w:r>
                    <w:rPr>
                      <w:w w:val="100"/>
                    </w:rPr>
                    <w:t>r</w:t>
                  </w:r>
                  <w:r>
                    <w:rPr>
                      <w:spacing w:val="-1"/>
                      <w:w w:val="100"/>
                    </w:rPr>
                    <w:t>yl</w:t>
                  </w:r>
                  <w:r>
                    <w:rPr>
                      <w:w w:val="100"/>
                    </w:rPr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2</w:t>
                  </w:r>
                  <w:r>
                    <w:rPr>
                      <w:spacing w:val="-2"/>
                      <w:w w:val="100"/>
                    </w:rPr>
                    <w:t>0</w:t>
                  </w:r>
                  <w:r>
                    <w:rPr>
                      <w:w w:val="100"/>
                    </w:rPr>
                    <w:t>852</w:t>
                  </w:r>
                </w:p>
                <w:p>
                  <w:pPr>
                    <w:pStyle w:val="BodyText"/>
                    <w:spacing w:line="230" w:lineRule="exact"/>
                    <w:ind w:left="97" w:right="0"/>
                    <w:jc w:val="left"/>
                  </w:pPr>
                  <w:r>
                    <w:rPr>
                      <w:spacing w:val="-1"/>
                      <w:w w:val="100"/>
                    </w:rPr>
                    <w:t>T</w:t>
                  </w:r>
                  <w:r>
                    <w:rPr>
                      <w:w w:val="100"/>
                    </w:rPr>
                    <w:t>e</w:t>
                  </w:r>
                  <w:r>
                    <w:rPr>
                      <w:spacing w:val="-1"/>
                      <w:w w:val="100"/>
                    </w:rPr>
                    <w:t>l</w:t>
                  </w:r>
                  <w:r>
                    <w:rPr>
                      <w:w w:val="100"/>
                    </w:rPr>
                    <w:t>ep</w:t>
                  </w:r>
                  <w:r>
                    <w:rPr>
                      <w:spacing w:val="-2"/>
                      <w:w w:val="100"/>
                    </w:rPr>
                    <w:t>h</w:t>
                  </w:r>
                  <w:r>
                    <w:rPr>
                      <w:w w:val="100"/>
                    </w:rPr>
                    <w:t>one: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100"/>
                    </w:rPr>
                    <w:t>(</w:t>
                  </w:r>
                  <w:r>
                    <w:rPr>
                      <w:w w:val="100"/>
                    </w:rPr>
                    <w:t>240)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5</w:t>
                  </w:r>
                  <w:r>
                    <w:rPr>
                      <w:w w:val="100"/>
                    </w:rPr>
                    <w:t>1</w:t>
                  </w:r>
                  <w:r>
                    <w:rPr>
                      <w:spacing w:val="-2"/>
                      <w:w w:val="100"/>
                    </w:rPr>
                    <w:t>4</w:t>
                  </w:r>
                  <w:r>
                    <w:rPr>
                      <w:w w:val="100"/>
                    </w:rPr>
                    <w:t>-4</w:t>
                  </w:r>
                  <w:r>
                    <w:rPr>
                      <w:spacing w:val="-1"/>
                      <w:w w:val="100"/>
                    </w:rPr>
                    <w:t>140</w:t>
                  </w:r>
                  <w:r>
                    <w:rPr>
                      <w:w w:val="100"/>
                    </w:rPr>
                  </w:r>
                </w:p>
                <w:p>
                  <w:pPr>
                    <w:pStyle w:val="BodyText"/>
                    <w:spacing w:line="240" w:lineRule="auto"/>
                    <w:ind w:left="97" w:right="0"/>
                    <w:jc w:val="left"/>
                  </w:pPr>
                  <w:r>
                    <w:rPr>
                      <w:w w:val="100"/>
                    </w:rPr>
                    <w:t>Fa</w:t>
                  </w:r>
                  <w:r>
                    <w:rPr>
                      <w:spacing w:val="-1"/>
                      <w:w w:val="100"/>
                    </w:rPr>
                    <w:t>x</w:t>
                  </w:r>
                  <w:r>
                    <w:rPr>
                      <w:w w:val="100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(301)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8</w:t>
                  </w:r>
                  <w:r>
                    <w:rPr>
                      <w:w w:val="100"/>
                    </w:rPr>
                    <w:t>81-</w:t>
                  </w:r>
                  <w:r>
                    <w:rPr>
                      <w:spacing w:val="-2"/>
                      <w:w w:val="100"/>
                    </w:rPr>
                    <w:t>3</w:t>
                  </w:r>
                  <w:r>
                    <w:rPr>
                      <w:w w:val="100"/>
                    </w:rPr>
                    <w:t>992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352814pt;margin-top:526.423584pt;width:194.05pt;height:14.5pt;mso-position-horizontal-relative:page;mso-position-vertical-relative:page;z-index:-11704" type="#_x0000_t202" filled="false" stroked="false">
            <v:textbox inset="0,0,0,0">
              <w:txbxContent>
                <w:p>
                  <w:pPr>
                    <w:spacing w:before="28"/>
                    <w:ind w:left="31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FOR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M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sz w:val="18"/>
                    </w:rPr>
                    <w:t>di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ca</w:t>
                  </w:r>
                  <w:r>
                    <w:rPr>
                      <w:rFonts w:ascii="Arial"/>
                      <w:b/>
                      <w:sz w:val="18"/>
                    </w:rPr>
                    <w:t>l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 Sc</w:t>
                  </w:r>
                  <w:r>
                    <w:rPr>
                      <w:rFonts w:ascii="Arial"/>
                      <w:b/>
                      <w:sz w:val="18"/>
                    </w:rPr>
                    <w:t>i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sz w:val="18"/>
                    </w:rPr>
                    <w:t>n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c</w:t>
                  </w:r>
                  <w:r>
                    <w:rPr>
                      <w:rFonts w:ascii="Arial"/>
                      <w:b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&amp; 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C</w:t>
                  </w:r>
                  <w:r>
                    <w:rPr>
                      <w:rFonts w:ascii="Arial"/>
                      <w:b/>
                      <w:spacing w:val="1"/>
                      <w:sz w:val="18"/>
                    </w:rPr>
                    <w:t>o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m</w:t>
                  </w:r>
                  <w:r>
                    <w:rPr>
                      <w:rFonts w:ascii="Arial"/>
                      <w:b/>
                      <w:sz w:val="18"/>
                    </w:rPr>
                    <w:t>puti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n</w:t>
                  </w:r>
                  <w:r>
                    <w:rPr>
                      <w:rFonts w:ascii="Arial"/>
                      <w:b/>
                      <w:sz w:val="18"/>
                    </w:rPr>
                    <w:t>g,</w:t>
                  </w:r>
                  <w:r>
                    <w:rPr>
                      <w:rFonts w:ascii="Arial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sz w:val="18"/>
                    </w:rPr>
                    <w:t>LLC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33.405609pt;margin-top:288.345612pt;width:185.3pt;height:68.3pt;mso-position-horizontal-relative:page;mso-position-vertical-relative:page;z-index:-11680" coordorigin="6668,5767" coordsize="3706,1366">
            <v:shape style="position:absolute;left:6668;top:5767;width:3706;height:1366" coordorigin="6668,5767" coordsize="3706,1366" path="m6668,7132l10374,7132,10374,5767,6668,5767,6668,713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6.852814pt;margin-top:525.923584pt;width:195.05pt;height:15.5pt;mso-position-horizontal-relative:page;mso-position-vertical-relative:page;z-index:-11656" coordorigin="6537,10518" coordsize="3901,310">
            <v:group style="position:absolute;left:6547;top:10528;width:3881;height:290" coordorigin="6547,10528" coordsize="3881,290">
              <v:shape style="position:absolute;left:6547;top:10528;width:3881;height:290" coordorigin="6547,10528" coordsize="3881,290" path="m6547,10818l10428,10818,10428,10528,6547,10528,6547,10818xe" filled="true" fillcolor="#ffffff" stroked="false">
                <v:path arrowok="t"/>
                <v:fill type="solid"/>
              </v:shape>
            </v:group>
            <v:group style="position:absolute;left:6547;top:10528;width:3881;height:290" coordorigin="6547,10528" coordsize="3881,290">
              <v:shape style="position:absolute;left:6547;top:10528;width:3881;height:290" coordorigin="6547,10528" coordsize="3881,290" path="m6547,10818l10428,10818,10428,10528,6547,10528,6547,10818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 Black"/>
          <w:b/>
          <w:sz w:val="24"/>
        </w:rPr>
        <w:t>Attachment</w:t>
      </w:r>
      <w:r>
        <w:rPr>
          <w:rFonts w:ascii="Arial Black"/>
          <w:b/>
          <w:spacing w:val="-5"/>
          <w:sz w:val="24"/>
        </w:rPr>
        <w:t> </w:t>
      </w:r>
      <w:r>
        <w:rPr>
          <w:rFonts w:ascii="Arial Black"/>
          <w:b/>
          <w:sz w:val="24"/>
        </w:rPr>
        <w:t>A</w:t>
      </w:r>
      <w:r>
        <w:rPr>
          <w:rFonts w:ascii="Arial Black"/>
          <w:sz w:val="24"/>
        </w:rPr>
      </w:r>
    </w:p>
    <w:p>
      <w:pPr>
        <w:spacing w:line="240" w:lineRule="auto" w:before="5"/>
        <w:rPr>
          <w:rFonts w:ascii="Arial Black" w:hAnsi="Arial Black" w:cs="Arial Black" w:eastAsia="Arial Black"/>
          <w:b/>
          <w:bCs/>
          <w:sz w:val="16"/>
          <w:szCs w:val="16"/>
        </w:rPr>
      </w:pPr>
    </w:p>
    <w:p>
      <w:pPr>
        <w:pStyle w:val="Heading1"/>
        <w:spacing w:line="449" w:lineRule="exact"/>
        <w:ind w:left="2431" w:right="2430"/>
        <w:jc w:val="center"/>
        <w:rPr>
          <w:b w:val="0"/>
          <w:bCs w:val="0"/>
        </w:rPr>
      </w:pPr>
      <w:r>
        <w:rPr>
          <w:b/>
        </w:rPr>
        <w:t>CONSULTANT TASK</w:t>
      </w:r>
      <w:r>
        <w:rPr>
          <w:b/>
          <w:spacing w:val="-7"/>
        </w:rPr>
        <w:t> </w:t>
      </w:r>
      <w:r>
        <w:rPr>
          <w:b/>
        </w:rPr>
        <w:t>ORDER</w:t>
      </w:r>
      <w:r>
        <w:rPr>
          <w:b w:val="0"/>
        </w:rPr>
      </w:r>
    </w:p>
    <w:p>
      <w:pPr>
        <w:spacing w:before="0"/>
        <w:ind w:left="2430" w:right="2430" w:firstLine="0"/>
        <w:jc w:val="center"/>
        <w:rPr>
          <w:rFonts w:ascii="Arial Black" w:hAnsi="Arial Black" w:cs="Arial Black" w:eastAsia="Arial Black"/>
          <w:sz w:val="32"/>
          <w:szCs w:val="32"/>
        </w:rPr>
      </w:pPr>
      <w:r>
        <w:rPr>
          <w:rFonts w:ascii="Arial Black"/>
          <w:b/>
          <w:sz w:val="32"/>
        </w:rPr>
        <w:t>Sample</w:t>
      </w:r>
      <w:r>
        <w:rPr>
          <w:rFonts w:ascii="Arial Black"/>
          <w:sz w:val="32"/>
        </w:rPr>
      </w:r>
    </w:p>
    <w:p>
      <w:pPr>
        <w:spacing w:line="240" w:lineRule="auto" w:before="5"/>
        <w:rPr>
          <w:rFonts w:ascii="Arial Black" w:hAnsi="Arial Black" w:cs="Arial Black" w:eastAsia="Arial Black"/>
          <w:b/>
          <w:bCs/>
          <w:sz w:val="16"/>
          <w:szCs w:val="1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8"/>
        <w:gridCol w:w="1735"/>
        <w:gridCol w:w="985"/>
        <w:gridCol w:w="291"/>
        <w:gridCol w:w="394"/>
        <w:gridCol w:w="1745"/>
        <w:gridCol w:w="100"/>
        <w:gridCol w:w="2258"/>
      </w:tblGrid>
      <w:tr>
        <w:trPr>
          <w:trHeight w:val="823" w:hRule="exact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1.</w:t>
            </w:r>
          </w:p>
          <w:p>
            <w:pPr>
              <w:pStyle w:val="TableParagraph"/>
              <w:spacing w:line="240" w:lineRule="auto" w:before="1"/>
              <w:ind w:left="611" w:right="432" w:hanging="12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CONSULTANT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AGREEMENT</w:t>
            </w:r>
          </w:p>
          <w:p>
            <w:pPr>
              <w:pStyle w:val="TableParagraph"/>
              <w:spacing w:line="184" w:lineRule="exact"/>
              <w:ind w:left="178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NUMBER: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2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2.</w:t>
            </w:r>
          </w:p>
          <w:p>
            <w:pPr>
              <w:pStyle w:val="TableParagraph"/>
              <w:spacing w:line="240" w:lineRule="auto" w:before="1"/>
              <w:ind w:left="378" w:right="306" w:hanging="6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CONSULTANT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TASK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ORDER</w:t>
            </w:r>
          </w:p>
        </w:tc>
        <w:tc>
          <w:tcPr>
            <w:tcW w:w="1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3.</w:t>
            </w:r>
          </w:p>
          <w:p>
            <w:pPr>
              <w:pStyle w:val="TableParagraph"/>
              <w:spacing w:line="240" w:lineRule="auto" w:before="1"/>
              <w:ind w:left="248" w:right="24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MODIFICATION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NUMBER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4.</w:t>
            </w:r>
          </w:p>
          <w:p>
            <w:pPr>
              <w:pStyle w:val="TableParagraph"/>
              <w:spacing w:line="240" w:lineRule="auto" w:before="1"/>
              <w:ind w:right="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EFFECTIVE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DATE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right="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5.</w:t>
            </w:r>
          </w:p>
          <w:p>
            <w:pPr>
              <w:pStyle w:val="TableParagraph"/>
              <w:spacing w:line="240" w:lineRule="auto" w:before="1"/>
              <w:ind w:left="527" w:right="52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MSC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INTERNAL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REFERENCE</w:t>
            </w:r>
          </w:p>
        </w:tc>
      </w:tr>
      <w:tr>
        <w:trPr>
          <w:trHeight w:val="772" w:hRule="exact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6.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PERIOD OF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PERFORMANCE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7.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PAYMENT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8.</w:t>
            </w:r>
          </w:p>
          <w:p>
            <w:pPr>
              <w:pStyle w:val="TableParagraph"/>
              <w:spacing w:line="240" w:lineRule="auto"/>
              <w:ind w:left="436" w:right="43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INVOICE/PAYMENT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SCHEDULE</w:t>
            </w:r>
          </w:p>
        </w:tc>
      </w:tr>
      <w:tr>
        <w:trPr>
          <w:trHeight w:val="470" w:hRule="exact"/>
        </w:trPr>
        <w:tc>
          <w:tcPr>
            <w:tcW w:w="4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93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left="1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9. NAME &amp; ADDRESS OF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CONSULTANT:</w:t>
            </w:r>
          </w:p>
        </w:tc>
        <w:tc>
          <w:tcPr>
            <w:tcW w:w="4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E42137"/>
              <w:right w:val="single" w:sz="4" w:space="0" w:color="000000"/>
            </w:tcBorders>
          </w:tcPr>
          <w:p>
            <w:pPr>
              <w:pStyle w:val="TableParagraph"/>
              <w:spacing w:line="182" w:lineRule="exact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10.</w:t>
            </w:r>
            <w:r>
              <w:rPr>
                <w:rFonts w:ascii="Arial"/>
                <w:spacing w:val="41"/>
                <w:sz w:val="16"/>
              </w:rPr>
              <w:t> </w:t>
            </w:r>
            <w:r>
              <w:rPr>
                <w:rFonts w:ascii="Arial"/>
                <w:sz w:val="16"/>
              </w:rPr>
              <w:t>BUYER:</w:t>
            </w:r>
          </w:p>
        </w:tc>
      </w:tr>
      <w:tr>
        <w:trPr>
          <w:trHeight w:val="294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97" w:type="dxa"/>
            <w:gridSpan w:val="4"/>
            <w:tcBorders>
              <w:top w:val="single" w:sz="8" w:space="0" w:color="E42137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078" w:hRule="exact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11.  DESCRIPTION OF WORK EFFORT &amp;</w:t>
            </w:r>
            <w:r>
              <w:rPr>
                <w:rFonts w:ascii="Arial"/>
                <w:spacing w:val="-13"/>
                <w:sz w:val="16"/>
              </w:rPr>
              <w:t> </w:t>
            </w:r>
            <w:r>
              <w:rPr>
                <w:rFonts w:ascii="Arial"/>
                <w:sz w:val="16"/>
              </w:rPr>
              <w:t>DELIVERABLES:</w:t>
            </w:r>
          </w:p>
        </w:tc>
      </w:tr>
      <w:tr>
        <w:trPr>
          <w:trHeight w:val="544" w:hRule="exact"/>
        </w:trPr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3" w:right="17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12. This Consultant Task Order or Modification thereto is issued pursuant to the Agreement shown in item</w:t>
            </w:r>
            <w:r>
              <w:rPr>
                <w:rFonts w:ascii="Arial"/>
                <w:b/>
                <w:spacing w:val="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#</w:t>
            </w:r>
            <w:r>
              <w:rPr>
                <w:rFonts w:ascii="Arial"/>
                <w:b/>
                <w:sz w:val="18"/>
              </w:rPr>
              <w:t> 1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above.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34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7"/>
              <w:ind w:left="103" w:right="37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NOTE: The Consultant is required to sign and return one</w:t>
            </w:r>
            <w:r>
              <w:rPr>
                <w:rFonts w:ascii="Arial"/>
                <w:b/>
                <w:spacing w:val="-2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(1)</w:t>
            </w:r>
            <w:r>
              <w:rPr>
                <w:rFonts w:ascii="Arial"/>
                <w:b/>
                <w:w w:val="99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copy to the address listed in item</w:t>
            </w:r>
            <w:r>
              <w:rPr>
                <w:rFonts w:ascii="Arial"/>
                <w:b/>
                <w:spacing w:val="-1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10.</w:t>
            </w:r>
            <w:r>
              <w:rPr>
                <w:rFonts w:ascii="Arial"/>
                <w:sz w:val="16"/>
              </w:rPr>
            </w:r>
          </w:p>
        </w:tc>
        <w:tc>
          <w:tcPr>
            <w:tcW w:w="44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62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13A</w:t>
            </w:r>
            <w:r>
              <w:rPr>
                <w:rFonts w:ascii="Arial"/>
                <w:b/>
                <w:sz w:val="18"/>
              </w:rPr>
              <w:t>.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249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7"/>
              <w:ind w:left="1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12A.  SIGNATURE OF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CONSULTANT</w:t>
            </w:r>
          </w:p>
        </w:tc>
        <w:tc>
          <w:tcPr>
            <w:tcW w:w="449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80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1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12B.  NAME AND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TITLE</w:t>
            </w:r>
          </w:p>
        </w:tc>
        <w:tc>
          <w:tcPr>
            <w:tcW w:w="4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13B.  NAME AND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TITLE</w:t>
            </w:r>
          </w:p>
        </w:tc>
      </w:tr>
      <w:tr>
        <w:trPr>
          <w:trHeight w:val="671" w:hRule="exact"/>
        </w:trPr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10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12C.</w:t>
            </w:r>
            <w:r>
              <w:rPr>
                <w:rFonts w:ascii="Arial"/>
                <w:spacing w:val="40"/>
                <w:sz w:val="16"/>
              </w:rPr>
              <w:t> </w:t>
            </w:r>
            <w:r>
              <w:rPr>
                <w:rFonts w:ascii="Arial"/>
                <w:sz w:val="16"/>
              </w:rPr>
              <w:t>DATE:</w:t>
            </w:r>
          </w:p>
        </w:tc>
        <w:tc>
          <w:tcPr>
            <w:tcW w:w="4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8"/>
              <w:ind w:left="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13C.  DATE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:</w:t>
            </w:r>
          </w:p>
        </w:tc>
      </w:tr>
    </w:tbl>
    <w:sectPr>
      <w:headerReference w:type="default" r:id="rId9"/>
      <w:footerReference w:type="default" r:id="rId10"/>
      <w:pgSz w:w="12240" w:h="15840"/>
      <w:pgMar w:header="0" w:footer="0" w:top="11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99988pt;margin-top:744.597168pt;width:26.4pt;height:12.05pt;mso-position-horizontal-relative:page;mso-position-vertical-relative:page;z-index:-12136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  <w:w w:val="1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  <w:w w:val="100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  <w:w w:val="10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1.199997pt;margin-top:34.229015pt;width:209.6pt;height:16pt;mso-position-horizontal-relative:page;mso-position-vertical-relative:page;z-index:-12112" type="#_x0000_t202" filled="false" stroked="false">
          <v:textbox inset="0,0,0,0">
            <w:txbxContent>
              <w:p>
                <w:pPr>
                  <w:spacing w:line="320" w:lineRule="exact" w:before="0"/>
                  <w:ind w:left="20" w:right="0" w:firstLine="0"/>
                  <w:jc w:val="left"/>
                  <w:rPr>
                    <w:rFonts w:ascii="Arial Black" w:hAnsi="Arial Black" w:cs="Arial Black" w:eastAsia="Arial Black"/>
                    <w:sz w:val="28"/>
                    <w:szCs w:val="28"/>
                  </w:rPr>
                </w:pP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CO</w:t>
                </w:r>
                <w:r>
                  <w:rPr>
                    <w:rFonts w:ascii="Arial Black"/>
                    <w:b/>
                    <w:spacing w:val="1"/>
                    <w:w w:val="99"/>
                    <w:sz w:val="28"/>
                  </w:rPr>
                  <w:t>N</w:t>
                </w: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S</w:t>
                </w:r>
                <w:r>
                  <w:rPr>
                    <w:rFonts w:ascii="Arial Black"/>
                    <w:b/>
                    <w:spacing w:val="1"/>
                    <w:w w:val="99"/>
                    <w:sz w:val="28"/>
                  </w:rPr>
                  <w:t>U</w:t>
                </w: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LT</w:t>
                </w:r>
                <w:r>
                  <w:rPr>
                    <w:rFonts w:ascii="Arial Black"/>
                    <w:b/>
                    <w:w w:val="99"/>
                    <w:sz w:val="28"/>
                  </w:rPr>
                  <w:t>I</w:t>
                </w:r>
                <w:r>
                  <w:rPr>
                    <w:rFonts w:ascii="Arial Black"/>
                    <w:b/>
                    <w:spacing w:val="1"/>
                    <w:w w:val="99"/>
                    <w:sz w:val="28"/>
                  </w:rPr>
                  <w:t>N</w:t>
                </w:r>
                <w:r>
                  <w:rPr>
                    <w:rFonts w:ascii="Arial Black"/>
                    <w:b/>
                    <w:w w:val="99"/>
                    <w:sz w:val="28"/>
                  </w:rPr>
                  <w:t>G</w:t>
                </w:r>
                <w:r>
                  <w:rPr>
                    <w:rFonts w:ascii="Arial Black"/>
                    <w:b/>
                    <w:sz w:val="28"/>
                  </w:rPr>
                  <w:t> </w:t>
                </w: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AG</w:t>
                </w:r>
                <w:r>
                  <w:rPr>
                    <w:rFonts w:ascii="Arial Black"/>
                    <w:b/>
                    <w:w w:val="99"/>
                    <w:sz w:val="28"/>
                  </w:rPr>
                  <w:t>R</w:t>
                </w: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E</w:t>
                </w:r>
                <w:r>
                  <w:rPr>
                    <w:rFonts w:ascii="Arial Black"/>
                    <w:b/>
                    <w:w w:val="99"/>
                    <w:sz w:val="28"/>
                  </w:rPr>
                  <w:t>EM</w:t>
                </w:r>
                <w:r>
                  <w:rPr>
                    <w:rFonts w:ascii="Arial Black"/>
                    <w:b/>
                    <w:spacing w:val="-1"/>
                    <w:w w:val="99"/>
                    <w:sz w:val="28"/>
                  </w:rPr>
                  <w:t>E</w:t>
                </w:r>
                <w:r>
                  <w:rPr>
                    <w:rFonts w:ascii="Arial Black"/>
                    <w:b/>
                    <w:spacing w:val="1"/>
                    <w:w w:val="99"/>
                    <w:sz w:val="28"/>
                  </w:rPr>
                  <w:t>N</w:t>
                </w:r>
                <w:r>
                  <w:rPr>
                    <w:rFonts w:ascii="Arial Black"/>
                    <w:b/>
                    <w:w w:val="99"/>
                    <w:sz w:val="28"/>
                  </w:rPr>
                  <w:t>T</w:t>
                </w:r>
                <w:r>
                  <w:rPr>
                    <w:rFonts w:ascii="Arial Black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840" w:hanging="361"/>
        <w:jc w:val="righ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839" w:hanging="302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3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8" w:hanging="3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8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02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39" w:hanging="302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3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8" w:hanging="3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6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4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8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9" w:hanging="360"/>
        <w:jc w:val="righ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498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53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9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430"/>
      <w:outlineLvl w:val="1"/>
    </w:pPr>
    <w:rPr>
      <w:rFonts w:ascii="Arial Black" w:hAnsi="Arial Black" w:eastAsia="Arial Black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 Black" w:hAnsi="Arial Black" w:eastAsia="Arial Black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21"/>
      <w:ind w:left="98"/>
      <w:outlineLvl w:val="3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yperlink" Target="mailto:contracts@itlize.com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2019-07-09T14:07:32Z</dcterms:created>
  <dcterms:modified xsi:type="dcterms:W3CDTF">2019-07-09T14:07:32Z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