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2E23A" w14:textId="6428E0DD" w:rsidR="00BA3B82" w:rsidRDefault="005F787E">
      <w:r>
        <w:t>Hesten springer over den store flod</w:t>
      </w:r>
    </w:p>
    <w:sectPr w:rsidR="00BA3B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7E"/>
    <w:rsid w:val="005F787E"/>
    <w:rsid w:val="007645A1"/>
    <w:rsid w:val="00BA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5263"/>
  <w15:chartTrackingRefBased/>
  <w15:docId w15:val="{63DCC2DD-00EA-4014-B19F-65048862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 Hansn</dc:creator>
  <cp:keywords/>
  <dc:description/>
  <cp:lastModifiedBy>ib Hansn</cp:lastModifiedBy>
  <cp:revision>1</cp:revision>
  <dcterms:created xsi:type="dcterms:W3CDTF">2021-02-11T20:50:00Z</dcterms:created>
  <dcterms:modified xsi:type="dcterms:W3CDTF">2021-02-11T20:52:00Z</dcterms:modified>
</cp:coreProperties>
</file>