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AC4F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B74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color w:val="646A73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</w:p>
          <w:p w14:paraId="18614B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知识库条目：</w:t>
            </w:r>
            <w:r>
              <w:rPr>
                <w:rFonts w:ascii="Arial" w:hAnsi="Arial" w:eastAsia="等线" w:cs="Arial"/>
                <w:sz w:val="22"/>
              </w:rPr>
              <w:t>VIS-00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媒介</w:t>
            </w:r>
          </w:p>
          <w:p w14:paraId="5332C2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6D92A1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1. 基本信息</w:t>
            </w:r>
          </w:p>
          <w:p w14:paraId="76DDD5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条目编号：</w:t>
            </w:r>
            <w:r>
              <w:rPr>
                <w:rFonts w:ascii="Arial" w:hAnsi="Arial" w:eastAsia="等线" w:cs="Arial"/>
                <w:sz w:val="22"/>
              </w:rPr>
              <w:t>VIS-00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</w:p>
          <w:p w14:paraId="576B60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条目名称：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媒介</w:t>
            </w:r>
          </w:p>
          <w:p w14:paraId="3F1129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条目类型：视觉形式</w:t>
            </w:r>
          </w:p>
          <w:p w14:paraId="032D3B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关键词：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信息；媒介；媒介技术</w:t>
            </w:r>
          </w:p>
          <w:p w14:paraId="5F5015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</w:p>
          <w:p w14:paraId="4C2698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2. 这是什么</w:t>
            </w:r>
          </w:p>
          <w:p w14:paraId="4460A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eastAsia="Consolas" w:cs="Consolas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“</w:t>
            </w:r>
            <w:r>
              <w:rPr>
                <w:rFonts w:ascii="Consolas" w:hAnsi="Consolas" w:eastAsia="Consolas" w:cs="Consolas"/>
                <w:sz w:val="22"/>
                <w:szCs w:val="22"/>
                <w:lang w:val="en-US" w:eastAsia="zh-CN"/>
              </w:rPr>
              <w:t>媒介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”</w:t>
            </w:r>
            <w:r>
              <w:rPr>
                <w:rFonts w:ascii="Consolas" w:hAnsi="Consolas" w:eastAsia="Consolas" w:cs="Consolas"/>
                <w:sz w:val="22"/>
                <w:szCs w:val="22"/>
                <w:lang w:val="en-US" w:eastAsia="zh-CN"/>
              </w:rPr>
              <w:t>的定义是：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“</w:t>
            </w:r>
            <w:r>
              <w:rPr>
                <w:rFonts w:ascii="Consolas" w:hAnsi="Consolas" w:eastAsia="Consolas" w:cs="Consolas"/>
                <w:sz w:val="22"/>
                <w:szCs w:val="22"/>
                <w:lang w:val="en-US" w:eastAsia="zh-CN"/>
              </w:rPr>
              <w:t>使双方（人或事物）发生关系的人或事物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”</w:t>
            </w:r>
            <w:r>
              <w:rPr>
                <w:rFonts w:ascii="Consolas" w:hAnsi="Consolas" w:eastAsia="Consolas" w:cs="Consolas"/>
                <w:sz w:val="22"/>
                <w:szCs w:val="22"/>
                <w:lang w:val="en-US" w:eastAsia="zh-CN"/>
              </w:rPr>
              <w:t>，对应的英</w:t>
            </w:r>
            <w:r>
              <w:rPr>
                <w:rFonts w:hint="default" w:ascii="Consolas" w:hAnsi="Consolas" w:eastAsia="Consolas" w:cs="Consolas"/>
                <w:sz w:val="22"/>
                <w:szCs w:val="22"/>
                <w:lang w:val="en-US" w:eastAsia="zh-CN"/>
              </w:rPr>
              <w:t>文是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“</w:t>
            </w:r>
            <w:r>
              <w:rPr>
                <w:rFonts w:hint="default" w:ascii="Consolas" w:hAnsi="Consolas" w:eastAsia="Consolas" w:cs="Consolas"/>
                <w:sz w:val="22"/>
                <w:szCs w:val="22"/>
                <w:lang w:val="en-US" w:eastAsia="zh-CN"/>
              </w:rPr>
              <w:t>intermediary, medium, vehicle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”</w:t>
            </w:r>
            <w:r>
              <w:rPr>
                <w:rFonts w:hint="default" w:ascii="Consolas" w:hAnsi="Consolas" w:eastAsia="Consolas" w:cs="Consolas"/>
                <w:sz w:val="22"/>
                <w:szCs w:val="22"/>
                <w:lang w:val="en-US" w:eastAsia="zh-CN"/>
              </w:rPr>
              <w:t>。</w:t>
            </w:r>
          </w:p>
          <w:p w14:paraId="09B095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  <w:szCs w:val="22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</w:rPr>
              <w:t>口语、文字、书籍、电影、报纸、广播、电视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等是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我们熟悉的媒介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。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这些媒介是复合的，包括媒体机构、媒体人和媒介内容。互联网、元宇宙和人工智能也都是媒介，且都是复合的，包括技术层（芯片、光纤、电缆和基站等）、操作系统和生产性软件、消费性内容。这些媒介，有的明显，有的隐蔽，但都相互揭示和成就，也因此互为媒介。</w:t>
            </w:r>
          </w:p>
          <w:p w14:paraId="1891F1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核心内容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用300—500字整理3—5个重点。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重点一：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媒介的作用</w:t>
            </w:r>
          </w:p>
          <w:p w14:paraId="571632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媒介本身也在塑造公共艺术的表现形式和传播方式，进而影响艺术的接受度和参与度。媒介不仅是技术工具，更是文化意义的承载者。公共艺术在不同媒介中的表达可以形成多元的文化语境，使得艺术的传播不再单一，而是充满了交互性和参与性。这样的变化促使观众从被动接受转向主动参与，从而丰富了文化传播的内涵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重点二：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媒介的类别</w:t>
            </w:r>
          </w:p>
          <w:p w14:paraId="20A729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媒介分为印刷类媒介电子类媒介。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印刷类大众传播媒介主要包括</w:t>
            </w:r>
            <w:r>
              <w:rPr>
                <w:rFonts w:hint="default" w:ascii="Consolas" w:hAnsi="Consolas" w:eastAsia="宋体" w:cs="Consolas"/>
                <w:sz w:val="22"/>
                <w:szCs w:val="22"/>
                <w:lang w:val="en-US" w:eastAsia="zh-CN"/>
              </w:rPr>
              <w:fldChar w:fldCharType="begin"/>
            </w:r>
            <w:r>
              <w:rPr>
                <w:rFonts w:hint="default" w:ascii="Consolas" w:hAnsi="Consolas" w:eastAsia="宋体" w:cs="Consolas"/>
                <w:sz w:val="22"/>
                <w:szCs w:val="22"/>
                <w:lang w:val="en-US" w:eastAsia="zh-CN"/>
              </w:rPr>
              <w:instrText xml:space="preserve"> HYPERLINK "https://baike.baidu.com/item/%E6%8A%A5%E7%BA%B8/745?fromModule=lemma_inlink" \t "https://baike.baidu.com/item/%E5%AA%92%E4%BB%8B/_blank" </w:instrText>
            </w:r>
            <w:r>
              <w:rPr>
                <w:rFonts w:hint="default" w:ascii="Consolas" w:hAnsi="Consolas" w:eastAsia="宋体" w:cs="Consolas"/>
                <w:sz w:val="22"/>
                <w:szCs w:val="22"/>
                <w:lang w:val="en-US" w:eastAsia="zh-CN"/>
              </w:rPr>
              <w:fldChar w:fldCharType="separate"/>
            </w:r>
            <w:r>
              <w:rPr>
                <w:rFonts w:hint="default" w:ascii="Consolas" w:hAnsi="Consolas" w:eastAsia="宋体" w:cs="Consolas"/>
                <w:sz w:val="22"/>
                <w:szCs w:val="22"/>
                <w:lang w:val="en-US" w:eastAsia="zh-CN"/>
              </w:rPr>
              <w:t>报纸</w:t>
            </w:r>
            <w:r>
              <w:rPr>
                <w:rFonts w:hint="default" w:ascii="Consolas" w:hAnsi="Consolas" w:eastAsia="宋体" w:cs="Consolas"/>
                <w:sz w:val="22"/>
                <w:szCs w:val="22"/>
                <w:lang w:val="en-US" w:eastAsia="zh-CN"/>
              </w:rPr>
              <w:fldChar w:fldCharType="end"/>
            </w:r>
            <w:r>
              <w:rPr>
                <w:rFonts w:hint="default" w:ascii="Consolas" w:hAnsi="Consolas" w:eastAsia="宋体" w:cs="Consolas"/>
                <w:sz w:val="22"/>
                <w:szCs w:val="22"/>
                <w:lang w:val="en-US" w:eastAsia="zh-CN"/>
              </w:rPr>
              <w:t>和</w:t>
            </w:r>
            <w:r>
              <w:rPr>
                <w:rFonts w:hint="default" w:ascii="Consolas" w:hAnsi="Consolas" w:eastAsia="宋体" w:cs="Consolas"/>
                <w:sz w:val="22"/>
                <w:szCs w:val="22"/>
                <w:lang w:val="en-US" w:eastAsia="zh-CN"/>
              </w:rPr>
              <w:fldChar w:fldCharType="begin"/>
            </w:r>
            <w:r>
              <w:rPr>
                <w:rFonts w:hint="default" w:ascii="Consolas" w:hAnsi="Consolas" w:eastAsia="宋体" w:cs="Consolas"/>
                <w:sz w:val="22"/>
                <w:szCs w:val="22"/>
                <w:lang w:val="en-US" w:eastAsia="zh-CN"/>
              </w:rPr>
              <w:instrText xml:space="preserve"> HYPERLINK "https://baike.baidu.com/item/%E6%9D%82%E5%BF%97/1097363?fromModule=lemma_inlink" \t "https://baike.baidu.com/item/%E5%AA%92%E4%BB%8B/_blank" </w:instrText>
            </w:r>
            <w:r>
              <w:rPr>
                <w:rFonts w:hint="default" w:ascii="Consolas" w:hAnsi="Consolas" w:eastAsia="宋体" w:cs="Consolas"/>
                <w:sz w:val="22"/>
                <w:szCs w:val="22"/>
                <w:lang w:val="en-US" w:eastAsia="zh-CN"/>
              </w:rPr>
              <w:fldChar w:fldCharType="separate"/>
            </w:r>
            <w:r>
              <w:rPr>
                <w:rFonts w:hint="default" w:ascii="Consolas" w:hAnsi="Consolas" w:eastAsia="宋体" w:cs="Consolas"/>
                <w:sz w:val="22"/>
                <w:szCs w:val="22"/>
                <w:lang w:val="en-US" w:eastAsia="zh-CN"/>
              </w:rPr>
              <w:t>杂志</w:t>
            </w:r>
            <w:r>
              <w:rPr>
                <w:rFonts w:hint="default" w:ascii="Consolas" w:hAnsi="Consolas" w:eastAsia="宋体" w:cs="Consolas"/>
                <w:sz w:val="22"/>
                <w:szCs w:val="22"/>
                <w:lang w:val="en-US" w:eastAsia="zh-CN"/>
              </w:rPr>
              <w:fldChar w:fldCharType="end"/>
            </w:r>
            <w:r>
              <w:rPr>
                <w:rFonts w:hint="default" w:ascii="Consolas" w:hAnsi="Consolas" w:eastAsia="宋体" w:cs="Consolas"/>
                <w:sz w:val="22"/>
                <w:szCs w:val="22"/>
                <w:lang w:val="en-US" w:eastAsia="zh-CN"/>
              </w:rPr>
              <w:t>。电子类大众传播媒介主要包括广播、电视、互联网。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重点三：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媒介的演变</w:t>
            </w:r>
          </w:p>
          <w:p w14:paraId="3FBEF2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</w:rPr>
              <w:t>人类传播经历了以肢体和语言为媒介的同时空传播，到以文字、图片以及电子信息为媒介的异时空传播，到以语言、文字、图片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、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 xml:space="preserve">图像等为综合媒介的同时空传播历程，从而实现了从个体对个体、群体对群体传播，到全时空的大众传播。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与AI美学导师的关系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可以帮助分析媒介技术对艺术传播形式的影响，尤其是数字媒介、影视媒介如何改变艺术品的呈现与接受。</w:t>
            </w:r>
          </w:p>
          <w:p w14:paraId="22F74B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可以观察观察不同媒介如何塑造观众的审美体验，以及商业化媒介对艺术创作的导向作用。</w:t>
            </w:r>
          </w:p>
          <w:p w14:paraId="715BEB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可联系麦克卢汉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的</w:t>
            </w:r>
            <w:r>
              <w:rPr>
                <w:rFonts w:hint="eastAsia" w:ascii="Consolas" w:hAnsi="Consolas" w:eastAsia="Consolas" w:cs="Consolas"/>
                <w:sz w:val="22"/>
              </w:rPr>
              <w:t>媒介理论，探讨媒介本身如何成为审美内容的一部分。</w:t>
            </w:r>
          </w:p>
          <w:p w14:paraId="182E87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使用时需要注意避免将媒介决定论简单套用于所有艺术现象。</w:t>
            </w:r>
          </w:p>
          <w:p w14:paraId="3CB2C6B5">
            <w:pPr>
              <w:keepNext w:val="0"/>
              <w:keepLines w:val="0"/>
              <w:widowControl/>
              <w:suppressLineNumbers w:val="0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相关知识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填写2—4个可能与本条内容共同出现的知识点。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前置知识：</w:t>
            </w:r>
            <w:r>
              <w:rPr>
                <w:rFonts w:hint="eastAsia" w:ascii="Consolas" w:hAnsi="Consolas" w:eastAsia="Consolas" w:cs="Consolas"/>
                <w:sz w:val="22"/>
              </w:rPr>
              <w:t>构图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；</w:t>
            </w:r>
            <w:r>
              <w:rPr>
                <w:rFonts w:hint="eastAsia" w:ascii="Consolas" w:hAnsi="Consolas" w:eastAsia="Consolas" w:cs="Consolas"/>
                <w:sz w:val="22"/>
              </w:rPr>
              <w:t>色彩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；</w:t>
            </w:r>
            <w:r>
              <w:rPr>
                <w:rFonts w:hint="eastAsia" w:ascii="Consolas" w:hAnsi="Consolas" w:eastAsia="Consolas" w:cs="Consolas"/>
                <w:sz w:val="22"/>
              </w:rPr>
              <w:t>空间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相关概念：</w:t>
            </w:r>
            <w:r>
              <w:rPr>
                <w:rFonts w:hint="eastAsia" w:ascii="Consolas" w:hAnsi="Consolas" w:eastAsia="Consolas" w:cs="Consolas"/>
                <w:sz w:val="22"/>
              </w:rPr>
              <w:t>跨媒介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；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媒介技术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相关艺术家、作品或理论：</w:t>
            </w:r>
            <w:r>
              <w:rPr>
                <w:rFonts w:hint="eastAsia" w:ascii="Consolas" w:hAnsi="Consolas" w:eastAsia="Consolas" w:cs="Consolas"/>
                <w:sz w:val="22"/>
              </w:rPr>
              <w:t>麦克卢汉的媒介理论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可以继续学习的内容：</w:t>
            </w:r>
            <w:r>
              <w:rPr>
                <w:rFonts w:hint="eastAsia" w:ascii="Consolas" w:hAnsi="Consolas" w:eastAsia="Consolas" w:cs="Consolas"/>
                <w:sz w:val="22"/>
              </w:rPr>
              <w:t>数字美学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；</w:t>
            </w:r>
            <w:r>
              <w:rPr>
                <w:rFonts w:hint="eastAsia" w:ascii="Consolas" w:hAnsi="Consolas" w:eastAsia="Consolas" w:cs="Consolas"/>
                <w:sz w:val="22"/>
              </w:rPr>
              <w:t>媒介环境学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学生可能怎样提问</w:t>
            </w:r>
          </w:p>
          <w:p w14:paraId="15B5CC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问题一：“媒介”这个词是怎么来的？它和我们日常说的“媒体”是一回事吗？</w:t>
            </w:r>
          </w:p>
          <w:p w14:paraId="33F62B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问题二：媒介的发展历程</w:t>
            </w:r>
          </w:p>
          <w:p w14:paraId="206E36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问题三：艺术中的媒介和传播学中的媒介有什么区别？</w:t>
            </w:r>
          </w:p>
          <w:p w14:paraId="52A034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资料来源</w:t>
            </w:r>
          </w:p>
          <w:p w14:paraId="6D2699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李沁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沉浸媒介:重新定义媒介概念的内涵和外延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《</w:t>
            </w:r>
            <w:r>
              <w:rPr>
                <w:rFonts w:hint="eastAsia" w:ascii="Consolas" w:hAnsi="Consolas" w:eastAsia="Consolas" w:cs="Consolas"/>
                <w:sz w:val="22"/>
              </w:rPr>
              <w:t>国际新闻界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2017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李沁. 沉浸媒介:重新定义媒介概念的内涵和外延[J].国际新闻界,2017,39(8):115-139.DOI:10.13495/j.cnki.cjjc.2017.08.008.</w:t>
            </w:r>
          </w:p>
          <w:p w14:paraId="31785F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</w:p>
          <w:p w14:paraId="07D1D5F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Consolas" w:cs="Consolas"/>
                <w:sz w:val="22"/>
              </w:rPr>
              <w:t>邓建国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论媒介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《</w:t>
            </w:r>
            <w:r>
              <w:rPr>
                <w:rFonts w:hint="eastAsia" w:ascii="Consolas" w:hAnsi="Consolas" w:eastAsia="Consolas" w:cs="Consolas"/>
                <w:sz w:val="22"/>
              </w:rPr>
              <w:t>传媒观察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2026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邓建国. 论媒介[J].传媒观察,2026,(4):5-11.DOI:10.19480/j.cnki.cmgc.2026.04.004.</w:t>
            </w:r>
          </w:p>
          <w:p w14:paraId="4D598F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</w:p>
          <w:p w14:paraId="4D24EA1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2"/>
                <w:szCs w:val="24"/>
              </w:rPr>
            </w:pP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/>
                <w:sz w:val="22"/>
                <w:szCs w:val="24"/>
              </w:rPr>
              <w:t>谢勋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/>
                <w:sz w:val="22"/>
                <w:szCs w:val="24"/>
              </w:rPr>
              <w:t>公共艺术视野下的媒介演变与文化传播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《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科技与出版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2024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/>
                <w:sz w:val="22"/>
                <w:szCs w:val="24"/>
              </w:rPr>
              <w:t>谢勋. 公共艺术视野下的媒介演变与文化传播——评《传播学:历史、理论与哲学》[J].科技与出版,2024,(10):154.DOI:10.16510/j.cnki.kjycb.2024.10.016.</w:t>
            </w:r>
          </w:p>
          <w:p w14:paraId="4C9134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</w:p>
          <w:p w14:paraId="27D7EE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nsolas" w:hAnsi="Consolas" w:eastAsia="Consolas" w:cs="Consolas"/>
                <w:sz w:val="22"/>
              </w:rPr>
            </w:pPr>
          </w:p>
          <w:p w14:paraId="5713039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Consolas" w:cs="Consolas"/>
                <w:sz w:val="22"/>
              </w:rPr>
              <w:t>陈汝东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未来传媒发展趋势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：</w:t>
            </w:r>
            <w:bookmarkStart w:id="0" w:name="_GoBack"/>
            <w:bookmarkEnd w:id="0"/>
            <w:r>
              <w:rPr>
                <w:rFonts w:hint="eastAsia" w:ascii="Consolas" w:hAnsi="Consolas" w:eastAsia="Consolas" w:cs="Consolas"/>
                <w:sz w:val="22"/>
              </w:rPr>
              <w:t>一种媒介史的视角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《</w:t>
            </w:r>
            <w:r>
              <w:rPr>
                <w:rFonts w:hint="eastAsia" w:ascii="Consolas" w:hAnsi="Consolas" w:eastAsia="Consolas" w:cs="Consolas"/>
                <w:sz w:val="22"/>
              </w:rPr>
              <w:t>人民论坛·学术前沿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2017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陈汝东. 未来传媒发展趋势:一种媒介史的视角[J].人民论坛·学术前沿,2017,(23):15-20.DOI:10.16619/j.cnki.rmltxsqy.2017.23.002.</w:t>
            </w:r>
          </w:p>
        </w:tc>
      </w:tr>
    </w:tbl>
    <w:p w14:paraId="494DDA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9F0548"/>
    <w:rsid w:val="01A52CC1"/>
    <w:rsid w:val="01BA1962"/>
    <w:rsid w:val="025D2470"/>
    <w:rsid w:val="038B0753"/>
    <w:rsid w:val="082A6FA6"/>
    <w:rsid w:val="08545039"/>
    <w:rsid w:val="0D9F0548"/>
    <w:rsid w:val="0E240D54"/>
    <w:rsid w:val="10637A13"/>
    <w:rsid w:val="11DC2579"/>
    <w:rsid w:val="13641290"/>
    <w:rsid w:val="142976A3"/>
    <w:rsid w:val="149A53D9"/>
    <w:rsid w:val="17224E02"/>
    <w:rsid w:val="196178B0"/>
    <w:rsid w:val="196C651D"/>
    <w:rsid w:val="198E2E15"/>
    <w:rsid w:val="1BC5039F"/>
    <w:rsid w:val="1C136882"/>
    <w:rsid w:val="1D9D4911"/>
    <w:rsid w:val="1DC964EA"/>
    <w:rsid w:val="1DF779ED"/>
    <w:rsid w:val="1E59375D"/>
    <w:rsid w:val="229149EA"/>
    <w:rsid w:val="24771F35"/>
    <w:rsid w:val="25E52FB7"/>
    <w:rsid w:val="263334A8"/>
    <w:rsid w:val="2635403B"/>
    <w:rsid w:val="272D45D3"/>
    <w:rsid w:val="2867108D"/>
    <w:rsid w:val="2B2950AF"/>
    <w:rsid w:val="2B455FCA"/>
    <w:rsid w:val="2B956DFA"/>
    <w:rsid w:val="2F4231B5"/>
    <w:rsid w:val="2F572D0F"/>
    <w:rsid w:val="30DE023D"/>
    <w:rsid w:val="32F85F09"/>
    <w:rsid w:val="33583DC9"/>
    <w:rsid w:val="34B1049E"/>
    <w:rsid w:val="355B11E9"/>
    <w:rsid w:val="37211C00"/>
    <w:rsid w:val="384C229E"/>
    <w:rsid w:val="3A620DD9"/>
    <w:rsid w:val="3B6363FD"/>
    <w:rsid w:val="3BCF77BE"/>
    <w:rsid w:val="3BFE07FA"/>
    <w:rsid w:val="3C0D7E40"/>
    <w:rsid w:val="3EAE3246"/>
    <w:rsid w:val="3FE9009B"/>
    <w:rsid w:val="40664781"/>
    <w:rsid w:val="41322966"/>
    <w:rsid w:val="4309548A"/>
    <w:rsid w:val="4322349F"/>
    <w:rsid w:val="43285D3E"/>
    <w:rsid w:val="44A660D0"/>
    <w:rsid w:val="45FA35DE"/>
    <w:rsid w:val="468C64C8"/>
    <w:rsid w:val="46F801AE"/>
    <w:rsid w:val="4A2A7770"/>
    <w:rsid w:val="4CD40000"/>
    <w:rsid w:val="4D974F71"/>
    <w:rsid w:val="51FA51AB"/>
    <w:rsid w:val="52742B53"/>
    <w:rsid w:val="53335E7F"/>
    <w:rsid w:val="573729F0"/>
    <w:rsid w:val="57A9647A"/>
    <w:rsid w:val="5936196D"/>
    <w:rsid w:val="599B388F"/>
    <w:rsid w:val="5A9418A9"/>
    <w:rsid w:val="5B9C5BD2"/>
    <w:rsid w:val="5BD64E68"/>
    <w:rsid w:val="5BF3746A"/>
    <w:rsid w:val="5D7A3273"/>
    <w:rsid w:val="5D834E78"/>
    <w:rsid w:val="601D5FF4"/>
    <w:rsid w:val="61C6614F"/>
    <w:rsid w:val="61E47F27"/>
    <w:rsid w:val="628A19B9"/>
    <w:rsid w:val="62E90DB7"/>
    <w:rsid w:val="64AF6153"/>
    <w:rsid w:val="653739AF"/>
    <w:rsid w:val="6B2C4161"/>
    <w:rsid w:val="6DF21471"/>
    <w:rsid w:val="6ED80D6D"/>
    <w:rsid w:val="73AE39A4"/>
    <w:rsid w:val="744F4A89"/>
    <w:rsid w:val="75B82733"/>
    <w:rsid w:val="763F670D"/>
    <w:rsid w:val="7A0C6AB7"/>
    <w:rsid w:val="7B771A51"/>
    <w:rsid w:val="7C7B6547"/>
    <w:rsid w:val="7CD04B69"/>
    <w:rsid w:val="7EB64039"/>
    <w:rsid w:val="7FBA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1285</Words>
  <Characters>1513</Characters>
  <Lines>0</Lines>
  <Paragraphs>0</Paragraphs>
  <TotalTime>0</TotalTime>
  <ScaleCrop>false</ScaleCrop>
  <LinksUpToDate>false</LinksUpToDate>
  <CharactersWithSpaces>1527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2026-08-15T11:16:00Z</dcterms:created>
  <dc:creator>⁷</dc:creator>
  <cp:lastModifiedBy>⁷</cp:lastModifiedBy>
  <dcterms:modified xsi:type="dcterms:W3CDTF">2026-08-19T11:27:31Z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A1EAAC0BF2EC49419979909CDE0C93DA_11</vt:lpwstr>
  </property>
  <property fmtid="{D5CDD505-2E9C-101B-9397-08002B2CF9AE}" pid="4" name="KSOTemplateDocerSaveRecord">
    <vt:lpwstr>eyJoZGlkIjoiNzI1MzljODBiNDliMzEyMzFlZWNlN2EzYjU0N2YzMWEiLCJ1c2VySWQiOiI1ODQzNjkwNzMifQ==</vt:lpwstr>
  </property>
</Properties>
</file>