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250"/>
        <w:rPr>
          <w:rFonts w:hint="eastAsia"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Tally记账软件系统</w:t>
      </w:r>
    </w:p>
    <w:p>
      <w:pPr>
        <w:ind w:firstLine="1800" w:firstLineChars="250"/>
        <w:rPr>
          <w:rFonts w:hint="eastAsia"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系统功能测试用例</w:t>
      </w:r>
    </w:p>
    <w:p>
      <w:pPr>
        <w:ind w:firstLine="1800" w:firstLineChars="250"/>
        <w:rPr>
          <w:rFonts w:hint="eastAsia" w:ascii="华文新魏" w:eastAsia="华文新魏"/>
          <w:sz w:val="72"/>
          <w:szCs w:val="72"/>
        </w:rPr>
      </w:pPr>
    </w:p>
    <w:tbl>
      <w:tblPr>
        <w:tblStyle w:val="6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文件状态：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]草稿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]正在修改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lang w:val="en-US" w:eastAsia="zh-CN"/>
              </w:rPr>
              <w:t>LH-TALLY-TEMP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hint="eastAsia" w:ascii="华文新魏" w:eastAsia="华文新魏"/>
                <w:sz w:val="30"/>
                <w:szCs w:val="30"/>
              </w:rPr>
              <w:t>V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2</w:t>
            </w:r>
            <w:r>
              <w:rPr>
                <w:rFonts w:hint="eastAsia" w:ascii="华文新魏" w:eastAsia="华文新魏"/>
                <w:sz w:val="30"/>
                <w:szCs w:val="3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华文新魏" w:eastAsia="华文新魏"/>
                <w:sz w:val="30"/>
                <w:szCs w:val="30"/>
                <w:lang w:eastAsia="zh-CN"/>
              </w:rPr>
            </w:pPr>
            <w:r>
              <w:rPr>
                <w:rFonts w:hint="eastAsia" w:ascii="华文新魏" w:eastAsia="华文新魏"/>
                <w:sz w:val="30"/>
                <w:szCs w:val="30"/>
                <w:lang w:eastAsia="zh-CN"/>
              </w:rPr>
              <w:t>金童，巩方祎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hint="eastAsia" w:ascii="华文新魏" w:eastAsia="华文新魏"/>
                <w:sz w:val="30"/>
                <w:szCs w:val="30"/>
              </w:rPr>
              <w:t>2019年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华文新魏" w:eastAsia="华文新魏"/>
                <w:sz w:val="30"/>
                <w:szCs w:val="30"/>
              </w:rPr>
              <w:t>月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12</w:t>
            </w:r>
            <w:r>
              <w:rPr>
                <w:rFonts w:hint="eastAsia" w:ascii="华文新魏" w:eastAsia="华文新魏"/>
                <w:sz w:val="30"/>
                <w:szCs w:val="30"/>
              </w:rPr>
              <w:t>日</w:t>
            </w:r>
          </w:p>
        </w:tc>
      </w:tr>
    </w:tbl>
    <w:p>
      <w:pPr>
        <w:rPr>
          <w:rFonts w:ascii="华文新魏" w:eastAsia="华文新魏"/>
          <w:sz w:val="30"/>
          <w:szCs w:val="30"/>
        </w:rPr>
      </w:pPr>
    </w:p>
    <w:p>
      <w:pPr>
        <w:widowControl/>
        <w:jc w:val="left"/>
        <w:rPr>
          <w:rFonts w:ascii="华文新魏" w:eastAsia="华文新魏"/>
          <w:sz w:val="30"/>
          <w:szCs w:val="30"/>
        </w:rPr>
      </w:pPr>
      <w:r>
        <w:rPr>
          <w:rFonts w:ascii="华文新魏" w:eastAsia="华文新魏"/>
          <w:sz w:val="30"/>
          <w:szCs w:val="30"/>
        </w:rPr>
        <w:br w:type="page"/>
      </w:r>
    </w:p>
    <w:p>
      <w:pPr>
        <w:ind w:firstLine="2860" w:firstLineChars="650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版 本 历 史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版本</w:t>
            </w:r>
            <w:r>
              <w:rPr>
                <w:rFonts w:ascii="楷体" w:hAnsi="楷体" w:eastAsia="楷体"/>
                <w:sz w:val="28"/>
                <w:szCs w:val="28"/>
              </w:rPr>
              <w:t>/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日至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月8日</w:t>
            </w:r>
          </w:p>
        </w:tc>
        <w:tc>
          <w:tcPr>
            <w:tcW w:w="2893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依据项目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详细设计报告编写注册登录、基础记账及收支显示测试用例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日至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修改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1.0版本中的错误，并依据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项目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详细设计报告编写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设置测试用例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登陆注册</w:t>
      </w:r>
      <w:r>
        <w:rPr>
          <w:rFonts w:hint="eastAsia"/>
        </w:rPr>
        <w:t>模块测试用例</w:t>
      </w: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  <w:lang w:val="en-US" w:eastAsia="zh-CN"/>
              </w:rPr>
              <w:t>ZCDL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YHZC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default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在登陆界面选择注册功能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进入注册页面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选择密码框，输入7位密码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/>
              </w:rPr>
            </w:pPr>
            <w:r>
              <w:rPr>
                <w:rFonts w:hint="default"/>
                <w:bCs/>
                <w:color w:val="000000"/>
                <w:sz w:val="18"/>
                <w:lang w:val="en-US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选择密码框，输入9位密码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不输入信息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输入特殊字符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Z</w:t>
            </w:r>
            <w:r>
              <w:rPr>
                <w:rFonts w:hint="eastAsia"/>
                <w:bCs/>
                <w:lang w:val="en-US" w:eastAsia="zh-CN"/>
              </w:rPr>
              <w:t>CDL-YHDL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检验是否输入合法信息，允许合法登录，拒绝非法登录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选择密码框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输入正确的密码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用户登录成功，页面跳转至个人界面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提示请输入密码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输入8位但不是对应的密码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提示密码错误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输入未被注册的用户名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提示用户名输入错误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输入8位带特殊字符用户名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输入8位用户名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点击忘记密码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跳转至重置密码界面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Z</w:t>
            </w:r>
            <w:r>
              <w:rPr>
                <w:rFonts w:hint="eastAsia"/>
                <w:bCs/>
                <w:lang w:val="en-US" w:eastAsia="zh-CN"/>
              </w:rPr>
              <w:t>CDL-YHDL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再次登录时是否加载缓存信息（只要不退出登录，则无需输入信息即可直接登录）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将客户端关闭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直接跳转至个人界面，不需要登录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基础记账</w:t>
      </w:r>
      <w:r>
        <w:rPr>
          <w:rFonts w:hint="eastAsia"/>
        </w:rPr>
        <w:t>模块测试用例</w:t>
      </w: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JCJZ-TJZD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JCJZ-TJZD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可以添加账单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点击基础记账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跳转至基础记账界面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点击添加账单功能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进入添加账单功能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JCJZ-SCZD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JCJZ-SCZD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可以删除账单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点击我的账单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跳转至账单界面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选择删除账单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提示成功删除，并且在我的账单内没有找到该账单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JCJZ-XGZD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JCJZ-XGZD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用户登录并且于我的账单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选择修改账单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进入修改账单页面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提示修改账单成功，返回查看账单，账单已经被覆盖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提示错误，保留在当前界面，返回查看账单，账单不被修改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提示错误，保留在当前界面，返回查看账单，账单不被修改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提示添加账单成功，返回我的账单界面，并且有生成账单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JCJZ-CZZD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JCJZ-CZZD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可以查找账单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点击查找账单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跳转至账单查找页面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选择按日期搜索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输入选择日期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能搜索到按时间排序的全部符合名称的账单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选择按日期搜索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不选择日期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选择按名称搜索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输入名称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能搜索到按时间排序符合名称的所有账单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选择按名称搜索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不输入名称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选择按分类搜索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输入类别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能搜索到按时间排序的全部当前类别账单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选择按分类搜索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不输入类别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不选择搜索条件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基础记账</w:t>
      </w:r>
      <w:r>
        <w:rPr>
          <w:rFonts w:hint="eastAsia"/>
        </w:rPr>
        <w:t>模块测试用例</w:t>
      </w: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收支显示功能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SZXS-XSSZ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SZXS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-XSSZ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可以显示收支功能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点击收支功能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进入收支功能界面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选择显示所有收支信息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显示了所有的收支信息，并且有对应的账单信息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选择仅显示收入信息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显示了所有的收入信息，但不显示支出信息，并且有对应的账单信息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选择仅显示支出信息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显示了所有的支出信息，但不显示收入信息，并且有对应的账单信息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page" w:tblpX="886" w:tblpY="1960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收支统计功能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SZTJ-AXZRQSZ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SZTJ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-AXZRQSZ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按选择日期收支统计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点击收支统计功能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进入收支统计功能界面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选择统计当日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显示了当日的收入金额，并且没有显示其他时间的收入也没有显示任何支出信息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选择统计当日</w:t>
            </w:r>
          </w:p>
          <w:p>
            <w:pPr>
              <w:ind w:firstLine="0" w:firstLineChars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显示了当日的支出金额，并且没有显示其他时间的支出也没有显示任何收入信息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选择统计当月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显示了当月的收入金额，并且没有显示其他时间的收入也没有显示任何支出信息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选择统计当月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显示了当月的支出金额，并且没有显示其他时间的支出也没有显示任何收入信息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选择统计当年</w:t>
            </w:r>
          </w:p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显示了当年的收入金额，并且没有显示其他时间的收入也没有显示任何支出信息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选择统计当年</w:t>
            </w:r>
          </w:p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显示了当年的支出金额，并且没有显示其他时间的支出也没有显示任何收入信息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收支统计功能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SZTJ-AXZRQSZ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SZTJ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-AXZRQSZ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显示对应的统计图表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用户登录并且于收支统计界面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点击显示对应收支统计图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分别以饼图显示支出分类</w:t>
            </w:r>
          </w:p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以柱状图显示以日期（日月年）为对比的支出对比图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以折线图显示收支对比图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设置</w:t>
      </w:r>
      <w:r>
        <w:rPr>
          <w:rFonts w:hint="eastAsia"/>
        </w:rPr>
        <w:t>模块测试用例</w:t>
      </w: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  <w:lang w:val="en-US" w:eastAsia="zh-CN"/>
              </w:rPr>
              <w:t>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JM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SZ-JM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获取用户个人信息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点击“设置”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界面显示用户名及自动生成的用户ID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  <w:lang w:val="en-US" w:eastAsia="zh-CN"/>
              </w:rPr>
              <w:t>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SYBZ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SZ-SYBZ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使用帮助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点击“使用帮助”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界面显示“帮助”的相关信息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  <w:lang w:val="en-US" w:eastAsia="zh-CN"/>
              </w:rPr>
              <w:t>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GYWM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SZ-GYWM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关于我们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点击“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关于我们</w:t>
            </w: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界面显示“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关于我们</w:t>
            </w: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  <w:lang w:val="en-US" w:eastAsia="zh-CN"/>
              </w:rPr>
              <w:t>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TCDL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SZ-TCDL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取消</w:t>
            </w: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点击“取消”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界面无变化，依旧显示所登录的用户名及用户ID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TCDL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SZ-TCDL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确定</w:t>
            </w: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点击“确定”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刷新界面，返回到未登录状态，即设置界面不显示用户即用户ID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08AA721F"/>
    <w:rsid w:val="0B1505C5"/>
    <w:rsid w:val="0BC8450C"/>
    <w:rsid w:val="11880461"/>
    <w:rsid w:val="161E244E"/>
    <w:rsid w:val="22AC238F"/>
    <w:rsid w:val="245A057E"/>
    <w:rsid w:val="2A297244"/>
    <w:rsid w:val="3EB14820"/>
    <w:rsid w:val="420E7A15"/>
    <w:rsid w:val="432D7E49"/>
    <w:rsid w:val="4E4D64C2"/>
    <w:rsid w:val="53E9638C"/>
    <w:rsid w:val="54EE4E1D"/>
    <w:rsid w:val="61256578"/>
    <w:rsid w:val="617222E5"/>
    <w:rsid w:val="69A16AE3"/>
    <w:rsid w:val="6BA349C6"/>
    <w:rsid w:val="753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7">
    <w:name w:val="Default Paragraph Font"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99"/>
    <w:rPr>
      <w:sz w:val="18"/>
      <w:szCs w:val="18"/>
    </w:rPr>
  </w:style>
  <w:style w:type="paragraph" w:styleId="4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0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2019-11-13T05:45:46Z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