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39" w:rsidRPr="008D4E39" w:rsidRDefault="008D4E39" w:rsidP="003E5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领航团队成员任务完成情况</w:t>
      </w:r>
    </w:p>
    <w:p w:rsidR="009A14E9" w:rsidRPr="003E5C8A" w:rsidRDefault="003E5C8A" w:rsidP="003E5C8A">
      <w:pPr>
        <w:rPr>
          <w:sz w:val="28"/>
          <w:szCs w:val="28"/>
        </w:rPr>
      </w:pPr>
      <w:r w:rsidRPr="003E5C8A">
        <w:rPr>
          <w:rFonts w:hint="eastAsia"/>
          <w:sz w:val="28"/>
          <w:szCs w:val="28"/>
        </w:rPr>
        <w:t>项目文档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3E5C8A" w:rsidTr="00401255">
        <w:tc>
          <w:tcPr>
            <w:tcW w:w="0" w:type="auto"/>
          </w:tcPr>
          <w:p w:rsidR="003E5C8A" w:rsidRDefault="003E5C8A" w:rsidP="00401255">
            <w:r>
              <w:t>姓名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任务名称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任务占比</w:t>
            </w:r>
          </w:p>
        </w:tc>
        <w:tc>
          <w:tcPr>
            <w:tcW w:w="0" w:type="auto"/>
          </w:tcPr>
          <w:p w:rsidR="003E5C8A" w:rsidRDefault="003E5C8A" w:rsidP="00401255">
            <w:r>
              <w:t>完成情况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 w:val="restart"/>
          </w:tcPr>
          <w:p w:rsidR="003E5C8A" w:rsidRDefault="003E5C8A" w:rsidP="00401255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2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P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4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5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 w:val="restart"/>
          </w:tcPr>
          <w:p w:rsidR="003E5C8A" w:rsidRDefault="003E5C8A" w:rsidP="00401255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76"/>
        </w:trPr>
        <w:tc>
          <w:tcPr>
            <w:tcW w:w="0" w:type="auto"/>
            <w:vMerge w:val="restart"/>
          </w:tcPr>
          <w:p w:rsidR="003E5C8A" w:rsidRDefault="003E5C8A" w:rsidP="00401255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7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72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72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0"/>
        </w:trPr>
        <w:tc>
          <w:tcPr>
            <w:tcW w:w="0" w:type="auto"/>
            <w:vMerge w:val="restart"/>
          </w:tcPr>
          <w:p w:rsidR="003E5C8A" w:rsidRDefault="003E5C8A" w:rsidP="00401255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264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15</w:t>
            </w:r>
            <w:r w:rsidR="00D06ACC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264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15</w:t>
            </w:r>
            <w:r w:rsidR="0024649E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15</w:t>
            </w:r>
            <w:r w:rsidR="003E5C8A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 w:val="restart"/>
          </w:tcPr>
          <w:p w:rsidR="003E5C8A" w:rsidRDefault="003E5C8A" w:rsidP="00401255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7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1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Pr="00952688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3</w:t>
            </w:r>
            <w:r w:rsidR="00D06ACC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23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3</w:t>
            </w:r>
            <w:r w:rsidR="0024649E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3</w:t>
            </w:r>
            <w:r w:rsidR="003E5C8A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c>
          <w:tcPr>
            <w:tcW w:w="0" w:type="auto"/>
            <w:vMerge w:val="restart"/>
          </w:tcPr>
          <w:p w:rsidR="00D06ACC" w:rsidRDefault="00D06ACC" w:rsidP="00401255">
            <w:r>
              <w:t>高金晖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D06ACC" w:rsidRDefault="00D06ACC" w:rsidP="00401255">
            <w:r>
              <w:t>全部完成</w:t>
            </w:r>
          </w:p>
        </w:tc>
      </w:tr>
      <w:tr w:rsidR="00D06ACC" w:rsidTr="00401255"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AD263F" w:rsidTr="00401255">
        <w:tc>
          <w:tcPr>
            <w:tcW w:w="0" w:type="auto"/>
            <w:vMerge w:val="restart"/>
          </w:tcPr>
          <w:p w:rsidR="00AD263F" w:rsidRDefault="00AD263F" w:rsidP="00401255">
            <w:r>
              <w:t>巩方祎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AD263F" w:rsidRDefault="00AD263F" w:rsidP="00401255">
            <w:r>
              <w:t>全部完成</w:t>
            </w:r>
          </w:p>
        </w:tc>
      </w:tr>
      <w:tr w:rsidR="00AD263F" w:rsidTr="00401255">
        <w:tc>
          <w:tcPr>
            <w:tcW w:w="0" w:type="auto"/>
            <w:vMerge/>
          </w:tcPr>
          <w:p w:rsidR="00AD263F" w:rsidRDefault="00AD263F" w:rsidP="00401255"/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401255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Pr="00B7273D" w:rsidRDefault="00AD263F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游璐颖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陈文婷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rPr>
                <w:rFonts w:hint="eastAsia"/>
              </w:rP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AD263F" w:rsidTr="00401255">
        <w:tc>
          <w:tcPr>
            <w:tcW w:w="0" w:type="auto"/>
            <w:vMerge w:val="restart"/>
          </w:tcPr>
          <w:p w:rsidR="00AD263F" w:rsidRDefault="00AD263F" w:rsidP="007A1902">
            <w:r>
              <w:t>金童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AD263F" w:rsidRDefault="00AD263F" w:rsidP="007A1902">
            <w:r>
              <w:t>全部完成</w:t>
            </w:r>
          </w:p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Pr="00B7273D" w:rsidRDefault="00AD263F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</w:tbl>
    <w:p w:rsidR="003E5C8A" w:rsidRDefault="003E5C8A" w:rsidP="003E5C8A">
      <w:r>
        <w:br w:type="textWrapping" w:clear="all"/>
      </w:r>
    </w:p>
    <w:p w:rsidR="003E5C8A" w:rsidRDefault="003E5C8A" w:rsidP="003E5C8A">
      <w:pPr>
        <w:rPr>
          <w:sz w:val="28"/>
          <w:szCs w:val="28"/>
        </w:rPr>
      </w:pPr>
      <w:r w:rsidRPr="003E5C8A">
        <w:rPr>
          <w:sz w:val="28"/>
          <w:szCs w:val="28"/>
        </w:rPr>
        <w:t>会议记录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会议记录序号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任务占比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8D4E39" w:rsidRPr="003E5C8A" w:rsidTr="003E5C8A">
        <w:tc>
          <w:tcPr>
            <w:tcW w:w="2130" w:type="dxa"/>
          </w:tcPr>
          <w:p w:rsidR="008D4E39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巩方祎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刘小函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Pr="003E5C8A" w:rsidRDefault="003E5C8A" w:rsidP="003E5C8A">
      <w:pPr>
        <w:rPr>
          <w:szCs w:val="21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评审报告</w:t>
      </w:r>
    </w:p>
    <w:tbl>
      <w:tblPr>
        <w:tblStyle w:val="a5"/>
        <w:tblW w:w="0" w:type="auto"/>
        <w:tblLook w:val="04A0"/>
      </w:tblPr>
      <w:tblGrid>
        <w:gridCol w:w="2124"/>
        <w:gridCol w:w="1476"/>
        <w:gridCol w:w="1056"/>
      </w:tblGrid>
      <w:tr w:rsidR="008D4E39" w:rsidTr="008D4E39">
        <w:tc>
          <w:tcPr>
            <w:tcW w:w="0" w:type="auto"/>
          </w:tcPr>
          <w:p w:rsidR="008D4E39" w:rsidRPr="00401255" w:rsidRDefault="008D4E39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评审文档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参与人员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完成情况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D0608D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24649E" w:rsidTr="008D4E39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24649E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24649E" w:rsidRPr="00401255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集成测试计划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</w:tbl>
    <w:p w:rsidR="003E5C8A" w:rsidRDefault="003E5C8A" w:rsidP="003E5C8A">
      <w:pPr>
        <w:rPr>
          <w:sz w:val="28"/>
          <w:szCs w:val="28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其他文档</w:t>
      </w:r>
    </w:p>
    <w:tbl>
      <w:tblPr>
        <w:tblStyle w:val="a5"/>
        <w:tblW w:w="0" w:type="auto"/>
        <w:tblLook w:val="04A0"/>
      </w:tblPr>
      <w:tblGrid>
        <w:gridCol w:w="2509"/>
        <w:gridCol w:w="1056"/>
        <w:gridCol w:w="1056"/>
        <w:gridCol w:w="846"/>
        <w:gridCol w:w="1056"/>
      </w:tblGrid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文档名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参与人员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任务占比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401255" w:rsidRPr="00401255" w:rsidTr="00401255">
        <w:tc>
          <w:tcPr>
            <w:tcW w:w="0" w:type="auto"/>
            <w:vMerge w:val="restart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用户需求讲解</w:t>
            </w:r>
            <w:r>
              <w:rPr>
                <w:rFonts w:hint="eastAsia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  <w:vMerge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需求规格书讲解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软件设计规格书讲解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24649E" w:rsidRDefault="00D0608D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需求变更申请报告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文档及成果展示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2019-10-26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2019-11-13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Tally</w:t>
            </w:r>
            <w:r>
              <w:rPr>
                <w:szCs w:val="21"/>
              </w:rPr>
              <w:t>开发语言命名规范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</w:tbl>
    <w:p w:rsidR="003E5C8A" w:rsidRPr="00401255" w:rsidRDefault="003E5C8A" w:rsidP="003E5C8A">
      <w:pPr>
        <w:rPr>
          <w:szCs w:val="21"/>
        </w:rPr>
      </w:pPr>
    </w:p>
    <w:sectPr w:rsidR="003E5C8A" w:rsidRPr="00401255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67A" w:rsidRDefault="004A267A" w:rsidP="00EB1127">
      <w:r>
        <w:separator/>
      </w:r>
    </w:p>
  </w:endnote>
  <w:endnote w:type="continuationSeparator" w:id="1">
    <w:p w:rsidR="004A267A" w:rsidRDefault="004A267A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67A" w:rsidRDefault="004A267A" w:rsidP="00EB1127">
      <w:r>
        <w:separator/>
      </w:r>
    </w:p>
  </w:footnote>
  <w:footnote w:type="continuationSeparator" w:id="1">
    <w:p w:rsidR="004A267A" w:rsidRDefault="004A267A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05127D"/>
    <w:rsid w:val="0009424C"/>
    <w:rsid w:val="00170ADD"/>
    <w:rsid w:val="0024649E"/>
    <w:rsid w:val="003E5C8A"/>
    <w:rsid w:val="00401255"/>
    <w:rsid w:val="0043195A"/>
    <w:rsid w:val="004A267A"/>
    <w:rsid w:val="004B452E"/>
    <w:rsid w:val="007A1902"/>
    <w:rsid w:val="008A2A1C"/>
    <w:rsid w:val="008D4E39"/>
    <w:rsid w:val="008F2C47"/>
    <w:rsid w:val="00952688"/>
    <w:rsid w:val="009A14E9"/>
    <w:rsid w:val="009C0D54"/>
    <w:rsid w:val="009E08D9"/>
    <w:rsid w:val="00A45DE3"/>
    <w:rsid w:val="00AD263F"/>
    <w:rsid w:val="00B90ABB"/>
    <w:rsid w:val="00C101E5"/>
    <w:rsid w:val="00D0608D"/>
    <w:rsid w:val="00D06ACC"/>
    <w:rsid w:val="00EB1127"/>
    <w:rsid w:val="00EF36AE"/>
    <w:rsid w:val="00F41C37"/>
    <w:rsid w:val="00F72390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2019-10-12T08:40:00Z</dcterms:created>
  <dcterms:modified xsi:type="dcterms:W3CDTF">2019-11-18T14:49:00Z</dcterms:modified>
</cp:coreProperties>
</file>