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cs="宋体"/>
          <w:sz w:val="72"/>
          <w:szCs w:val="72"/>
          <w:lang w:eastAsia="zh-CN"/>
        </w:rPr>
        <w:t>系统</w:t>
      </w:r>
      <w:r>
        <w:rPr>
          <w:rFonts w:hint="eastAsia" w:ascii="宋体" w:hAnsi="宋体" w:eastAsia="宋体" w:cs="宋体"/>
          <w:sz w:val="72"/>
          <w:szCs w:val="72"/>
        </w:rPr>
        <w:t>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</w:t>
            </w:r>
            <w:r>
              <w:rPr>
                <w:rFonts w:hint="eastAsia" w:ascii="宋体" w:hAnsi="宋体" w:cs="宋体"/>
                <w:sz w:val="30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 w:val="30"/>
                <w:szCs w:val="30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金童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依据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软件规格说明书、软件功能测试用例以及集成测试用例，编写系统测试用例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  <w:bookmarkStart w:id="1" w:name="_GoBack"/>
      <w:bookmarkEnd w:id="1"/>
    </w:p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bookmarkStart w:id="0" w:name="_Toc11556"/>
      <w:r>
        <w:rPr>
          <w:rFonts w:hint="eastAsia" w:ascii="宋体" w:hAnsi="宋体" w:cs="宋体"/>
          <w:lang w:eastAsia="zh-CN"/>
        </w:rPr>
        <w:t>系统</w:t>
      </w:r>
      <w:r>
        <w:rPr>
          <w:rFonts w:hint="eastAsia" w:ascii="宋体" w:hAnsi="宋体" w:eastAsia="宋体" w:cs="宋体"/>
        </w:rPr>
        <w:t>测试用例</w:t>
      </w:r>
      <w:r>
        <w:rPr>
          <w:rFonts w:hint="eastAsia" w:ascii="宋体" w:hAnsi="宋体" w:cs="宋体"/>
          <w:lang w:eastAsia="zh-CN"/>
        </w:rPr>
        <w:t>：</w:t>
      </w:r>
      <w:bookmarkEnd w:id="0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1630"/>
        <w:gridCol w:w="2160"/>
        <w:gridCol w:w="1110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tally记账软件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  <w:t>模  块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ind w:firstLine="210" w:firstLineChars="100"/>
              <w:jc w:val="left"/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所有模块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  <w:t>覆盖单元</w:t>
            </w:r>
          </w:p>
        </w:tc>
        <w:tc>
          <w:tcPr>
            <w:tcW w:w="269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所有单元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XTCS-1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作  者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ind w:firstLine="231" w:firstLineChars="11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日    期</w:t>
            </w:r>
          </w:p>
        </w:tc>
        <w:tc>
          <w:tcPr>
            <w:tcW w:w="2690" w:type="dxa"/>
            <w:gridSpan w:val="2"/>
            <w:noWrap w:val="0"/>
            <w:vAlign w:val="top"/>
          </w:tcPr>
          <w:p>
            <w:pPr>
              <w:ind w:firstLine="231" w:firstLineChars="11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/>
              </w:rPr>
              <w:t>19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-11-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所有模块流程运行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  <w:t>执行动作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  <w:t>预期结果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在登陆界面选择用户注册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跳转至注册页面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点击输入框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分别输入所需注册的用户名及密码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注册成功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跳转到登录页面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点击输入框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分别输入刚刚注册的用户名及密码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登陆成功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点击右上角“+”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输入金额及备注，选择收入支出，选择类型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点击新建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点击图表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跳转到添加账单页面；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添加成功；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跳转到明细页面，页面中新增一条对应的收支明细；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跳转到图表页面，页面中显示新增后的统计信息。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点击明细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点击刚刚新增的账单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将金额、备注、收入支出、类型及时间修改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点击图表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修改成功；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跳转到明细页面，页面中显示对应修改的收支明细；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跳转到图表页面，页面中显示修改后的统计信息。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点击明细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点击页面上方的搜索框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输入所需搜索的内容（类别，备注，金额）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点击搜索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显示有关账单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点击明细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点击刚刚修改的账单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点击删除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点击统计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删除成功；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跳转到明细页面，页面中显示删除后的收支明细；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跳转到图表页面，页面中显示删除后的统计信息。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点击修改预算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输入预算金额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点击确认修改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弹出输入框；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修改成功，页面中显示预算金额；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收回输入框。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点击明细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点击页面右上角“+”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输入金额（超出预算金额）及备注，选择收入支出及选择类型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点击新建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点击图表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跳转到添加账单页面；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添加成功；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弹出提醒框，提醒已超出预算；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跳转到明细页面，页面中新增一条对应的收支明细；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跳转到图表页面，页面中显示新增后的统计信息。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点击选择按年显示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点击显示按月显示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点击显示按日显示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按年/月/日显示对应账单明细的统计图表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点击社区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点击右上角“+”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编写动态内容（150字内）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跳转到社区页面，</w:t>
            </w:r>
            <w:r>
              <w:rPr>
                <w:rFonts w:hint="eastAsia" w:asciiTheme="majorEastAsia" w:hAnsiTheme="majorEastAsia" w:eastAsiaTheme="majorEastAsia" w:cstheme="majorEastAsia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1千米的人的动态；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跳转到新增动态页面；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刷新动态页面，显示新增后的动态信息；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显示正确的发表内容、发表时间及发表地点。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点击刚刚新增的动态的删除按钮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点击确定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删除成功；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刷新动态页面，显示删除后的动态信息。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点击任意一条动态的评论按钮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输入评论内容（150字内）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点击提交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评论成功；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刷新动态页面，显示新增评论后的动态信息。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长按刚刚新增的评论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点击确定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删除成功；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刷新动态页面，显示删除评论后的动态信息。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点击任意一条未点赞过的动态的点赞按钮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点赞按钮颜色由白色变为蓝色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点击任意一条点赞过的动态的点赞按钮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点赞按钮颜色由蓝色变为白色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下拉页面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刷新页面，重新定位，</w:t>
            </w:r>
            <w:r>
              <w:rPr>
                <w:rFonts w:hint="eastAsia" w:asciiTheme="majorEastAsia" w:hAnsiTheme="majorEastAsia" w:eastAsiaTheme="majorEastAsia" w:cstheme="majorEastAsia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点击设置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点击帮助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点击返回按钮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跳转到设置页面，显示用户信息（用户名及用户ID）；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跳转到帮助页面，显示帮助内容；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返回到设置页面。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点击关于我们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点击确定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弹出提示框，显示关于我们的内容；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返回到设置页面。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点击退出登录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点击确定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弹出提示框，提示是否退出登录；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退出登录，返回设置页面，页面不显示任何用户信息。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点击登录按钮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跳转至登录页面，页面显示所缓存的用户名。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点击重置密码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输入用户名及新密码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点击确定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跳转至重置密码页面；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重置成功，跳转至登录页面。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451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输入密码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点击登录</w:t>
            </w:r>
          </w:p>
        </w:tc>
        <w:tc>
          <w:tcPr>
            <w:tcW w:w="327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登录成功，跳转至明细页面。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3C13"/>
    <w:rsid w:val="0049061C"/>
    <w:rsid w:val="007C30B4"/>
    <w:rsid w:val="00C02CD4"/>
    <w:rsid w:val="00EE5925"/>
    <w:rsid w:val="01132E44"/>
    <w:rsid w:val="03014E29"/>
    <w:rsid w:val="0367756F"/>
    <w:rsid w:val="03816BF6"/>
    <w:rsid w:val="04A44173"/>
    <w:rsid w:val="057E2657"/>
    <w:rsid w:val="07600EE0"/>
    <w:rsid w:val="08850DFE"/>
    <w:rsid w:val="089E3175"/>
    <w:rsid w:val="08AA721F"/>
    <w:rsid w:val="08ED1CCC"/>
    <w:rsid w:val="09F86ABE"/>
    <w:rsid w:val="0B1505C5"/>
    <w:rsid w:val="0B225825"/>
    <w:rsid w:val="0B9C7736"/>
    <w:rsid w:val="0BC8450C"/>
    <w:rsid w:val="0C7728DD"/>
    <w:rsid w:val="0C814A6C"/>
    <w:rsid w:val="0D3125D2"/>
    <w:rsid w:val="0D561CE7"/>
    <w:rsid w:val="0DF45FAC"/>
    <w:rsid w:val="0E886CEE"/>
    <w:rsid w:val="0EEB2EBF"/>
    <w:rsid w:val="0F041C6B"/>
    <w:rsid w:val="10790BAF"/>
    <w:rsid w:val="11880461"/>
    <w:rsid w:val="128F6F8C"/>
    <w:rsid w:val="13831C8F"/>
    <w:rsid w:val="15274207"/>
    <w:rsid w:val="161E244E"/>
    <w:rsid w:val="17BC045A"/>
    <w:rsid w:val="17D1695C"/>
    <w:rsid w:val="17F75AB4"/>
    <w:rsid w:val="184526D1"/>
    <w:rsid w:val="19AC700C"/>
    <w:rsid w:val="19CC6B66"/>
    <w:rsid w:val="1C645ABD"/>
    <w:rsid w:val="1CF709D1"/>
    <w:rsid w:val="1DD1797C"/>
    <w:rsid w:val="1DE349F7"/>
    <w:rsid w:val="1E8755F1"/>
    <w:rsid w:val="1EF763B5"/>
    <w:rsid w:val="1F1A2F0F"/>
    <w:rsid w:val="1F6929A6"/>
    <w:rsid w:val="1F9A4163"/>
    <w:rsid w:val="1FE15DE1"/>
    <w:rsid w:val="21C26F8A"/>
    <w:rsid w:val="221225DC"/>
    <w:rsid w:val="22AC238F"/>
    <w:rsid w:val="23267651"/>
    <w:rsid w:val="24532BF9"/>
    <w:rsid w:val="245A057E"/>
    <w:rsid w:val="246E751A"/>
    <w:rsid w:val="25400B10"/>
    <w:rsid w:val="25A33C19"/>
    <w:rsid w:val="26763F65"/>
    <w:rsid w:val="26C75B55"/>
    <w:rsid w:val="26CA7450"/>
    <w:rsid w:val="26CB638E"/>
    <w:rsid w:val="2884024F"/>
    <w:rsid w:val="2A297244"/>
    <w:rsid w:val="2B047B9D"/>
    <w:rsid w:val="2C124869"/>
    <w:rsid w:val="2C7806D5"/>
    <w:rsid w:val="2D5F0B1D"/>
    <w:rsid w:val="2FC95A4F"/>
    <w:rsid w:val="2FFE2AFE"/>
    <w:rsid w:val="31A81AE1"/>
    <w:rsid w:val="32CC7A42"/>
    <w:rsid w:val="332520F4"/>
    <w:rsid w:val="343E725C"/>
    <w:rsid w:val="349E788F"/>
    <w:rsid w:val="38CE7957"/>
    <w:rsid w:val="3A6D5BF0"/>
    <w:rsid w:val="3B837460"/>
    <w:rsid w:val="3EB14820"/>
    <w:rsid w:val="3F005F8D"/>
    <w:rsid w:val="3FEA4F2A"/>
    <w:rsid w:val="3FED1AF4"/>
    <w:rsid w:val="41375C8A"/>
    <w:rsid w:val="41572A86"/>
    <w:rsid w:val="415B266C"/>
    <w:rsid w:val="420E7A15"/>
    <w:rsid w:val="429E4DD5"/>
    <w:rsid w:val="42BC329F"/>
    <w:rsid w:val="432D7E49"/>
    <w:rsid w:val="46324FFD"/>
    <w:rsid w:val="46A57B14"/>
    <w:rsid w:val="484625BE"/>
    <w:rsid w:val="48473CF5"/>
    <w:rsid w:val="48A20B1A"/>
    <w:rsid w:val="48FD6DFC"/>
    <w:rsid w:val="4C45775B"/>
    <w:rsid w:val="4D1924F7"/>
    <w:rsid w:val="4E4D64C2"/>
    <w:rsid w:val="4EC4502B"/>
    <w:rsid w:val="4FA51A74"/>
    <w:rsid w:val="50144B57"/>
    <w:rsid w:val="50871B72"/>
    <w:rsid w:val="515C2265"/>
    <w:rsid w:val="51FD4B15"/>
    <w:rsid w:val="52151DCF"/>
    <w:rsid w:val="53E9638C"/>
    <w:rsid w:val="53F278B4"/>
    <w:rsid w:val="53FC6790"/>
    <w:rsid w:val="545217B9"/>
    <w:rsid w:val="54B0307B"/>
    <w:rsid w:val="54E73577"/>
    <w:rsid w:val="54EE4E1D"/>
    <w:rsid w:val="552659B7"/>
    <w:rsid w:val="55716E9A"/>
    <w:rsid w:val="562E61D9"/>
    <w:rsid w:val="56564F2C"/>
    <w:rsid w:val="56EE053B"/>
    <w:rsid w:val="58BE0293"/>
    <w:rsid w:val="58FE28A5"/>
    <w:rsid w:val="59027292"/>
    <w:rsid w:val="5BEC433A"/>
    <w:rsid w:val="5CAA5D5E"/>
    <w:rsid w:val="5E2E185B"/>
    <w:rsid w:val="5F75279D"/>
    <w:rsid w:val="5FFD65F7"/>
    <w:rsid w:val="61256578"/>
    <w:rsid w:val="617222E5"/>
    <w:rsid w:val="61A92BFB"/>
    <w:rsid w:val="62036128"/>
    <w:rsid w:val="62ED7202"/>
    <w:rsid w:val="64210A50"/>
    <w:rsid w:val="66270708"/>
    <w:rsid w:val="665E1E70"/>
    <w:rsid w:val="6669725A"/>
    <w:rsid w:val="68CF2C7F"/>
    <w:rsid w:val="69370C97"/>
    <w:rsid w:val="69A16AE3"/>
    <w:rsid w:val="6ACE6541"/>
    <w:rsid w:val="6B8531A3"/>
    <w:rsid w:val="6BA349C6"/>
    <w:rsid w:val="6D2B6CE0"/>
    <w:rsid w:val="6DBA0F18"/>
    <w:rsid w:val="6E714158"/>
    <w:rsid w:val="6FFD0BB9"/>
    <w:rsid w:val="700218B5"/>
    <w:rsid w:val="71AA173D"/>
    <w:rsid w:val="729836CA"/>
    <w:rsid w:val="739A66E7"/>
    <w:rsid w:val="750E5EC0"/>
    <w:rsid w:val="751E6F06"/>
    <w:rsid w:val="753F2ECB"/>
    <w:rsid w:val="757734FA"/>
    <w:rsid w:val="75C360CE"/>
    <w:rsid w:val="75E44763"/>
    <w:rsid w:val="760C101C"/>
    <w:rsid w:val="76CF79F8"/>
    <w:rsid w:val="79190CDE"/>
    <w:rsid w:val="7C3A6102"/>
    <w:rsid w:val="7D830D45"/>
    <w:rsid w:val="7DBC42C6"/>
    <w:rsid w:val="7FCA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1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2019-11-19T14:51:59Z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