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CC4" w:rsidRPr="00A37B8E" w:rsidRDefault="00CF1CC4" w:rsidP="00CF1CC4">
      <w:pPr>
        <w:ind w:firstLineChars="150" w:firstLine="780"/>
        <w:jc w:val="center"/>
        <w:rPr>
          <w:rFonts w:asciiTheme="minorEastAsia" w:hAnsiTheme="minorEastAsia" w:cs="Times New Roman"/>
          <w:sz w:val="52"/>
          <w:szCs w:val="52"/>
        </w:rPr>
      </w:pPr>
      <w:r w:rsidRPr="00A37B8E">
        <w:rPr>
          <w:rFonts w:asciiTheme="minorEastAsia" w:hAnsiTheme="minorEastAsia" w:cs="Times New Roman" w:hint="eastAsia"/>
          <w:sz w:val="52"/>
          <w:szCs w:val="52"/>
        </w:rPr>
        <w:t>Tally记账软件项目</w:t>
      </w:r>
    </w:p>
    <w:p w:rsidR="00CF1CC4" w:rsidRPr="00A37B8E" w:rsidRDefault="00CF1CC4" w:rsidP="00CF1CC4">
      <w:pPr>
        <w:ind w:firstLineChars="150" w:firstLine="780"/>
        <w:jc w:val="center"/>
        <w:rPr>
          <w:rFonts w:asciiTheme="minorEastAsia" w:hAnsiTheme="minorEastAsia" w:cs="Times New Roman"/>
          <w:sz w:val="52"/>
          <w:szCs w:val="52"/>
        </w:rPr>
      </w:pPr>
      <w:r w:rsidRPr="00A37B8E">
        <w:rPr>
          <w:rFonts w:asciiTheme="minorEastAsia" w:hAnsiTheme="minorEastAsia" w:cs="Times New Roman" w:hint="eastAsia"/>
          <w:sz w:val="52"/>
          <w:szCs w:val="52"/>
        </w:rPr>
        <w:t>设计规格说明书评审报告</w:t>
      </w:r>
    </w:p>
    <w:p w:rsidR="00CF1CC4" w:rsidRPr="00A37B8E" w:rsidRDefault="00CF1CC4" w:rsidP="00CF1CC4">
      <w:pPr>
        <w:ind w:firstLineChars="250" w:firstLine="1800"/>
        <w:rPr>
          <w:rFonts w:asciiTheme="minorEastAsia" w:hAnsiTheme="minorEastAsia" w:cs="Times New Roman"/>
          <w:sz w:val="72"/>
          <w:szCs w:val="72"/>
        </w:rPr>
      </w:pPr>
    </w:p>
    <w:tbl>
      <w:tblPr>
        <w:tblW w:w="8630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91"/>
        <w:gridCol w:w="1746"/>
        <w:gridCol w:w="4093"/>
      </w:tblGrid>
      <w:tr w:rsidR="00CF1CC4" w:rsidRPr="00A37B8E" w:rsidTr="00BC2030">
        <w:trPr>
          <w:trHeight w:val="253"/>
        </w:trPr>
        <w:tc>
          <w:tcPr>
            <w:tcW w:w="2791" w:type="dxa"/>
            <w:vMerge w:val="restart"/>
            <w:shd w:val="clear" w:color="auto" w:fill="E5DFEC"/>
          </w:tcPr>
          <w:p w:rsidR="00CF1CC4" w:rsidRPr="00A37B8E" w:rsidRDefault="00CF1CC4" w:rsidP="00BC2030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  <w:r w:rsidRPr="00A37B8E">
              <w:rPr>
                <w:rFonts w:asciiTheme="minorEastAsia" w:hAnsiTheme="minorEastAsia" w:cs="Times New Roman" w:hint="eastAsia"/>
                <w:sz w:val="28"/>
                <w:szCs w:val="28"/>
              </w:rPr>
              <w:t>文件状态：</w:t>
            </w:r>
          </w:p>
          <w:p w:rsidR="00CF1CC4" w:rsidRPr="00A37B8E" w:rsidRDefault="00CF1CC4" w:rsidP="00BC2030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  <w:r w:rsidRPr="00A37B8E">
              <w:rPr>
                <w:rFonts w:asciiTheme="minorEastAsia" w:hAnsiTheme="minorEastAsia" w:cs="Times New Roman" w:hint="eastAsia"/>
                <w:sz w:val="28"/>
                <w:szCs w:val="28"/>
              </w:rPr>
              <w:t>[]草稿</w:t>
            </w:r>
          </w:p>
          <w:p w:rsidR="00CF1CC4" w:rsidRPr="00A37B8E" w:rsidRDefault="00CF1CC4" w:rsidP="00BC2030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  <w:r w:rsidRPr="00A37B8E">
              <w:rPr>
                <w:rFonts w:asciiTheme="minorEastAsia" w:hAnsiTheme="minorEastAsia" w:cs="Times New Roman" w:hint="eastAsia"/>
                <w:sz w:val="28"/>
                <w:szCs w:val="28"/>
              </w:rPr>
              <w:t>[</w:t>
            </w:r>
            <w:r w:rsidRPr="00A37B8E">
              <w:rPr>
                <w:rFonts w:asciiTheme="minorEastAsia" w:hAnsiTheme="minorEastAsia" w:cs="Times New Roman" w:hint="eastAsia"/>
                <w:color w:val="E5DFEC"/>
                <w:sz w:val="28"/>
                <w:szCs w:val="28"/>
              </w:rPr>
              <w:t>√</w:t>
            </w:r>
            <w:r w:rsidRPr="00A37B8E">
              <w:rPr>
                <w:rFonts w:asciiTheme="minorEastAsia" w:hAnsiTheme="minorEastAsia" w:cs="Times New Roman" w:hint="eastAsia"/>
                <w:sz w:val="28"/>
                <w:szCs w:val="28"/>
              </w:rPr>
              <w:t>]正在修改</w:t>
            </w:r>
          </w:p>
          <w:p w:rsidR="00CF1CC4" w:rsidRPr="00A37B8E" w:rsidRDefault="00CF1CC4" w:rsidP="00BC2030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  <w:r w:rsidRPr="00A37B8E">
              <w:rPr>
                <w:rFonts w:asciiTheme="minorEastAsia" w:hAnsiTheme="minorEastAsia" w:cs="Times New Roman" w:hint="eastAsia"/>
                <w:sz w:val="28"/>
                <w:szCs w:val="28"/>
              </w:rPr>
              <w:t>[√]正式发布</w:t>
            </w:r>
          </w:p>
        </w:tc>
        <w:tc>
          <w:tcPr>
            <w:tcW w:w="1746" w:type="dxa"/>
            <w:shd w:val="clear" w:color="auto" w:fill="B2A1C7"/>
          </w:tcPr>
          <w:p w:rsidR="00CF1CC4" w:rsidRPr="00A37B8E" w:rsidRDefault="00CF1CC4" w:rsidP="00BC2030">
            <w:pPr>
              <w:rPr>
                <w:rFonts w:asciiTheme="minorEastAsia" w:hAnsiTheme="minorEastAsia" w:cs="Times New Roman"/>
                <w:sz w:val="30"/>
                <w:szCs w:val="30"/>
              </w:rPr>
            </w:pPr>
            <w:r w:rsidRPr="00A37B8E">
              <w:rPr>
                <w:rFonts w:asciiTheme="minorEastAsia" w:hAnsiTheme="minorEastAsia" w:cs="Times New Roman" w:hint="eastAsia"/>
                <w:sz w:val="30"/>
                <w:szCs w:val="30"/>
              </w:rPr>
              <w:t>文件标识</w:t>
            </w:r>
          </w:p>
        </w:tc>
        <w:tc>
          <w:tcPr>
            <w:tcW w:w="4093" w:type="dxa"/>
            <w:shd w:val="clear" w:color="auto" w:fill="E5DFEC"/>
          </w:tcPr>
          <w:p w:rsidR="00CF1CC4" w:rsidRPr="00A37B8E" w:rsidRDefault="00CF1CC4" w:rsidP="00BC2030">
            <w:pPr>
              <w:rPr>
                <w:rFonts w:asciiTheme="minorEastAsia" w:hAnsiTheme="minorEastAsia" w:cs="Times New Roman"/>
                <w:sz w:val="30"/>
                <w:szCs w:val="30"/>
              </w:rPr>
            </w:pPr>
            <w:r w:rsidRPr="00A37B8E">
              <w:rPr>
                <w:rFonts w:asciiTheme="minorEastAsia" w:hAnsiTheme="minorEastAsia" w:cs="Times New Roman" w:hint="eastAsia"/>
                <w:sz w:val="30"/>
                <w:szCs w:val="30"/>
              </w:rPr>
              <w:t>LH-TALLY-SC-PLAN</w:t>
            </w:r>
          </w:p>
        </w:tc>
      </w:tr>
      <w:tr w:rsidR="00CF1CC4" w:rsidRPr="00A37B8E" w:rsidTr="00BC2030">
        <w:trPr>
          <w:trHeight w:val="328"/>
        </w:trPr>
        <w:tc>
          <w:tcPr>
            <w:tcW w:w="2791" w:type="dxa"/>
            <w:vMerge/>
            <w:shd w:val="clear" w:color="auto" w:fill="E5DFEC"/>
          </w:tcPr>
          <w:p w:rsidR="00CF1CC4" w:rsidRPr="00A37B8E" w:rsidRDefault="00CF1CC4" w:rsidP="00BC2030">
            <w:pPr>
              <w:rPr>
                <w:rFonts w:asciiTheme="minorEastAsia" w:hAnsiTheme="minorEastAsia" w:cs="Times New Roman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 w:rsidR="00CF1CC4" w:rsidRPr="00A37B8E" w:rsidRDefault="00CF1CC4" w:rsidP="00BC2030">
            <w:pPr>
              <w:rPr>
                <w:rFonts w:asciiTheme="minorEastAsia" w:hAnsiTheme="minorEastAsia" w:cs="Times New Roman"/>
                <w:sz w:val="30"/>
                <w:szCs w:val="30"/>
              </w:rPr>
            </w:pPr>
            <w:r w:rsidRPr="00A37B8E">
              <w:rPr>
                <w:rFonts w:asciiTheme="minorEastAsia" w:hAnsiTheme="minorEastAsia" w:cs="Times New Roman" w:hint="eastAsia"/>
                <w:sz w:val="30"/>
                <w:szCs w:val="30"/>
              </w:rPr>
              <w:t>当前版本</w:t>
            </w:r>
          </w:p>
        </w:tc>
        <w:tc>
          <w:tcPr>
            <w:tcW w:w="4093" w:type="dxa"/>
            <w:shd w:val="clear" w:color="auto" w:fill="E5DFEC"/>
          </w:tcPr>
          <w:p w:rsidR="00CF1CC4" w:rsidRPr="00A37B8E" w:rsidRDefault="00CF1CC4" w:rsidP="00BC2030">
            <w:pPr>
              <w:rPr>
                <w:rFonts w:asciiTheme="minorEastAsia" w:hAnsiTheme="minorEastAsia" w:cs="Times New Roman"/>
                <w:sz w:val="30"/>
                <w:szCs w:val="30"/>
              </w:rPr>
            </w:pPr>
            <w:r w:rsidRPr="00A37B8E">
              <w:rPr>
                <w:rFonts w:asciiTheme="minorEastAsia" w:hAnsiTheme="minorEastAsia" w:cs="Times New Roman" w:hint="eastAsia"/>
                <w:sz w:val="30"/>
                <w:szCs w:val="30"/>
              </w:rPr>
              <w:t>V1.0</w:t>
            </w:r>
          </w:p>
        </w:tc>
      </w:tr>
      <w:tr w:rsidR="00CF1CC4" w:rsidRPr="00A37B8E" w:rsidTr="00BC2030">
        <w:trPr>
          <w:trHeight w:val="260"/>
        </w:trPr>
        <w:tc>
          <w:tcPr>
            <w:tcW w:w="2791" w:type="dxa"/>
            <w:vMerge/>
            <w:shd w:val="clear" w:color="auto" w:fill="E5DFEC"/>
          </w:tcPr>
          <w:p w:rsidR="00CF1CC4" w:rsidRPr="00A37B8E" w:rsidRDefault="00CF1CC4" w:rsidP="00BC2030">
            <w:pPr>
              <w:rPr>
                <w:rFonts w:asciiTheme="minorEastAsia" w:hAnsiTheme="minorEastAsia" w:cs="Times New Roman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 w:rsidR="00CF1CC4" w:rsidRPr="00A37B8E" w:rsidRDefault="00CF1CC4" w:rsidP="00BC2030">
            <w:pPr>
              <w:rPr>
                <w:rFonts w:asciiTheme="minorEastAsia" w:hAnsiTheme="minorEastAsia" w:cs="Times New Roman"/>
                <w:sz w:val="30"/>
                <w:szCs w:val="30"/>
              </w:rPr>
            </w:pPr>
            <w:r w:rsidRPr="00A37B8E">
              <w:rPr>
                <w:rFonts w:asciiTheme="minorEastAsia" w:hAnsiTheme="minorEastAsia" w:cs="Times New Roman" w:hint="eastAsia"/>
                <w:sz w:val="30"/>
                <w:szCs w:val="30"/>
              </w:rPr>
              <w:t>作     者</w:t>
            </w:r>
          </w:p>
        </w:tc>
        <w:tc>
          <w:tcPr>
            <w:tcW w:w="4093" w:type="dxa"/>
            <w:shd w:val="clear" w:color="auto" w:fill="E5DFEC"/>
          </w:tcPr>
          <w:p w:rsidR="00CF1CC4" w:rsidRPr="00A37B8E" w:rsidRDefault="00CF1CC4" w:rsidP="00BC2030">
            <w:pPr>
              <w:rPr>
                <w:rFonts w:asciiTheme="minorEastAsia" w:hAnsiTheme="minorEastAsia" w:cs="Times New Roman"/>
                <w:sz w:val="30"/>
                <w:szCs w:val="30"/>
              </w:rPr>
            </w:pPr>
            <w:r w:rsidRPr="00A37B8E">
              <w:rPr>
                <w:rFonts w:asciiTheme="minorEastAsia" w:hAnsiTheme="minorEastAsia" w:cs="Times New Roman" w:hint="eastAsia"/>
                <w:sz w:val="30"/>
                <w:szCs w:val="30"/>
              </w:rPr>
              <w:t>刘思逸</w:t>
            </w:r>
          </w:p>
        </w:tc>
      </w:tr>
      <w:tr w:rsidR="00CF1CC4" w:rsidRPr="00A37B8E" w:rsidTr="00BC2030">
        <w:trPr>
          <w:trHeight w:val="58"/>
        </w:trPr>
        <w:tc>
          <w:tcPr>
            <w:tcW w:w="2791" w:type="dxa"/>
            <w:vMerge/>
            <w:shd w:val="clear" w:color="auto" w:fill="E5DFEC"/>
          </w:tcPr>
          <w:p w:rsidR="00CF1CC4" w:rsidRPr="00A37B8E" w:rsidRDefault="00CF1CC4" w:rsidP="00BC2030">
            <w:pPr>
              <w:rPr>
                <w:rFonts w:asciiTheme="minorEastAsia" w:hAnsiTheme="minorEastAsia" w:cs="Times New Roman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 w:rsidR="00CF1CC4" w:rsidRPr="00A37B8E" w:rsidRDefault="00CF1CC4" w:rsidP="00BC2030">
            <w:pPr>
              <w:rPr>
                <w:rFonts w:asciiTheme="minorEastAsia" w:hAnsiTheme="minorEastAsia" w:cs="Times New Roman"/>
                <w:sz w:val="30"/>
                <w:szCs w:val="30"/>
              </w:rPr>
            </w:pPr>
            <w:r w:rsidRPr="00A37B8E">
              <w:rPr>
                <w:rFonts w:asciiTheme="minorEastAsia" w:hAnsiTheme="minorEastAsia" w:cs="Times New Roman" w:hint="eastAsia"/>
                <w:sz w:val="30"/>
                <w:szCs w:val="30"/>
              </w:rPr>
              <w:t>完成日期</w:t>
            </w:r>
          </w:p>
        </w:tc>
        <w:tc>
          <w:tcPr>
            <w:tcW w:w="4093" w:type="dxa"/>
            <w:shd w:val="clear" w:color="auto" w:fill="E5DFEC"/>
          </w:tcPr>
          <w:p w:rsidR="00CF1CC4" w:rsidRPr="00A37B8E" w:rsidRDefault="00CF1CC4" w:rsidP="00BC2030">
            <w:pPr>
              <w:rPr>
                <w:rFonts w:asciiTheme="minorEastAsia" w:hAnsiTheme="minorEastAsia" w:cs="Times New Roman"/>
                <w:sz w:val="30"/>
                <w:szCs w:val="30"/>
              </w:rPr>
            </w:pPr>
            <w:r w:rsidRPr="00A37B8E">
              <w:rPr>
                <w:rFonts w:asciiTheme="minorEastAsia" w:hAnsiTheme="minorEastAsia" w:cs="Times New Roman" w:hint="eastAsia"/>
                <w:sz w:val="30"/>
                <w:szCs w:val="30"/>
              </w:rPr>
              <w:t>2019年11月12日</w:t>
            </w:r>
          </w:p>
        </w:tc>
      </w:tr>
    </w:tbl>
    <w:p w:rsidR="00CF1CC4" w:rsidRPr="00A37B8E" w:rsidRDefault="00CF1CC4" w:rsidP="00CF1CC4">
      <w:pPr>
        <w:rPr>
          <w:rFonts w:asciiTheme="minorEastAsia" w:hAnsiTheme="minorEastAsia" w:cs="Times New Roman"/>
          <w:sz w:val="30"/>
          <w:szCs w:val="30"/>
        </w:rPr>
      </w:pPr>
    </w:p>
    <w:p w:rsidR="00CF1CC4" w:rsidRPr="00A37B8E" w:rsidRDefault="00CF1CC4" w:rsidP="00CF1CC4">
      <w:pPr>
        <w:widowControl/>
        <w:jc w:val="left"/>
        <w:rPr>
          <w:rFonts w:asciiTheme="minorEastAsia" w:hAnsiTheme="minorEastAsia" w:cs="Times New Roman"/>
          <w:sz w:val="30"/>
          <w:szCs w:val="30"/>
        </w:rPr>
      </w:pPr>
      <w:r w:rsidRPr="00A37B8E">
        <w:rPr>
          <w:rFonts w:asciiTheme="minorEastAsia" w:hAnsiTheme="minorEastAsia" w:cs="Times New Roman"/>
          <w:sz w:val="30"/>
          <w:szCs w:val="30"/>
        </w:rPr>
        <w:br w:type="page"/>
      </w:r>
    </w:p>
    <w:p w:rsidR="00CF1CC4" w:rsidRPr="00A37B8E" w:rsidRDefault="00CF1CC4" w:rsidP="00CF1CC4">
      <w:pPr>
        <w:ind w:firstLineChars="650" w:firstLine="2860"/>
        <w:rPr>
          <w:rFonts w:asciiTheme="minorEastAsia" w:hAnsiTheme="minorEastAsia" w:cs="Times New Roman"/>
          <w:sz w:val="44"/>
          <w:szCs w:val="44"/>
        </w:rPr>
      </w:pPr>
      <w:r w:rsidRPr="00A37B8E">
        <w:rPr>
          <w:rFonts w:asciiTheme="minorEastAsia" w:hAnsiTheme="minorEastAsia" w:cs="Times New Roman" w:hint="eastAsia"/>
          <w:sz w:val="44"/>
          <w:szCs w:val="44"/>
        </w:rPr>
        <w:lastRenderedPageBreak/>
        <w:t>版 本 历 史</w:t>
      </w:r>
    </w:p>
    <w:p w:rsidR="00CF1CC4" w:rsidRPr="00A37B8E" w:rsidRDefault="00CF1CC4" w:rsidP="00CF1CC4">
      <w:pPr>
        <w:rPr>
          <w:rFonts w:asciiTheme="minorEastAsia" w:hAnsiTheme="minorEastAsia" w:cs="Times New Roman"/>
          <w:szCs w:val="22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24"/>
        <w:gridCol w:w="1178"/>
        <w:gridCol w:w="1275"/>
        <w:gridCol w:w="1552"/>
        <w:gridCol w:w="2893"/>
      </w:tblGrid>
      <w:tr w:rsidR="00CF1CC4" w:rsidRPr="00A37B8E" w:rsidTr="00BC2030">
        <w:trPr>
          <w:trHeight w:val="472"/>
        </w:trPr>
        <w:tc>
          <w:tcPr>
            <w:tcW w:w="1624" w:type="dxa"/>
          </w:tcPr>
          <w:p w:rsidR="00CF1CC4" w:rsidRPr="00A37B8E" w:rsidRDefault="00CF1CC4" w:rsidP="00BC2030">
            <w:pPr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A37B8E">
              <w:rPr>
                <w:rFonts w:asciiTheme="minorEastAsia" w:hAnsiTheme="minorEastAsia" w:cs="Times New Roman" w:hint="eastAsia"/>
                <w:sz w:val="28"/>
                <w:szCs w:val="28"/>
              </w:rPr>
              <w:t>版本</w:t>
            </w:r>
            <w:r w:rsidRPr="00A37B8E">
              <w:rPr>
                <w:rFonts w:asciiTheme="minorEastAsia" w:hAnsiTheme="minorEastAsia" w:cs="Times New Roman"/>
                <w:sz w:val="28"/>
                <w:szCs w:val="28"/>
              </w:rPr>
              <w:t>/</w:t>
            </w:r>
            <w:r w:rsidRPr="00A37B8E">
              <w:rPr>
                <w:rFonts w:asciiTheme="minorEastAsia" w:hAnsiTheme="minorEastAsia" w:cs="Times New Roman" w:hint="eastAsia"/>
                <w:sz w:val="28"/>
                <w:szCs w:val="28"/>
              </w:rPr>
              <w:t>状态</w:t>
            </w:r>
          </w:p>
        </w:tc>
        <w:tc>
          <w:tcPr>
            <w:tcW w:w="1178" w:type="dxa"/>
          </w:tcPr>
          <w:p w:rsidR="00CF1CC4" w:rsidRPr="00A37B8E" w:rsidRDefault="00CF1CC4" w:rsidP="00BC2030">
            <w:pPr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A37B8E">
              <w:rPr>
                <w:rFonts w:asciiTheme="minorEastAsia" w:hAnsiTheme="minorEastAsia" w:cs="Times New Roman" w:hint="eastAsia"/>
                <w:sz w:val="28"/>
                <w:szCs w:val="28"/>
              </w:rPr>
              <w:t>作者</w:t>
            </w:r>
          </w:p>
        </w:tc>
        <w:tc>
          <w:tcPr>
            <w:tcW w:w="1275" w:type="dxa"/>
          </w:tcPr>
          <w:p w:rsidR="00CF1CC4" w:rsidRPr="00A37B8E" w:rsidRDefault="00CF1CC4" w:rsidP="00BC2030">
            <w:pPr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A37B8E">
              <w:rPr>
                <w:rFonts w:asciiTheme="minorEastAsia" w:hAnsiTheme="minorEastAsia" w:cs="Times New Roman" w:hint="eastAsia"/>
                <w:sz w:val="28"/>
                <w:szCs w:val="28"/>
              </w:rPr>
              <w:t>参与者</w:t>
            </w:r>
          </w:p>
        </w:tc>
        <w:tc>
          <w:tcPr>
            <w:tcW w:w="1552" w:type="dxa"/>
          </w:tcPr>
          <w:p w:rsidR="00CF1CC4" w:rsidRPr="00A37B8E" w:rsidRDefault="00CF1CC4" w:rsidP="00BC2030">
            <w:pPr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A37B8E">
              <w:rPr>
                <w:rFonts w:asciiTheme="minorEastAsia" w:hAnsiTheme="minorEastAsia" w:cs="Times New Roman" w:hint="eastAsia"/>
                <w:sz w:val="28"/>
                <w:szCs w:val="28"/>
              </w:rPr>
              <w:t>起止日期</w:t>
            </w:r>
          </w:p>
        </w:tc>
        <w:tc>
          <w:tcPr>
            <w:tcW w:w="2893" w:type="dxa"/>
          </w:tcPr>
          <w:p w:rsidR="00CF1CC4" w:rsidRPr="00A37B8E" w:rsidRDefault="00CF1CC4" w:rsidP="00BC2030">
            <w:pPr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A37B8E">
              <w:rPr>
                <w:rFonts w:asciiTheme="minorEastAsia" w:hAnsiTheme="minorEastAsia" w:cs="Times New Roman" w:hint="eastAsia"/>
                <w:sz w:val="28"/>
                <w:szCs w:val="28"/>
              </w:rPr>
              <w:t>备注</w:t>
            </w:r>
          </w:p>
        </w:tc>
      </w:tr>
      <w:tr w:rsidR="00CF1CC4" w:rsidRPr="00A37B8E" w:rsidTr="00BC2030">
        <w:tc>
          <w:tcPr>
            <w:tcW w:w="1624" w:type="dxa"/>
          </w:tcPr>
          <w:p w:rsidR="00CF1CC4" w:rsidRPr="00A37B8E" w:rsidRDefault="00CF1CC4" w:rsidP="00BC2030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  <w:r w:rsidRPr="00A37B8E">
              <w:rPr>
                <w:rFonts w:asciiTheme="minorEastAsia" w:hAnsiTheme="minorEastAsia" w:cs="Times New Roman" w:hint="eastAsia"/>
                <w:sz w:val="28"/>
                <w:szCs w:val="28"/>
              </w:rPr>
              <w:t>1.0/正式发布</w:t>
            </w:r>
          </w:p>
        </w:tc>
        <w:tc>
          <w:tcPr>
            <w:tcW w:w="1178" w:type="dxa"/>
          </w:tcPr>
          <w:p w:rsidR="00CF1CC4" w:rsidRPr="00A37B8E" w:rsidRDefault="00CF1CC4" w:rsidP="00BC2030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  <w:r w:rsidRPr="00A37B8E">
              <w:rPr>
                <w:rFonts w:asciiTheme="minorEastAsia" w:hAnsiTheme="minorEastAsia" w:cs="Times New Roman" w:hint="eastAsia"/>
                <w:sz w:val="28"/>
                <w:szCs w:val="28"/>
              </w:rPr>
              <w:t>刘思逸</w:t>
            </w:r>
          </w:p>
        </w:tc>
        <w:tc>
          <w:tcPr>
            <w:tcW w:w="1275" w:type="dxa"/>
          </w:tcPr>
          <w:p w:rsidR="00CF1CC4" w:rsidRPr="00A37B8E" w:rsidRDefault="00CF1CC4" w:rsidP="00BC2030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52" w:type="dxa"/>
          </w:tcPr>
          <w:p w:rsidR="00CF1CC4" w:rsidRPr="00A37B8E" w:rsidRDefault="00CF1CC4" w:rsidP="00BC2030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  <w:r w:rsidRPr="00A37B8E">
              <w:rPr>
                <w:rFonts w:asciiTheme="minorEastAsia" w:hAnsiTheme="minorEastAsia" w:cs="Times New Roman" w:hint="eastAsia"/>
                <w:sz w:val="28"/>
                <w:szCs w:val="28"/>
              </w:rPr>
              <w:t>2019年11月12日</w:t>
            </w:r>
          </w:p>
        </w:tc>
        <w:tc>
          <w:tcPr>
            <w:tcW w:w="2893" w:type="dxa"/>
          </w:tcPr>
          <w:p w:rsidR="00CF1CC4" w:rsidRPr="00A37B8E" w:rsidRDefault="00CF1CC4" w:rsidP="00BC2030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  <w:r w:rsidRPr="00A37B8E">
              <w:rPr>
                <w:rFonts w:asciiTheme="minorEastAsia" w:hAnsiTheme="minorEastAsia" w:cs="Times New Roman" w:hint="eastAsia"/>
                <w:sz w:val="28"/>
                <w:szCs w:val="28"/>
              </w:rPr>
              <w:t>依据软件设计规格说明书,起草本文档。</w:t>
            </w:r>
          </w:p>
        </w:tc>
      </w:tr>
      <w:tr w:rsidR="00CF1CC4" w:rsidRPr="00A37B8E" w:rsidTr="00BC2030">
        <w:tc>
          <w:tcPr>
            <w:tcW w:w="1624" w:type="dxa"/>
          </w:tcPr>
          <w:p w:rsidR="00CF1CC4" w:rsidRPr="00A37B8E" w:rsidRDefault="00CF1CC4" w:rsidP="00BC2030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78" w:type="dxa"/>
          </w:tcPr>
          <w:p w:rsidR="00CF1CC4" w:rsidRPr="00A37B8E" w:rsidRDefault="00CF1CC4" w:rsidP="00BC2030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CF1CC4" w:rsidRPr="00A37B8E" w:rsidRDefault="00CF1CC4" w:rsidP="00BC2030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52" w:type="dxa"/>
          </w:tcPr>
          <w:p w:rsidR="00CF1CC4" w:rsidRPr="00A37B8E" w:rsidRDefault="00CF1CC4" w:rsidP="00BC2030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893" w:type="dxa"/>
          </w:tcPr>
          <w:p w:rsidR="00CF1CC4" w:rsidRPr="00A37B8E" w:rsidRDefault="00CF1CC4" w:rsidP="00BC2030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F1CC4" w:rsidRPr="00A37B8E" w:rsidTr="00BC2030">
        <w:tc>
          <w:tcPr>
            <w:tcW w:w="1624" w:type="dxa"/>
          </w:tcPr>
          <w:p w:rsidR="00CF1CC4" w:rsidRPr="00A37B8E" w:rsidRDefault="00CF1CC4" w:rsidP="00BC2030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78" w:type="dxa"/>
          </w:tcPr>
          <w:p w:rsidR="00CF1CC4" w:rsidRPr="00A37B8E" w:rsidRDefault="00CF1CC4" w:rsidP="00BC2030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CF1CC4" w:rsidRPr="00A37B8E" w:rsidRDefault="00CF1CC4" w:rsidP="00BC2030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52" w:type="dxa"/>
          </w:tcPr>
          <w:p w:rsidR="00CF1CC4" w:rsidRPr="00A37B8E" w:rsidRDefault="00CF1CC4" w:rsidP="00BC2030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893" w:type="dxa"/>
          </w:tcPr>
          <w:p w:rsidR="00CF1CC4" w:rsidRPr="00A37B8E" w:rsidRDefault="00CF1CC4" w:rsidP="00BC2030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</w:tbl>
    <w:p w:rsidR="00CF1CC4" w:rsidRPr="00A37B8E" w:rsidRDefault="00CF1CC4" w:rsidP="00CF1CC4">
      <w:pPr>
        <w:rPr>
          <w:rFonts w:asciiTheme="minorEastAsia" w:hAnsiTheme="minorEastAsia"/>
        </w:rPr>
      </w:pPr>
    </w:p>
    <w:p w:rsidR="00CF1CC4" w:rsidRPr="00A37B8E" w:rsidRDefault="00CF1CC4" w:rsidP="00CF1CC4">
      <w:pPr>
        <w:rPr>
          <w:rFonts w:asciiTheme="minorEastAsia" w:hAnsiTheme="minorEastAsia"/>
        </w:rPr>
      </w:pPr>
    </w:p>
    <w:p w:rsidR="00CF1CC4" w:rsidRPr="00A37B8E" w:rsidRDefault="00CF1CC4" w:rsidP="00CF1CC4">
      <w:pPr>
        <w:rPr>
          <w:rFonts w:asciiTheme="minorEastAsia" w:hAnsiTheme="minorEastAsia"/>
        </w:rPr>
      </w:pPr>
    </w:p>
    <w:p w:rsidR="00CF1CC4" w:rsidRPr="00A37B8E" w:rsidRDefault="00CF1CC4" w:rsidP="00CF1CC4">
      <w:pPr>
        <w:rPr>
          <w:rFonts w:asciiTheme="minorEastAsia" w:hAnsiTheme="minorEastAsia"/>
        </w:rPr>
      </w:pPr>
    </w:p>
    <w:p w:rsidR="00CF1CC4" w:rsidRPr="00A37B8E" w:rsidRDefault="00CF1CC4" w:rsidP="00CF1CC4">
      <w:pPr>
        <w:rPr>
          <w:rFonts w:asciiTheme="minorEastAsia" w:hAnsiTheme="minorEastAsia"/>
        </w:rPr>
      </w:pPr>
    </w:p>
    <w:p w:rsidR="00CF1CC4" w:rsidRDefault="00CF1CC4" w:rsidP="00CF1CC4"/>
    <w:p w:rsidR="00CF1CC4" w:rsidRDefault="00CF1CC4" w:rsidP="00CF1CC4"/>
    <w:p w:rsidR="00CF1CC4" w:rsidRDefault="00CF1CC4" w:rsidP="00CF1CC4"/>
    <w:p w:rsidR="00CF1CC4" w:rsidRDefault="00CF1CC4" w:rsidP="00CF1CC4"/>
    <w:p w:rsidR="00CF1CC4" w:rsidRDefault="00CF1CC4" w:rsidP="00CF1CC4"/>
    <w:p w:rsidR="00CF1CC4" w:rsidRDefault="00CF1CC4" w:rsidP="00CF1CC4"/>
    <w:p w:rsidR="00CF1CC4" w:rsidRDefault="00CF1CC4" w:rsidP="00CF1CC4"/>
    <w:p w:rsidR="00CF1CC4" w:rsidRDefault="00CF1CC4" w:rsidP="00CF1CC4"/>
    <w:p w:rsidR="00CF1CC4" w:rsidRDefault="00CF1CC4" w:rsidP="00CF1CC4"/>
    <w:p w:rsidR="00CF1CC4" w:rsidRDefault="00CF1CC4" w:rsidP="00CF1CC4"/>
    <w:p w:rsidR="00CF1CC4" w:rsidRDefault="00CF1CC4" w:rsidP="00CF1CC4"/>
    <w:p w:rsidR="00CF1CC4" w:rsidRDefault="00CF1CC4" w:rsidP="00CF1CC4"/>
    <w:p w:rsidR="00CF1CC4" w:rsidRDefault="00CF1CC4" w:rsidP="00CF1CC4"/>
    <w:p w:rsidR="00CF1CC4" w:rsidRDefault="00CF1CC4" w:rsidP="00CF1CC4"/>
    <w:p w:rsidR="00CF1CC4" w:rsidRDefault="00CF1CC4" w:rsidP="00CF1CC4"/>
    <w:p w:rsidR="00CF1CC4" w:rsidRDefault="00CF1CC4" w:rsidP="00CF1CC4"/>
    <w:p w:rsidR="00CF1CC4" w:rsidRDefault="00CF1CC4" w:rsidP="00CF1CC4"/>
    <w:p w:rsidR="00CF1CC4" w:rsidRDefault="00CF1CC4" w:rsidP="00CF1CC4"/>
    <w:p w:rsidR="00CF1CC4" w:rsidRDefault="00CF1CC4" w:rsidP="00CF1CC4"/>
    <w:p w:rsidR="00CF1CC4" w:rsidRDefault="00CF1CC4" w:rsidP="00CF1CC4"/>
    <w:p w:rsidR="00CF1CC4" w:rsidRDefault="00CF1CC4" w:rsidP="00CF1CC4"/>
    <w:p w:rsidR="00CF1CC4" w:rsidRDefault="00CF1CC4" w:rsidP="00CF1CC4"/>
    <w:p w:rsidR="00CF1CC4" w:rsidRDefault="00CF1CC4" w:rsidP="00CF1CC4"/>
    <w:p w:rsidR="00CF1CC4" w:rsidRDefault="00CF1CC4" w:rsidP="00CF1CC4"/>
    <w:p w:rsidR="00CF1CC4" w:rsidRDefault="00CF1CC4" w:rsidP="00CF1CC4"/>
    <w:p w:rsidR="00CF1CC4" w:rsidRDefault="00CF1CC4" w:rsidP="00CF1CC4"/>
    <w:tbl>
      <w:tblPr>
        <w:tblW w:w="9117" w:type="dxa"/>
        <w:tblLayout w:type="fixed"/>
        <w:tblCellMar>
          <w:left w:w="0" w:type="dxa"/>
          <w:right w:w="0" w:type="dxa"/>
        </w:tblCellMar>
        <w:tblLook w:val="04A0"/>
      </w:tblPr>
      <w:tblGrid>
        <w:gridCol w:w="6"/>
        <w:gridCol w:w="582"/>
        <w:gridCol w:w="612"/>
        <w:gridCol w:w="6330"/>
        <w:gridCol w:w="1578"/>
        <w:gridCol w:w="9"/>
      </w:tblGrid>
      <w:tr w:rsidR="00CF1CC4" w:rsidTr="00BC2030">
        <w:trPr>
          <w:gridAfter w:val="1"/>
          <w:wAfter w:w="9" w:type="dxa"/>
          <w:trHeight w:val="285"/>
        </w:trPr>
        <w:tc>
          <w:tcPr>
            <w:tcW w:w="1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CC4" w:rsidRDefault="00CF1CC4" w:rsidP="00BC2030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Style w:val="a7"/>
                <w:rFonts w:hint="eastAsia"/>
                <w:color w:val="000000"/>
                <w:sz w:val="18"/>
                <w:szCs w:val="18"/>
              </w:rPr>
              <w:lastRenderedPageBreak/>
              <w:t>项目名称</w:t>
            </w:r>
          </w:p>
        </w:tc>
        <w:tc>
          <w:tcPr>
            <w:tcW w:w="79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CC4" w:rsidRDefault="00CF1CC4" w:rsidP="00BC2030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 Tally</w:t>
            </w:r>
            <w:r>
              <w:rPr>
                <w:rFonts w:hint="eastAsia"/>
                <w:color w:val="000000"/>
                <w:sz w:val="18"/>
                <w:szCs w:val="18"/>
              </w:rPr>
              <w:t>记账软件项目</w:t>
            </w:r>
          </w:p>
        </w:tc>
      </w:tr>
      <w:tr w:rsidR="00CF1CC4" w:rsidTr="00BC2030">
        <w:trPr>
          <w:gridAfter w:val="1"/>
          <w:wAfter w:w="9" w:type="dxa"/>
          <w:trHeight w:val="285"/>
        </w:trPr>
        <w:tc>
          <w:tcPr>
            <w:tcW w:w="12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CC4" w:rsidRDefault="00CF1CC4" w:rsidP="00BC2030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Style w:val="a7"/>
                <w:rFonts w:hint="eastAsia"/>
                <w:color w:val="000000"/>
                <w:sz w:val="18"/>
                <w:szCs w:val="18"/>
              </w:rPr>
              <w:t>检查人</w:t>
            </w:r>
          </w:p>
        </w:tc>
        <w:tc>
          <w:tcPr>
            <w:tcW w:w="7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CC4" w:rsidRDefault="00CF1CC4" w:rsidP="00BC2030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 </w:t>
            </w:r>
            <w:r>
              <w:rPr>
                <w:rFonts w:hint="eastAsia"/>
                <w:color w:val="000000"/>
                <w:sz w:val="18"/>
                <w:szCs w:val="18"/>
              </w:rPr>
              <w:t>刘思逸</w:t>
            </w:r>
          </w:p>
        </w:tc>
      </w:tr>
      <w:tr w:rsidR="00CF1CC4" w:rsidTr="00BC2030">
        <w:trPr>
          <w:gridAfter w:val="1"/>
          <w:wAfter w:w="9" w:type="dxa"/>
          <w:trHeight w:val="330"/>
        </w:trPr>
        <w:tc>
          <w:tcPr>
            <w:tcW w:w="12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CC4" w:rsidRDefault="00CF1CC4" w:rsidP="00BC2030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Style w:val="a7"/>
                <w:rFonts w:hint="eastAsia"/>
                <w:color w:val="000000"/>
                <w:sz w:val="18"/>
                <w:szCs w:val="18"/>
              </w:rPr>
              <w:t>检查日期</w:t>
            </w:r>
          </w:p>
        </w:tc>
        <w:tc>
          <w:tcPr>
            <w:tcW w:w="7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CC4" w:rsidRDefault="00CF1CC4" w:rsidP="00BC2030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 </w:t>
            </w:r>
            <w:r>
              <w:rPr>
                <w:color w:val="000000"/>
                <w:sz w:val="18"/>
                <w:szCs w:val="18"/>
              </w:rPr>
              <w:t>201</w:t>
            </w:r>
            <w:r>
              <w:rPr>
                <w:rFonts w:hint="eastAsia"/>
                <w:color w:val="000000"/>
                <w:sz w:val="18"/>
                <w:szCs w:val="18"/>
              </w:rPr>
              <w:t>9/11/12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b/>
                <w:color w:val="8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color w:val="800000"/>
                <w:kern w:val="0"/>
                <w:sz w:val="20"/>
                <w:szCs w:val="20"/>
                <w:lang/>
              </w:rPr>
              <w:t>#</w:t>
            </w:r>
          </w:p>
        </w:tc>
        <w:tc>
          <w:tcPr>
            <w:tcW w:w="6942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宋体" w:eastAsia="宋体" w:hAnsi="宋体" w:cs="宋体"/>
                <w:b/>
                <w:color w:val="8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800000"/>
                <w:kern w:val="0"/>
                <w:sz w:val="20"/>
                <w:szCs w:val="20"/>
                <w:lang/>
              </w:rPr>
              <w:t>检查项</w:t>
            </w:r>
          </w:p>
        </w:tc>
        <w:tc>
          <w:tcPr>
            <w:tcW w:w="1587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宋体" w:eastAsia="宋体" w:hAnsi="宋体" w:cs="宋体"/>
                <w:b/>
                <w:color w:val="8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800000"/>
                <w:kern w:val="0"/>
                <w:sz w:val="20"/>
                <w:szCs w:val="20"/>
                <w:lang/>
              </w:rPr>
              <w:t>是</w:t>
            </w:r>
            <w:r>
              <w:rPr>
                <w:rStyle w:val="font31"/>
                <w:rFonts w:eastAsia="宋体"/>
                <w:lang/>
              </w:rPr>
              <w:t>/</w:t>
            </w:r>
            <w:r>
              <w:rPr>
                <w:rStyle w:val="font21"/>
                <w:rFonts w:hint="default"/>
                <w:lang/>
              </w:rPr>
              <w:t>否</w:t>
            </w:r>
            <w:r>
              <w:rPr>
                <w:rStyle w:val="font31"/>
                <w:rFonts w:eastAsia="宋体"/>
                <w:lang/>
              </w:rPr>
              <w:t>/</w:t>
            </w:r>
            <w:r>
              <w:rPr>
                <w:rStyle w:val="font21"/>
                <w:rFonts w:hint="default"/>
                <w:lang/>
              </w:rPr>
              <w:t>不适用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9111" w:type="dxa"/>
            <w:gridSpan w:val="5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清晰性、完整性</w:t>
            </w:r>
          </w:p>
        </w:tc>
      </w:tr>
      <w:tr w:rsidR="00CF1CC4" w:rsidTr="00BC2030">
        <w:trPr>
          <w:gridBefore w:val="1"/>
          <w:wBefore w:w="6" w:type="dxa"/>
          <w:trHeight w:val="285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/>
              </w:rPr>
              <w:t>1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是否清晰的描述了单元设计信息，包括数据流程、控制流程、接口？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/>
              </w:rPr>
              <w:t>2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文档结构是否清晰、组织是否合理？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/>
              </w:rPr>
              <w:t>3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文档结构是否便于维护和修改？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/>
              </w:rPr>
              <w:t>4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/>
              </w:rPr>
              <w:t>设计是否易于理解？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/>
              </w:rPr>
              <w:t>5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每个单元模块是否都有相应的标识?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/>
              </w:rPr>
              <w:t>6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是否对单元模块的目的和功能进行了描述？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/>
              </w:rPr>
              <w:t>7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每个单元模块的输入</w:t>
            </w:r>
            <w:r>
              <w:rPr>
                <w:rStyle w:val="font11"/>
                <w:rFonts w:eastAsia="宋体"/>
                <w:lang/>
              </w:rPr>
              <w:t>/</w:t>
            </w:r>
            <w:r>
              <w:rPr>
                <w:rStyle w:val="font41"/>
                <w:rFonts w:hint="default"/>
                <w:lang/>
              </w:rPr>
              <w:t>输出是否进行了描述</w:t>
            </w:r>
            <w:r>
              <w:rPr>
                <w:rStyle w:val="font11"/>
                <w:rFonts w:eastAsia="宋体"/>
                <w:lang/>
              </w:rPr>
              <w:t>?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/>
              </w:rPr>
              <w:t>9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是否提供了一致的错误处理机制?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yellow"/>
              </w:rPr>
              <w:t>否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/>
              </w:rPr>
              <w:t>10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系统结构是否合理、清晰？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/>
              </w:rPr>
              <w:t>11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各子系统、模块之间的关系是否描述得清楚?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/>
              </w:rPr>
              <w:t>12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/>
              </w:rPr>
              <w:t>系统的设计是否考虑了系统的可扩展性?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未涉及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/>
              </w:rPr>
              <w:t>1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/>
              </w:rPr>
              <w:t>3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/>
              </w:rPr>
              <w:t>设计是否使用标准的技术，避免使用怪异的、不易理解的方式和方法?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/>
              </w:rPr>
              <w:t>1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/>
              </w:rPr>
              <w:t>4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是否列出了所有的调用？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/>
              </w:rPr>
              <w:t>1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/>
              </w:rPr>
              <w:t>5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对变量、指针和常量进行了定义和初始化吗？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yellow"/>
              </w:rPr>
              <w:t>否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/>
              </w:rPr>
              <w:t>设计能实现特定的需求和目标吗？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是否对程序的注释进行了设计？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是否对程序的限制和约束进行了说明？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所有设计是否是可测试的？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9111" w:type="dxa"/>
            <w:gridSpan w:val="5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/>
              </w:rPr>
              <w:t>一致性、正确性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/>
              </w:rPr>
              <w:t>2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/>
              </w:rPr>
              <w:t>0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文档是否符合项目标准？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/>
              </w:rPr>
              <w:t>2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/>
              </w:rPr>
              <w:t>1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是否用要求的方法或工具进行设计的？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/>
              </w:rPr>
              <w:t>2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/>
              </w:rPr>
              <w:t>2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数据元素的名称在整个单元中保持一致吗？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/>
              </w:rPr>
              <w:t>2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/>
              </w:rPr>
              <w:t>3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所有的设计接口相互间是一致的吗？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/>
              </w:rPr>
              <w:t>2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/>
              </w:rPr>
              <w:t>4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是否存在逻辑上的问题？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yellow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255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/>
              </w:rPr>
              <w:t>2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/>
              </w:rPr>
              <w:t>5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是否对各种情况都进行了处理？（如大于、等于、小于</w:t>
            </w:r>
            <w:r>
              <w:rPr>
                <w:rStyle w:val="font01"/>
                <w:rFonts w:eastAsia="宋体"/>
                <w:lang/>
              </w:rPr>
              <w:t>0</w:t>
            </w:r>
            <w:r>
              <w:rPr>
                <w:rStyle w:val="font41"/>
                <w:rFonts w:hint="default"/>
                <w:lang/>
              </w:rPr>
              <w:t>，</w:t>
            </w:r>
            <w:r>
              <w:rPr>
                <w:rStyle w:val="font01"/>
                <w:rFonts w:eastAsia="宋体"/>
                <w:lang/>
              </w:rPr>
              <w:t>switch/case</w:t>
            </w:r>
            <w:r>
              <w:rPr>
                <w:rStyle w:val="font41"/>
                <w:rFonts w:hint="default"/>
                <w:lang/>
              </w:rPr>
              <w:t>情况）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26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是否为开发和维护代码提供了充分的基础？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所有的设计单元都可追溯回需求吗？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9111" w:type="dxa"/>
            <w:gridSpan w:val="5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接口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参数的数量、类型和顺序是否匹配？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是否正确的定义了输入输出数据？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yellow"/>
              </w:rPr>
              <w:t>否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是否清晰的描述了传递参数的顺序？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yellow"/>
              </w:rPr>
              <w:t>否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/>
              </w:rPr>
              <w:t>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/>
              </w:rPr>
              <w:t>1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是否识别了传递参数的机制？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yellow"/>
              </w:rPr>
              <w:t>否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9111" w:type="dxa"/>
            <w:gridSpan w:val="5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可维护性、可靠性</w:t>
            </w:r>
          </w:p>
        </w:tc>
      </w:tr>
      <w:tr w:rsidR="00CF1CC4" w:rsidTr="00BC2030">
        <w:trPr>
          <w:gridBefore w:val="1"/>
          <w:wBefore w:w="6" w:type="dxa"/>
          <w:trHeight w:val="48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/>
              </w:rPr>
              <w:t>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/>
              </w:rPr>
              <w:t>2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/>
              </w:rPr>
              <w:t>设计单元是否具有高内聚度低耦合度？（即该单元的变化不会对本单元造成不可预料的影响，对其他单元的影响达到最小）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未涉及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/>
              </w:rPr>
              <w:lastRenderedPageBreak/>
              <w:t>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/>
              </w:rPr>
              <w:t>3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/>
              </w:rPr>
              <w:t>设计的复杂度已经最小了吗？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未涉及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/>
              </w:rPr>
              <w:t>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:lang/>
              </w:rPr>
              <w:t>4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是否具有清晰性、可读性、可修改性，满足维护需求？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未涉及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35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是否对输入、输出、接口和结果进行了错误检查？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yellow"/>
              </w:rPr>
              <w:t>否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是否对错误情况给出了有意义的信息提示？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yellow"/>
              </w:rPr>
              <w:t>否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37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是否考虑了意外情况？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yellow"/>
              </w:rPr>
              <w:t>否</w:t>
            </w:r>
          </w:p>
        </w:tc>
      </w:tr>
      <w:tr w:rsidR="00CF1CC4" w:rsidTr="00BC2030">
        <w:trPr>
          <w:gridBefore w:val="1"/>
          <w:wBefore w:w="6" w:type="dxa"/>
          <w:trHeight w:val="300"/>
        </w:trPr>
        <w:tc>
          <w:tcPr>
            <w:tcW w:w="582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38</w:t>
            </w:r>
          </w:p>
        </w:tc>
        <w:tc>
          <w:tcPr>
            <w:tcW w:w="6942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/>
              </w:rPr>
              <w:t>是否符合相关的法律法规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CF1CC4" w:rsidRDefault="00CF1CC4" w:rsidP="00BC203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</w:tr>
    </w:tbl>
    <w:p w:rsidR="00CF1CC4" w:rsidRDefault="00CF1CC4" w:rsidP="00CF1CC4">
      <w:pPr>
        <w:widowControl/>
        <w:jc w:val="center"/>
        <w:rPr>
          <w:rFonts w:ascii="宋体" w:eastAsia="宋体" w:hAnsi="宋体" w:cs="宋体"/>
          <w:b/>
          <w:kern w:val="0"/>
          <w:sz w:val="32"/>
        </w:rPr>
      </w:pPr>
    </w:p>
    <w:p w:rsidR="00CF1CC4" w:rsidRDefault="00CF1CC4" w:rsidP="00CF1CC4">
      <w:pPr>
        <w:widowControl/>
        <w:jc w:val="center"/>
        <w:rPr>
          <w:rFonts w:ascii="宋体" w:eastAsia="宋体" w:hAnsi="宋体" w:cs="宋体"/>
          <w:b/>
          <w:kern w:val="0"/>
          <w:sz w:val="28"/>
        </w:rPr>
      </w:pPr>
      <w:r>
        <w:rPr>
          <w:rFonts w:ascii="宋体" w:eastAsia="宋体" w:hAnsi="宋体" w:cs="宋体" w:hint="eastAsia"/>
          <w:b/>
          <w:kern w:val="0"/>
          <w:sz w:val="32"/>
        </w:rPr>
        <w:t>评审说明</w:t>
      </w:r>
    </w:p>
    <w:p w:rsidR="00CF1CC4" w:rsidRDefault="00CF1CC4" w:rsidP="00CF1CC4"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rFonts w:ascii="宋体" w:eastAsia="宋体" w:hAnsi="宋体" w:cs="宋体"/>
          <w:b/>
          <w:bCs/>
          <w:kern w:val="44"/>
          <w:sz w:val="32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32"/>
          <w:szCs w:val="44"/>
        </w:rPr>
        <w:t>概述</w:t>
      </w:r>
    </w:p>
    <w:p w:rsidR="00CF1CC4" w:rsidRDefault="00CF1CC4" w:rsidP="00CF1CC4">
      <w:pPr>
        <w:widowControl/>
        <w:ind w:left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本次评审对象为《Tally软件设计规格说明书V3.0》</w:t>
      </w:r>
    </w:p>
    <w:p w:rsidR="00CF1CC4" w:rsidRDefault="00CF1CC4" w:rsidP="00CF1CC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在评审报告中，主要针对上述检查项进行了评审。内容包括清晰性、完整性、一致性、正确性、接口、可维护性和可靠性，以及在《需求规格说明书》中表达不明确的地方。</w:t>
      </w:r>
    </w:p>
    <w:p w:rsidR="00CF1CC4" w:rsidRDefault="00CF1CC4" w:rsidP="00CF1CC4"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rFonts w:ascii="宋体" w:eastAsia="宋体" w:hAnsi="宋体" w:cs="宋体"/>
          <w:b/>
          <w:bCs/>
          <w:kern w:val="44"/>
          <w:sz w:val="32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32"/>
          <w:szCs w:val="44"/>
        </w:rPr>
        <w:t>评审意见</w:t>
      </w:r>
    </w:p>
    <w:p w:rsidR="00CF1CC4" w:rsidRDefault="00CF1CC4" w:rsidP="00CF1CC4">
      <w:pPr>
        <w:widowControl/>
        <w:ind w:firstLineChars="177" w:firstLine="425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本次《软件设计规格说明书》对于运行环境基本已经明确，并且考虑到了数据的类型及长度。系统的安全性、私密性等需求也有所概述。对软件的界面描述清晰。以下我只针对《说明书》中一些可能存在歧义和问题的地方进行说明。</w:t>
      </w:r>
    </w:p>
    <w:p w:rsidR="00CF1CC4" w:rsidRDefault="00CF1CC4" w:rsidP="00CF1CC4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CF1CC4" w:rsidRDefault="00CF1CC4" w:rsidP="00CF1CC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▽清晰性、完整性：</w:t>
      </w:r>
    </w:p>
    <w:p w:rsidR="00CF1CC4" w:rsidRDefault="00CF1CC4" w:rsidP="00CF1CC4">
      <w:pPr>
        <w:ind w:firstLine="420"/>
        <w:rPr>
          <w:rFonts w:eastAsia="宋体"/>
        </w:rPr>
      </w:pPr>
      <w:r>
        <w:rPr>
          <w:rFonts w:ascii="宋体" w:eastAsia="宋体" w:hAnsi="宋体" w:cs="宋体" w:hint="eastAsia"/>
          <w:kern w:val="0"/>
          <w:sz w:val="24"/>
        </w:rPr>
        <w:t>《软件设计规格书》中</w:t>
      </w:r>
      <w:r>
        <w:rPr>
          <w:rFonts w:ascii="宋体" w:eastAsia="宋体" w:hAnsi="宋体" w:cs="楷体" w:hint="eastAsia"/>
          <w:bCs/>
          <w:iCs/>
          <w:color w:val="000000"/>
          <w:sz w:val="24"/>
        </w:rPr>
        <w:t>“发布动态”用例实现的设计方案</w:t>
      </w:r>
      <w:r>
        <w:rPr>
          <w:rFonts w:cs="楷体" w:hint="eastAsia"/>
          <w:bCs/>
          <w:iCs/>
          <w:color w:val="000000"/>
          <w:sz w:val="24"/>
        </w:rPr>
        <w:t>中，对于用户的动态内容的合理性判断，‘</w:t>
      </w:r>
      <w:r>
        <w:rPr>
          <w:rFonts w:ascii="宋体" w:eastAsia="宋体" w:hAnsi="宋体" w:hint="eastAsia"/>
          <w:sz w:val="24"/>
        </w:rPr>
        <w:t>是否有不利于社会的言论</w:t>
      </w:r>
      <w:r>
        <w:rPr>
          <w:rFonts w:cs="楷体" w:hint="eastAsia"/>
          <w:bCs/>
          <w:iCs/>
          <w:color w:val="000000"/>
          <w:sz w:val="24"/>
        </w:rPr>
        <w:t>’一句用词较为模糊，难以界定判断的标准；</w:t>
      </w:r>
      <w:r>
        <w:rPr>
          <w:rFonts w:cs="楷体" w:hint="eastAsia"/>
          <w:bCs/>
          <w:iCs/>
          <w:color w:val="000000"/>
          <w:sz w:val="24"/>
        </w:rPr>
        <w:t>Bill</w:t>
      </w:r>
      <w:r>
        <w:rPr>
          <w:rFonts w:cs="楷体" w:hint="eastAsia"/>
          <w:bCs/>
          <w:iCs/>
          <w:color w:val="000000"/>
          <w:sz w:val="24"/>
        </w:rPr>
        <w:t>类、</w:t>
      </w:r>
      <w:r>
        <w:rPr>
          <w:rFonts w:cs="楷体" w:hint="eastAsia"/>
          <w:bCs/>
          <w:iCs/>
          <w:color w:val="000000"/>
          <w:sz w:val="24"/>
        </w:rPr>
        <w:t>Social</w:t>
      </w:r>
      <w:r>
        <w:rPr>
          <w:rFonts w:cs="楷体" w:hint="eastAsia"/>
          <w:bCs/>
          <w:iCs/>
          <w:color w:val="000000"/>
          <w:sz w:val="24"/>
        </w:rPr>
        <w:t>类、</w:t>
      </w:r>
      <w:r>
        <w:rPr>
          <w:rFonts w:cs="楷体" w:hint="eastAsia"/>
          <w:bCs/>
          <w:iCs/>
          <w:color w:val="000000"/>
          <w:sz w:val="24"/>
        </w:rPr>
        <w:t>Comment</w:t>
      </w:r>
      <w:r>
        <w:rPr>
          <w:rFonts w:cs="楷体" w:hint="eastAsia"/>
          <w:bCs/>
          <w:iCs/>
          <w:color w:val="000000"/>
          <w:sz w:val="24"/>
        </w:rPr>
        <w:t>类、</w:t>
      </w:r>
      <w:r>
        <w:rPr>
          <w:rFonts w:cs="楷体" w:hint="eastAsia"/>
          <w:bCs/>
          <w:iCs/>
          <w:color w:val="000000"/>
          <w:sz w:val="24"/>
        </w:rPr>
        <w:t>Location</w:t>
      </w:r>
      <w:r>
        <w:rPr>
          <w:rFonts w:cs="楷体" w:hint="eastAsia"/>
          <w:bCs/>
          <w:iCs/>
          <w:color w:val="000000"/>
          <w:sz w:val="24"/>
        </w:rPr>
        <w:t>类、</w:t>
      </w:r>
      <w:r>
        <w:rPr>
          <w:rFonts w:cs="楷体" w:hint="eastAsia"/>
          <w:bCs/>
          <w:iCs/>
          <w:color w:val="000000"/>
          <w:sz w:val="24"/>
        </w:rPr>
        <w:t>User</w:t>
      </w:r>
      <w:r>
        <w:rPr>
          <w:rFonts w:cs="楷体" w:hint="eastAsia"/>
          <w:bCs/>
          <w:iCs/>
          <w:color w:val="000000"/>
          <w:sz w:val="24"/>
        </w:rPr>
        <w:t>类和</w:t>
      </w:r>
      <w:r>
        <w:rPr>
          <w:rFonts w:cs="楷体" w:hint="eastAsia"/>
          <w:bCs/>
          <w:iCs/>
          <w:color w:val="000000"/>
          <w:sz w:val="24"/>
        </w:rPr>
        <w:t>Clarify</w:t>
      </w:r>
      <w:r>
        <w:rPr>
          <w:rFonts w:cs="楷体" w:hint="eastAsia"/>
          <w:bCs/>
          <w:iCs/>
          <w:color w:val="000000"/>
          <w:sz w:val="24"/>
        </w:rPr>
        <w:t>类的变量有定义但是没有进行初始化。</w:t>
      </w:r>
    </w:p>
    <w:p w:rsidR="00CF1CC4" w:rsidRDefault="00CF1CC4" w:rsidP="00CF1CC4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CF1CC4" w:rsidRDefault="00CF1CC4" w:rsidP="00CF1CC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▽一致性、正确性：</w:t>
      </w:r>
    </w:p>
    <w:p w:rsidR="00CF1CC4" w:rsidRDefault="00CF1CC4" w:rsidP="00CF1CC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如表格中第24条所述，《软件设计规格书》中存在逻辑上的问题，在文档中“3.2 用户界面设计”的部分，如下图所示：</w:t>
      </w:r>
      <w:r>
        <w:rPr>
          <w:noProof/>
        </w:rPr>
        <w:drawing>
          <wp:inline distT="0" distB="0" distL="114300" distR="114300">
            <wp:extent cx="5270500" cy="979170"/>
            <wp:effectExtent l="9525" t="9525" r="158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917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CF1CC4" w:rsidRDefault="00CF1CC4" w:rsidP="00CF1CC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不应是在用户发表的评论下，而是在用户发表的评论栏中；</w:t>
      </w:r>
      <w:bookmarkStart w:id="0" w:name="_GoBack"/>
      <w:bookmarkEnd w:id="0"/>
    </w:p>
    <w:p w:rsidR="00CF1CC4" w:rsidRDefault="00CF1CC4" w:rsidP="00CF1CC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114300" distR="114300">
            <wp:extent cx="3994150" cy="412750"/>
            <wp:effectExtent l="9525" t="9525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4127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CF1CC4" w:rsidRDefault="00CF1CC4" w:rsidP="00CF1CC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删去‘第一次’的限定词。</w:t>
      </w:r>
    </w:p>
    <w:p w:rsidR="00CF1CC4" w:rsidRDefault="00CF1CC4" w:rsidP="00CF1CC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在“3.5数据设计”的部分中，动态表的进度与纬度不能为空。</w:t>
      </w:r>
    </w:p>
    <w:p w:rsidR="00CF1CC4" w:rsidRDefault="00CF1CC4" w:rsidP="00CF1CC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</w:rPr>
      </w:pPr>
    </w:p>
    <w:p w:rsidR="00CF1CC4" w:rsidRDefault="00CF1CC4" w:rsidP="00CF1CC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▽可维护性和可靠性：</w:t>
      </w:r>
    </w:p>
    <w:p w:rsidR="00CF1CC4" w:rsidRDefault="00CF1CC4" w:rsidP="00CF1CC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如表格中第35、36及37条所述，《软件设计规格说明书》中用户id采取自增的方式，考虑用户流量过大时id有可能超过界限。</w:t>
      </w:r>
    </w:p>
    <w:p w:rsidR="00CF1CC4" w:rsidRDefault="00CF1CC4" w:rsidP="00CF1CC4"/>
    <w:p w:rsidR="006F45CF" w:rsidRPr="00CF1CC4" w:rsidRDefault="006F45CF" w:rsidP="00CF1CC4">
      <w:pPr>
        <w:rPr>
          <w:szCs w:val="44"/>
        </w:rPr>
      </w:pPr>
    </w:p>
    <w:sectPr w:rsidR="006F45CF" w:rsidRPr="00CF1CC4" w:rsidSect="00DA0C0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2291" w:rsidRDefault="00CF2291" w:rsidP="00DE44B6">
      <w:r>
        <w:separator/>
      </w:r>
    </w:p>
  </w:endnote>
  <w:endnote w:type="continuationSeparator" w:id="1">
    <w:p w:rsidR="00CF2291" w:rsidRDefault="00CF2291" w:rsidP="00DE44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9932065"/>
      <w:docPartObj>
        <w:docPartGallery w:val="Page Numbers (Bottom of Page)"/>
        <w:docPartUnique/>
      </w:docPartObj>
    </w:sdtPr>
    <w:sdtEndPr>
      <w:rPr>
        <w:rFonts w:ascii="Tahoma" w:hAnsi="Tahoma" w:cs="Tahoma"/>
        <w:b/>
        <w:i/>
        <w:color w:val="5F497A" w:themeColor="accent4" w:themeShade="BF"/>
      </w:rPr>
    </w:sdtEndPr>
    <w:sdtContent>
      <w:sdt>
        <w:sdtPr>
          <w:id w:val="171357283"/>
          <w:docPartObj>
            <w:docPartGallery w:val="Page Numbers (Top of Page)"/>
            <w:docPartUnique/>
          </w:docPartObj>
        </w:sdtPr>
        <w:sdtEndPr>
          <w:rPr>
            <w:rFonts w:ascii="Tahoma" w:hAnsi="Tahoma" w:cs="Tahoma"/>
            <w:b/>
            <w:i/>
            <w:color w:val="5F497A" w:themeColor="accent4" w:themeShade="BF"/>
          </w:rPr>
        </w:sdtEndPr>
        <w:sdtContent>
          <w:p w:rsidR="00DE44B6" w:rsidRDefault="00DA0C05" w:rsidP="00DA0C05">
            <w:pPr>
              <w:pStyle w:val="a4"/>
              <w:ind w:right="360"/>
              <w:rPr>
                <w:rFonts w:ascii="Tahoma" w:hAnsi="Tahoma" w:cs="Tahoma"/>
                <w:b/>
                <w:i/>
                <w:color w:val="5F497A" w:themeColor="accent4" w:themeShade="BF"/>
              </w:rPr>
            </w:pP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t>领航</w:t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t xml:space="preserve">2019                                                                         </w:t>
            </w:r>
            <w:r w:rsidR="00C22C27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begin"/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instrText>PAGE</w:instrText>
            </w:r>
            <w:r w:rsidR="00C22C27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separate"/>
            </w:r>
            <w:r w:rsidR="00CF1CC4">
              <w:rPr>
                <w:rFonts w:ascii="Tahoma" w:hAnsi="Tahoma" w:cs="Tahoma"/>
                <w:b/>
                <w:i/>
                <w:noProof/>
                <w:color w:val="5F497A" w:themeColor="accent4" w:themeShade="BF"/>
              </w:rPr>
              <w:t>1</w:t>
            </w:r>
            <w:r w:rsidR="00C22C27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end"/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  <w:lang w:val="zh-CN"/>
              </w:rPr>
              <w:t xml:space="preserve"> / </w:t>
            </w:r>
            <w:r w:rsidR="00C22C27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begin"/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instrText>NUMPAGES</w:instrText>
            </w:r>
            <w:r w:rsidR="00C22C27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separate"/>
            </w:r>
            <w:r w:rsidR="00CF1CC4">
              <w:rPr>
                <w:rFonts w:ascii="Tahoma" w:hAnsi="Tahoma" w:cs="Tahoma"/>
                <w:b/>
                <w:i/>
                <w:noProof/>
                <w:color w:val="5F497A" w:themeColor="accent4" w:themeShade="BF"/>
              </w:rPr>
              <w:t>5</w:t>
            </w:r>
            <w:r w:rsidR="00C22C27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end"/>
            </w:r>
            <w:r>
              <w:rPr>
                <w:rFonts w:ascii="Tahoma" w:hAnsi="Tahoma" w:cs="Tahoma" w:hint="eastAsia"/>
                <w:b/>
                <w:i/>
                <w:color w:val="5F497A" w:themeColor="accent4" w:themeShade="BF"/>
                <w:sz w:val="24"/>
                <w:szCs w:val="24"/>
              </w:rPr>
              <w:t xml:space="preserve">   </w:t>
            </w:r>
          </w:p>
        </w:sdtContent>
      </w:sdt>
    </w:sdtContent>
  </w:sdt>
  <w:p w:rsidR="00DA0C05" w:rsidRDefault="00DA0C05" w:rsidP="00DA0C05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2291" w:rsidRDefault="00CF2291" w:rsidP="00DE44B6">
      <w:r>
        <w:separator/>
      </w:r>
    </w:p>
  </w:footnote>
  <w:footnote w:type="continuationSeparator" w:id="1">
    <w:p w:rsidR="00CF2291" w:rsidRDefault="00CF2291" w:rsidP="00DE44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C05" w:rsidRDefault="00DA0C05">
    <w:pPr>
      <w:pStyle w:val="a3"/>
      <w:rPr>
        <w:rFonts w:ascii="Tahoma" w:eastAsia="幼圆" w:hAnsi="Tahoma" w:cs="Tahoma"/>
        <w:b/>
        <w:i/>
        <w:color w:val="5F497A" w:themeColor="accent4" w:themeShade="BF"/>
      </w:rPr>
    </w:pPr>
  </w:p>
  <w:p w:rsidR="00DE44B6" w:rsidRPr="00DE44B6" w:rsidRDefault="00DE44B6">
    <w:pPr>
      <w:pStyle w:val="a3"/>
      <w:rPr>
        <w:rFonts w:ascii="Tahoma" w:eastAsia="幼圆" w:hAnsi="Tahoma" w:cs="Tahoma"/>
        <w:b/>
        <w:i/>
        <w:color w:val="5F497A" w:themeColor="accent4" w:themeShade="BF"/>
      </w:rPr>
    </w:pPr>
    <w:r w:rsidRPr="00DE44B6">
      <w:rPr>
        <w:rFonts w:ascii="Tahoma" w:eastAsia="幼圆" w:hAnsi="Tahoma" w:cs="Tahoma"/>
        <w:b/>
        <w:i/>
        <w:color w:val="5F497A" w:themeColor="accent4" w:themeShade="BF"/>
      </w:rPr>
      <w:t>TALLY</w:t>
    </w:r>
    <w:r w:rsidRPr="00DE44B6">
      <w:rPr>
        <w:rFonts w:ascii="Tahoma" w:eastAsia="幼圆" w:hAnsi="Tahoma" w:cs="Tahoma"/>
        <w:b/>
        <w:i/>
        <w:color w:val="5F497A" w:themeColor="accent4" w:themeShade="BF"/>
      </w:rPr>
      <w:t>记账软件项目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24737D"/>
    <w:multiLevelType w:val="multilevel"/>
    <w:tmpl w:val="5D24737D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2291"/>
    <w:rsid w:val="00036A98"/>
    <w:rsid w:val="0014434F"/>
    <w:rsid w:val="002929F9"/>
    <w:rsid w:val="0037471B"/>
    <w:rsid w:val="0040591C"/>
    <w:rsid w:val="004E0432"/>
    <w:rsid w:val="00567715"/>
    <w:rsid w:val="006F45CF"/>
    <w:rsid w:val="0072571B"/>
    <w:rsid w:val="00B2699F"/>
    <w:rsid w:val="00C22C27"/>
    <w:rsid w:val="00CF1CC4"/>
    <w:rsid w:val="00CF2291"/>
    <w:rsid w:val="00DA0C05"/>
    <w:rsid w:val="00DE44B6"/>
    <w:rsid w:val="00E54672"/>
    <w:rsid w:val="00E5580D"/>
    <w:rsid w:val="00EB5211"/>
    <w:rsid w:val="00F93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CC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4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4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E44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E44B6"/>
    <w:rPr>
      <w:sz w:val="18"/>
      <w:szCs w:val="18"/>
    </w:rPr>
  </w:style>
  <w:style w:type="paragraph" w:styleId="a6">
    <w:name w:val="List Paragraph"/>
    <w:basedOn w:val="a"/>
    <w:uiPriority w:val="34"/>
    <w:qFormat/>
    <w:rsid w:val="006F45CF"/>
    <w:pPr>
      <w:ind w:firstLineChars="200" w:firstLine="420"/>
    </w:pPr>
  </w:style>
  <w:style w:type="character" w:styleId="a7">
    <w:name w:val="Strong"/>
    <w:qFormat/>
    <w:rsid w:val="00CF1CC4"/>
    <w:rPr>
      <w:b/>
      <w:bCs/>
    </w:rPr>
  </w:style>
  <w:style w:type="character" w:customStyle="1" w:styleId="font31">
    <w:name w:val="font31"/>
    <w:basedOn w:val="a0"/>
    <w:qFormat/>
    <w:rsid w:val="00CF1CC4"/>
    <w:rPr>
      <w:rFonts w:ascii="Times New Roman" w:hAnsi="Times New Roman" w:cs="Times New Roman" w:hint="default"/>
      <w:b/>
      <w:color w:val="800000"/>
      <w:sz w:val="20"/>
      <w:szCs w:val="20"/>
      <w:u w:val="none"/>
    </w:rPr>
  </w:style>
  <w:style w:type="character" w:customStyle="1" w:styleId="font21">
    <w:name w:val="font21"/>
    <w:basedOn w:val="a0"/>
    <w:rsid w:val="00CF1CC4"/>
    <w:rPr>
      <w:rFonts w:ascii="宋体" w:eastAsia="宋体" w:hAnsi="宋体" w:cs="宋体" w:hint="eastAsia"/>
      <w:b/>
      <w:color w:val="800000"/>
      <w:sz w:val="20"/>
      <w:szCs w:val="20"/>
      <w:u w:val="none"/>
    </w:rPr>
  </w:style>
  <w:style w:type="character" w:customStyle="1" w:styleId="font11">
    <w:name w:val="font11"/>
    <w:basedOn w:val="a0"/>
    <w:qFormat/>
    <w:rsid w:val="00CF1CC4"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font41">
    <w:name w:val="font41"/>
    <w:basedOn w:val="a0"/>
    <w:rsid w:val="00CF1CC4"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01">
    <w:name w:val="font01"/>
    <w:basedOn w:val="a0"/>
    <w:qFormat/>
    <w:rsid w:val="00CF1CC4"/>
    <w:rPr>
      <w:rFonts w:ascii="Courier" w:hAnsi="Courier" w:cs="Courier"/>
      <w:color w:val="000000"/>
      <w:sz w:val="20"/>
      <w:szCs w:val="20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esktop\Tally&#36719;&#20214;&#39033;&#30446;&#25991;&#20070;\word&#25991;&#26723;&#26684;&#24335;&#26679;&#20363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word文档格式样例</Template>
  <TotalTime>2</TotalTime>
  <Pages>5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2019-11-13T12:30:00Z</dcterms:created>
  <dcterms:modified xsi:type="dcterms:W3CDTF">2019-11-13T12:32:00Z</dcterms:modified>
</cp:coreProperties>
</file>