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3E6" w:rsidRDefault="00FB1940">
      <w:pPr>
        <w:jc w:val="center"/>
        <w:rPr>
          <w:rFonts w:ascii="Times New Roman" w:eastAsia="宋体" w:hAnsi="Times New Roman" w:cs="Times New Roman"/>
          <w:b/>
          <w:sz w:val="32"/>
          <w:szCs w:val="32"/>
        </w:rPr>
      </w:pPr>
      <w:r>
        <w:rPr>
          <w:rFonts w:ascii="Times New Roman" w:eastAsia="宋体" w:hAnsi="Times New Roman" w:cs="Times New Roman" w:hint="eastAsia"/>
          <w:b/>
          <w:sz w:val="32"/>
          <w:szCs w:val="32"/>
        </w:rPr>
        <w:t>Tally</w:t>
      </w:r>
      <w:r>
        <w:rPr>
          <w:rFonts w:ascii="Times New Roman" w:eastAsia="宋体" w:hAnsi="Times New Roman" w:cs="Times New Roman" w:hint="eastAsia"/>
          <w:b/>
          <w:sz w:val="32"/>
          <w:szCs w:val="32"/>
        </w:rPr>
        <w:t>记账</w:t>
      </w:r>
      <w:r>
        <w:rPr>
          <w:rFonts w:ascii="Times New Roman" w:eastAsia="宋体" w:hAnsi="Times New Roman" w:cs="Times New Roman" w:hint="eastAsia"/>
          <w:b/>
          <w:sz w:val="32"/>
          <w:szCs w:val="32"/>
        </w:rPr>
        <w:t>用户需求说明书</w:t>
      </w:r>
    </w:p>
    <w:p w:rsidR="000273E6" w:rsidRDefault="000273E6">
      <w:pPr>
        <w:jc w:val="center"/>
        <w:rPr>
          <w:rFonts w:ascii="Times New Roman" w:eastAsia="宋体" w:hAnsi="Times New Roman" w:cs="Times New Roman"/>
          <w:b/>
          <w:sz w:val="32"/>
          <w:szCs w:val="32"/>
        </w:rPr>
      </w:pPr>
    </w:p>
    <w:p w:rsidR="000273E6" w:rsidRDefault="00FB1940">
      <w:pPr>
        <w:numPr>
          <w:ilvl w:val="0"/>
          <w:numId w:val="1"/>
        </w:numPr>
        <w:rPr>
          <w:b/>
          <w:bCs/>
          <w:sz w:val="24"/>
        </w:rPr>
      </w:pPr>
      <w:r>
        <w:rPr>
          <w:rFonts w:hint="eastAsia"/>
          <w:b/>
          <w:bCs/>
          <w:sz w:val="24"/>
        </w:rPr>
        <w:t>引言</w:t>
      </w:r>
    </w:p>
    <w:p w:rsidR="000273E6" w:rsidRDefault="00FB1940">
      <w:pPr>
        <w:numPr>
          <w:ilvl w:val="0"/>
          <w:numId w:val="2"/>
        </w:numPr>
        <w:ind w:left="845"/>
        <w:rPr>
          <w:b/>
          <w:bCs/>
          <w:szCs w:val="21"/>
        </w:rPr>
      </w:pPr>
      <w:r>
        <w:rPr>
          <w:rFonts w:hint="eastAsia"/>
          <w:b/>
          <w:bCs/>
          <w:szCs w:val="21"/>
        </w:rPr>
        <w:t>编写目的</w:t>
      </w:r>
    </w:p>
    <w:p w:rsidR="000273E6" w:rsidRDefault="00FB1940">
      <w:pPr>
        <w:ind w:left="420" w:firstLineChars="200" w:firstLine="420"/>
        <w:rPr>
          <w:rFonts w:asciiTheme="minorEastAsia" w:hAnsiTheme="minorEastAsia" w:cstheme="minorEastAsia"/>
          <w:szCs w:val="21"/>
        </w:rPr>
      </w:pPr>
      <w:r>
        <w:rPr>
          <w:rFonts w:asciiTheme="minorEastAsia" w:hAnsiTheme="minorEastAsia" w:cstheme="minorEastAsia" w:hint="eastAsia"/>
          <w:szCs w:val="21"/>
        </w:rPr>
        <w:t>网络时代的到来无疑给我们带来了很多便利，支付宝和微信支付的方式让我们越来越习惯于无现金支付的形式，</w:t>
      </w:r>
      <w:r>
        <w:rPr>
          <w:rFonts w:asciiTheme="minorEastAsia" w:hAnsiTheme="minorEastAsia" w:cstheme="minorEastAsia" w:hint="eastAsia"/>
          <w:szCs w:val="21"/>
        </w:rPr>
        <w:t>人们只需简单的几步操作便能迅速完成线上交易。然而无现金支付给我们带来了便利的同时，也带来了烦恼。人们常常会疑问：钱都花哪去了</w:t>
      </w:r>
      <w:r>
        <w:rPr>
          <w:rFonts w:asciiTheme="minorEastAsia" w:hAnsiTheme="minorEastAsia" w:cstheme="minorEastAsia" w:hint="eastAsia"/>
          <w:szCs w:val="21"/>
        </w:rPr>
        <w:t>?</w:t>
      </w:r>
      <w:r>
        <w:rPr>
          <w:rFonts w:asciiTheme="minorEastAsia" w:hAnsiTheme="minorEastAsia" w:cstheme="minorEastAsia" w:hint="eastAsia"/>
          <w:szCs w:val="21"/>
        </w:rPr>
        <w:t>网上交易种类繁多且琐碎，仅凭我们自己是无法清楚地记住所有支入与支出的，于是记账软件便应运而生。</w:t>
      </w:r>
    </w:p>
    <w:p w:rsidR="000273E6" w:rsidRDefault="00FB1940">
      <w:pPr>
        <w:numPr>
          <w:ilvl w:val="0"/>
          <w:numId w:val="2"/>
        </w:numPr>
        <w:ind w:left="845"/>
        <w:rPr>
          <w:b/>
          <w:bCs/>
          <w:szCs w:val="21"/>
        </w:rPr>
      </w:pPr>
      <w:r>
        <w:rPr>
          <w:rFonts w:hint="eastAsia"/>
          <w:b/>
          <w:bCs/>
          <w:szCs w:val="21"/>
        </w:rPr>
        <w:t>项目背景</w:t>
      </w:r>
    </w:p>
    <w:p w:rsidR="000273E6" w:rsidRDefault="00FB1940">
      <w:pPr>
        <w:ind w:left="420" w:firstLine="420"/>
        <w:rPr>
          <w:szCs w:val="21"/>
        </w:rPr>
      </w:pPr>
      <w:r>
        <w:rPr>
          <w:rFonts w:hint="eastAsia"/>
          <w:szCs w:val="21"/>
        </w:rPr>
        <w:t>我们从出生开始，人生的各个过程都和钱离不开，每个人生目标也基本都是和钱挂钩的，不管是金榜题名、成家立业、还是职业理想，每一项人生目标，都要用钱来交易。</w:t>
      </w:r>
    </w:p>
    <w:p w:rsidR="000273E6" w:rsidRDefault="00FB1940">
      <w:pPr>
        <w:ind w:left="420" w:firstLine="420"/>
        <w:rPr>
          <w:szCs w:val="21"/>
        </w:rPr>
      </w:pPr>
      <w:r>
        <w:rPr>
          <w:rFonts w:hint="eastAsia"/>
          <w:szCs w:val="21"/>
        </w:rPr>
        <w:t>无现金社会虽然非常方便快捷，但也增加了对个人支出的无知。因为消费者在刷卡或手机支付时经常会超出预算，完全意识不到支付现金的紧张感。随着支付的便捷，消费的便捷，新时代的年轻人，对“钱”本身的价值和概念越来越淡化，导致月光族、卡奴的群体也在不断扩大。这也正是我们软件的受众所在。</w:t>
      </w:r>
    </w:p>
    <w:p w:rsidR="000273E6" w:rsidRDefault="00FB1940">
      <w:pPr>
        <w:ind w:left="420" w:firstLine="420"/>
        <w:rPr>
          <w:szCs w:val="21"/>
        </w:rPr>
      </w:pPr>
      <w:r>
        <w:rPr>
          <w:rFonts w:hint="eastAsia"/>
          <w:szCs w:val="21"/>
        </w:rPr>
        <w:t>这些‘月光’现象都是源于不了解自己的财务状况。那我们该如何去了解？记账就是第一步。</w:t>
      </w:r>
      <w:r>
        <w:rPr>
          <w:szCs w:val="21"/>
        </w:rPr>
        <w:t>通</w:t>
      </w:r>
      <w:r>
        <w:rPr>
          <w:szCs w:val="21"/>
        </w:rPr>
        <w:t>过记账，你可以</w:t>
      </w:r>
      <w:r>
        <w:rPr>
          <w:rFonts w:hint="eastAsia"/>
          <w:szCs w:val="21"/>
        </w:rPr>
        <w:t>全面审视</w:t>
      </w:r>
      <w:r>
        <w:rPr>
          <w:szCs w:val="21"/>
        </w:rPr>
        <w:t>自己的</w:t>
      </w:r>
      <w:r>
        <w:rPr>
          <w:rFonts w:hint="eastAsia"/>
          <w:szCs w:val="21"/>
        </w:rPr>
        <w:t>收支情况</w:t>
      </w:r>
      <w:r>
        <w:rPr>
          <w:szCs w:val="21"/>
        </w:rPr>
        <w:t>，最大限度提高你财富的使用效率。</w:t>
      </w:r>
    </w:p>
    <w:p w:rsidR="000273E6" w:rsidRDefault="00FB1940">
      <w:pPr>
        <w:ind w:left="420" w:firstLine="420"/>
        <w:rPr>
          <w:b/>
          <w:bCs/>
          <w:szCs w:val="21"/>
        </w:rPr>
      </w:pPr>
      <w:r>
        <w:rPr>
          <w:szCs w:val="21"/>
        </w:rPr>
        <w:t>当你逐渐了解了自己的财务状况，就可以开始学着做简单的收支规划。大部分月光族</w:t>
      </w:r>
      <w:r>
        <w:rPr>
          <w:rFonts w:hint="eastAsia"/>
          <w:szCs w:val="21"/>
        </w:rPr>
        <w:t>都</w:t>
      </w:r>
      <w:r>
        <w:rPr>
          <w:szCs w:val="21"/>
        </w:rPr>
        <w:t>缺乏规划，想买什么就</w:t>
      </w:r>
      <w:r>
        <w:rPr>
          <w:rFonts w:hint="eastAsia"/>
          <w:szCs w:val="21"/>
        </w:rPr>
        <w:t>立刻</w:t>
      </w:r>
      <w:r>
        <w:rPr>
          <w:szCs w:val="21"/>
        </w:rPr>
        <w:t>买了。并不是说规划就不能随便买东西，规划的价值，在于让你使用资金的效率最高。</w:t>
      </w:r>
      <w:bookmarkStart w:id="0" w:name="_GoBack"/>
      <w:bookmarkEnd w:id="0"/>
    </w:p>
    <w:p w:rsidR="000273E6" w:rsidRDefault="00FB1940">
      <w:pPr>
        <w:numPr>
          <w:ilvl w:val="0"/>
          <w:numId w:val="2"/>
        </w:numPr>
        <w:ind w:left="845"/>
        <w:rPr>
          <w:b/>
          <w:bCs/>
          <w:szCs w:val="21"/>
        </w:rPr>
      </w:pPr>
      <w:r>
        <w:rPr>
          <w:rFonts w:hint="eastAsia"/>
          <w:b/>
          <w:bCs/>
          <w:szCs w:val="21"/>
        </w:rPr>
        <w:t>项目新趋势分析</w:t>
      </w:r>
    </w:p>
    <w:p w:rsidR="000273E6" w:rsidRDefault="00FB1940">
      <w:pPr>
        <w:ind w:left="420" w:firstLine="420"/>
        <w:rPr>
          <w:szCs w:val="21"/>
        </w:rPr>
      </w:pPr>
      <w:r>
        <w:rPr>
          <w:rFonts w:hint="eastAsia"/>
          <w:szCs w:val="21"/>
        </w:rPr>
        <w:t>社区论坛已经成为年轻人的一大趋势，在各个领域的</w:t>
      </w:r>
      <w:r>
        <w:rPr>
          <w:rFonts w:hint="eastAsia"/>
          <w:szCs w:val="21"/>
        </w:rPr>
        <w:t>app</w:t>
      </w:r>
      <w:r>
        <w:rPr>
          <w:rFonts w:hint="eastAsia"/>
          <w:szCs w:val="21"/>
        </w:rPr>
        <w:t>中我们都能看到它的身影。</w:t>
      </w:r>
    </w:p>
    <w:p w:rsidR="000273E6" w:rsidRDefault="00FB1940">
      <w:pPr>
        <w:ind w:left="420" w:firstLine="420"/>
        <w:rPr>
          <w:szCs w:val="21"/>
        </w:rPr>
      </w:pPr>
      <w:r>
        <w:rPr>
          <w:rFonts w:hint="eastAsia"/>
          <w:szCs w:val="21"/>
        </w:rPr>
        <w:t>而如今市面上的记账软件鲜少有相关的功能，因此我们计划在软件中添加社区模块，将记账与社区论坛结合在一起。用户能在此社区进行分享或查看他人的动态。一方面，社区论坛为用户间提供了交流平台，在这些交流中，大大提高了用户的信息量，形成了包罗万象的互动空间。另一方面，社区给记账这一重复枯燥的事情注入了新鲜感，用户对于记账不再是被动性的。</w:t>
      </w:r>
    </w:p>
    <w:p w:rsidR="000273E6" w:rsidRDefault="00FB1940">
      <w:pPr>
        <w:numPr>
          <w:ilvl w:val="0"/>
          <w:numId w:val="2"/>
        </w:numPr>
        <w:ind w:left="845"/>
        <w:rPr>
          <w:b/>
          <w:bCs/>
          <w:szCs w:val="21"/>
        </w:rPr>
      </w:pPr>
      <w:r>
        <w:rPr>
          <w:rFonts w:hint="eastAsia"/>
          <w:b/>
          <w:bCs/>
          <w:szCs w:val="21"/>
        </w:rPr>
        <w:t>相关记账软件概览</w:t>
      </w:r>
    </w:p>
    <w:p w:rsidR="000273E6" w:rsidRDefault="00FB1940">
      <w:pPr>
        <w:ind w:left="420"/>
        <w:rPr>
          <w:szCs w:val="21"/>
        </w:rPr>
      </w:pPr>
      <w:r>
        <w:rPr>
          <w:rFonts w:hint="eastAsia"/>
          <w:szCs w:val="21"/>
        </w:rPr>
        <w:t>我们挑选了市面上的三个有代表性的记账软件进行了优劣分析：</w:t>
      </w:r>
    </w:p>
    <w:p w:rsidR="000273E6" w:rsidRDefault="00FB1940">
      <w:pPr>
        <w:ind w:left="420" w:firstLine="420"/>
        <w:rPr>
          <w:szCs w:val="21"/>
        </w:rPr>
      </w:pPr>
      <w:r>
        <w:rPr>
          <w:rFonts w:hint="eastAsia"/>
          <w:szCs w:val="21"/>
        </w:rPr>
        <w:t>1.</w:t>
      </w:r>
      <w:r>
        <w:rPr>
          <w:rFonts w:hint="eastAsia"/>
          <w:szCs w:val="21"/>
        </w:rPr>
        <w:t>网易有钱</w:t>
      </w:r>
    </w:p>
    <w:p w:rsidR="000273E6" w:rsidRDefault="00FB1940">
      <w:pPr>
        <w:ind w:left="420" w:firstLine="420"/>
        <w:rPr>
          <w:szCs w:val="21"/>
        </w:rPr>
      </w:pPr>
      <w:r>
        <w:rPr>
          <w:rFonts w:hint="eastAsia"/>
          <w:szCs w:val="21"/>
        </w:rPr>
        <w:t>优点：从支付宝微信到银行卡信用卡账单都支持同步导入消费账单，大大减少了手动输入账单的出错率。数</w:t>
      </w:r>
      <w:r>
        <w:rPr>
          <w:rFonts w:hint="eastAsia"/>
          <w:szCs w:val="21"/>
        </w:rPr>
        <w:t>据均由太平洋财险承保，安全性可靠。</w:t>
      </w:r>
    </w:p>
    <w:p w:rsidR="000273E6" w:rsidRDefault="00FB1940">
      <w:pPr>
        <w:ind w:left="420" w:firstLine="420"/>
        <w:rPr>
          <w:szCs w:val="21"/>
        </w:rPr>
      </w:pPr>
      <w:r>
        <w:rPr>
          <w:rFonts w:hint="eastAsia"/>
          <w:szCs w:val="21"/>
        </w:rPr>
        <w:t>缺点：自动导入账单有一个弊病难以解决，比如用户购买了一件衣服，但是支付宝记录的是付款给某某商贸公司，这个时候自动导入账单的分类就会错乱。</w:t>
      </w:r>
    </w:p>
    <w:p w:rsidR="000273E6" w:rsidRDefault="00FB1940">
      <w:pPr>
        <w:ind w:left="420" w:firstLine="420"/>
        <w:rPr>
          <w:szCs w:val="21"/>
        </w:rPr>
      </w:pPr>
      <w:r>
        <w:rPr>
          <w:rFonts w:hint="eastAsia"/>
          <w:szCs w:val="21"/>
        </w:rPr>
        <w:t>2.</w:t>
      </w:r>
      <w:r>
        <w:rPr>
          <w:rFonts w:hint="eastAsia"/>
          <w:szCs w:val="21"/>
        </w:rPr>
        <w:t>随手记</w:t>
      </w:r>
    </w:p>
    <w:p w:rsidR="000273E6" w:rsidRDefault="00FB1940">
      <w:pPr>
        <w:ind w:left="420" w:firstLine="420"/>
        <w:rPr>
          <w:szCs w:val="21"/>
        </w:rPr>
      </w:pPr>
      <w:r>
        <w:rPr>
          <w:rFonts w:hint="eastAsia"/>
          <w:szCs w:val="21"/>
        </w:rPr>
        <w:t>优点：是中国最早做记账软件的公司之一，软件功能十分齐全。不论商务人士还是学生群体，都可以在随手记里找到需要的记账功能。除了复杂的记账功能，随手记同样有丰富的数据报表。可以从各个维度分析用户的财务数据，而且专业性较高。</w:t>
      </w:r>
    </w:p>
    <w:p w:rsidR="000273E6" w:rsidRDefault="00FB1940">
      <w:pPr>
        <w:ind w:left="420" w:firstLine="420"/>
        <w:rPr>
          <w:szCs w:val="21"/>
        </w:rPr>
      </w:pPr>
      <w:r>
        <w:rPr>
          <w:rFonts w:hint="eastAsia"/>
          <w:szCs w:val="21"/>
        </w:rPr>
        <w:t>缺点：过于庞杂的功能反而使简单的记一笔账变得很复杂。而且软件中复杂的数据</w:t>
      </w:r>
      <w:r>
        <w:rPr>
          <w:rFonts w:hint="eastAsia"/>
          <w:szCs w:val="21"/>
        </w:rPr>
        <w:lastRenderedPageBreak/>
        <w:t>报表对于很多财务基础为零的用户来说，</w:t>
      </w:r>
      <w:r>
        <w:rPr>
          <w:rFonts w:hint="eastAsia"/>
          <w:szCs w:val="21"/>
        </w:rPr>
        <w:t>存在很高的学习成本。</w:t>
      </w:r>
    </w:p>
    <w:p w:rsidR="000273E6" w:rsidRDefault="00FB1940">
      <w:pPr>
        <w:ind w:left="420" w:firstLine="420"/>
        <w:rPr>
          <w:szCs w:val="21"/>
        </w:rPr>
      </w:pPr>
      <w:r>
        <w:rPr>
          <w:rFonts w:hint="eastAsia"/>
          <w:szCs w:val="21"/>
        </w:rPr>
        <w:t>3.Timi</w:t>
      </w:r>
      <w:r>
        <w:rPr>
          <w:rFonts w:hint="eastAsia"/>
          <w:szCs w:val="21"/>
        </w:rPr>
        <w:t>时光记账</w:t>
      </w:r>
    </w:p>
    <w:p w:rsidR="000273E6" w:rsidRDefault="00FB1940">
      <w:pPr>
        <w:ind w:left="420" w:firstLine="420"/>
        <w:rPr>
          <w:szCs w:val="21"/>
        </w:rPr>
      </w:pPr>
      <w:r>
        <w:rPr>
          <w:rFonts w:hint="eastAsia"/>
          <w:szCs w:val="21"/>
        </w:rPr>
        <w:t>优点：将账单用时光轴来展示，轴上用标签标记分类，直观简单。整体风格简约优美，软件容易上手。</w:t>
      </w:r>
    </w:p>
    <w:p w:rsidR="000273E6" w:rsidRDefault="00FB1940">
      <w:pPr>
        <w:ind w:left="420" w:firstLine="420"/>
        <w:rPr>
          <w:szCs w:val="21"/>
        </w:rPr>
      </w:pPr>
      <w:r>
        <w:rPr>
          <w:rFonts w:hint="eastAsia"/>
          <w:szCs w:val="21"/>
        </w:rPr>
        <w:t>缺点：与其他记账软件而言，</w:t>
      </w:r>
      <w:r>
        <w:rPr>
          <w:rFonts w:hint="eastAsia"/>
          <w:szCs w:val="21"/>
        </w:rPr>
        <w:t>Timi</w:t>
      </w:r>
      <w:r>
        <w:rPr>
          <w:rFonts w:hint="eastAsia"/>
          <w:szCs w:val="21"/>
        </w:rPr>
        <w:t>的其余功能缺乏。主界面底部没有详细的标签划分。</w:t>
      </w:r>
    </w:p>
    <w:p w:rsidR="000273E6" w:rsidRDefault="000273E6">
      <w:pPr>
        <w:rPr>
          <w:szCs w:val="21"/>
        </w:rPr>
      </w:pPr>
    </w:p>
    <w:p w:rsidR="000273E6" w:rsidRDefault="00FB1940">
      <w:pPr>
        <w:numPr>
          <w:ilvl w:val="0"/>
          <w:numId w:val="1"/>
        </w:numPr>
        <w:rPr>
          <w:b/>
          <w:bCs/>
          <w:sz w:val="24"/>
        </w:rPr>
      </w:pPr>
      <w:r>
        <w:rPr>
          <w:rFonts w:hint="eastAsia"/>
          <w:b/>
          <w:bCs/>
          <w:sz w:val="24"/>
        </w:rPr>
        <w:t>需求概述</w:t>
      </w:r>
    </w:p>
    <w:p w:rsidR="000273E6" w:rsidRDefault="00FB1940">
      <w:pPr>
        <w:numPr>
          <w:ilvl w:val="0"/>
          <w:numId w:val="3"/>
        </w:numPr>
        <w:ind w:left="845"/>
        <w:rPr>
          <w:b/>
          <w:bCs/>
          <w:szCs w:val="21"/>
        </w:rPr>
      </w:pPr>
      <w:r>
        <w:rPr>
          <w:rFonts w:ascii="宋体" w:hAnsi="宋体" w:cs="宋体" w:hint="eastAsia"/>
          <w:kern w:val="0"/>
          <w:szCs w:val="21"/>
        </w:rPr>
        <w:t>软件能实现最基本的记账功能，包括每笔支入支出的类别和金额；</w:t>
      </w:r>
    </w:p>
    <w:p w:rsidR="000273E6" w:rsidRDefault="00FB1940">
      <w:pPr>
        <w:numPr>
          <w:ilvl w:val="0"/>
          <w:numId w:val="3"/>
        </w:numPr>
        <w:ind w:left="845"/>
        <w:rPr>
          <w:b/>
          <w:bCs/>
          <w:szCs w:val="21"/>
        </w:rPr>
      </w:pPr>
      <w:r>
        <w:rPr>
          <w:rFonts w:ascii="宋体" w:hAnsi="宋体" w:cs="宋体" w:hint="eastAsia"/>
          <w:kern w:val="0"/>
          <w:szCs w:val="21"/>
        </w:rPr>
        <w:t>软件自带可供选择的记账分类（如：早餐，饮品，服饰，娱乐等），并在此基础上用户可以进行自定义添加记账分类；</w:t>
      </w:r>
    </w:p>
    <w:p w:rsidR="000273E6" w:rsidRDefault="00FB1940">
      <w:pPr>
        <w:numPr>
          <w:ilvl w:val="0"/>
          <w:numId w:val="3"/>
        </w:numPr>
        <w:ind w:left="845"/>
        <w:rPr>
          <w:b/>
          <w:bCs/>
          <w:szCs w:val="21"/>
        </w:rPr>
      </w:pPr>
      <w:r>
        <w:rPr>
          <w:rFonts w:ascii="宋体" w:hAnsi="宋体" w:cs="宋体" w:hint="eastAsia"/>
          <w:kern w:val="0"/>
          <w:szCs w:val="21"/>
        </w:rPr>
        <w:t>用户能以时间轴的形式查看所有账单；</w:t>
      </w:r>
    </w:p>
    <w:p w:rsidR="000273E6" w:rsidRDefault="00FB1940">
      <w:pPr>
        <w:numPr>
          <w:ilvl w:val="0"/>
          <w:numId w:val="3"/>
        </w:numPr>
        <w:ind w:left="845"/>
        <w:rPr>
          <w:b/>
          <w:bCs/>
          <w:szCs w:val="21"/>
        </w:rPr>
      </w:pPr>
      <w:r>
        <w:rPr>
          <w:rFonts w:ascii="宋体" w:hAnsi="宋体" w:cs="宋体" w:hint="eastAsia"/>
          <w:kern w:val="0"/>
          <w:szCs w:val="21"/>
        </w:rPr>
        <w:t>软件能以日历的形式显示每日总开支，用户可以查看记账日历，并能对其中某一天的账单进行修改；</w:t>
      </w:r>
    </w:p>
    <w:p w:rsidR="000273E6" w:rsidRDefault="00FB1940">
      <w:pPr>
        <w:numPr>
          <w:ilvl w:val="0"/>
          <w:numId w:val="3"/>
        </w:numPr>
        <w:ind w:left="845"/>
        <w:rPr>
          <w:b/>
          <w:bCs/>
          <w:szCs w:val="21"/>
        </w:rPr>
      </w:pPr>
      <w:r>
        <w:rPr>
          <w:rFonts w:ascii="宋体" w:hAnsi="宋体" w:cs="宋体" w:hint="eastAsia"/>
          <w:kern w:val="0"/>
          <w:szCs w:val="21"/>
        </w:rPr>
        <w:t>软件能显示每种类别的周总支出，月总支出及年总支出，并能分别以比例图，柱状图，曲线图等形式展示出来；</w:t>
      </w:r>
    </w:p>
    <w:p w:rsidR="000273E6" w:rsidRDefault="00FB1940">
      <w:pPr>
        <w:numPr>
          <w:ilvl w:val="0"/>
          <w:numId w:val="3"/>
        </w:numPr>
        <w:ind w:left="845"/>
        <w:rPr>
          <w:b/>
          <w:bCs/>
          <w:szCs w:val="21"/>
        </w:rPr>
      </w:pPr>
      <w:r>
        <w:rPr>
          <w:rFonts w:ascii="宋体" w:hAnsi="宋体" w:cs="宋体" w:hint="eastAsia"/>
          <w:kern w:val="0"/>
          <w:szCs w:val="21"/>
        </w:rPr>
        <w:t>用户可以自行设置每月的预算，在接近预算时软件能给出提醒；</w:t>
      </w:r>
    </w:p>
    <w:p w:rsidR="000273E6" w:rsidRDefault="00FB1940">
      <w:pPr>
        <w:numPr>
          <w:ilvl w:val="0"/>
          <w:numId w:val="3"/>
        </w:numPr>
        <w:ind w:left="845"/>
        <w:rPr>
          <w:b/>
          <w:bCs/>
          <w:szCs w:val="21"/>
        </w:rPr>
      </w:pPr>
      <w:r>
        <w:rPr>
          <w:rFonts w:ascii="宋体" w:hAnsi="宋体" w:cs="宋体" w:hint="eastAsia"/>
          <w:kern w:val="0"/>
          <w:szCs w:val="21"/>
        </w:rPr>
        <w:t>软件带有一个智能机器人，它能以手机桌宠的形式和用户进行互动，并提醒用户及时记账；</w:t>
      </w:r>
    </w:p>
    <w:p w:rsidR="000273E6" w:rsidRDefault="00FB1940">
      <w:pPr>
        <w:numPr>
          <w:ilvl w:val="0"/>
          <w:numId w:val="3"/>
        </w:numPr>
        <w:ind w:left="845"/>
        <w:rPr>
          <w:b/>
          <w:bCs/>
          <w:szCs w:val="21"/>
        </w:rPr>
      </w:pPr>
      <w:r>
        <w:rPr>
          <w:rFonts w:ascii="宋体" w:hAnsi="宋体" w:cs="宋体" w:hint="eastAsia"/>
          <w:kern w:val="0"/>
          <w:szCs w:val="21"/>
        </w:rPr>
        <w:t>软件设有</w:t>
      </w:r>
      <w:r>
        <w:rPr>
          <w:rFonts w:ascii="宋体" w:hAnsi="宋体" w:cs="宋体" w:hint="eastAsia"/>
          <w:kern w:val="0"/>
          <w:szCs w:val="21"/>
        </w:rPr>
        <w:t>Tally</w:t>
      </w:r>
      <w:r>
        <w:rPr>
          <w:rFonts w:ascii="宋体" w:hAnsi="宋体" w:cs="宋体" w:hint="eastAsia"/>
          <w:kern w:val="0"/>
          <w:szCs w:val="21"/>
        </w:rPr>
        <w:t>社区功能，用户在每次记账的时候可以分享自己本次消费的内容以及心情在社区平台上，并可以查看周围的人以及</w:t>
      </w:r>
      <w:r>
        <w:rPr>
          <w:rFonts w:ascii="宋体" w:hAnsi="宋体" w:cs="宋体" w:hint="eastAsia"/>
          <w:kern w:val="0"/>
          <w:szCs w:val="21"/>
        </w:rPr>
        <w:t>Tally</w:t>
      </w:r>
      <w:r>
        <w:rPr>
          <w:rFonts w:ascii="宋体" w:hAnsi="宋体" w:cs="宋体" w:hint="eastAsia"/>
          <w:kern w:val="0"/>
          <w:szCs w:val="21"/>
        </w:rPr>
        <w:t>好友的社区动态；</w:t>
      </w:r>
    </w:p>
    <w:p w:rsidR="000273E6" w:rsidRDefault="00FB1940">
      <w:pPr>
        <w:numPr>
          <w:ilvl w:val="0"/>
          <w:numId w:val="3"/>
        </w:numPr>
        <w:ind w:left="845"/>
        <w:rPr>
          <w:b/>
          <w:bCs/>
          <w:szCs w:val="21"/>
        </w:rPr>
      </w:pPr>
      <w:r>
        <w:rPr>
          <w:rFonts w:ascii="宋体" w:hAnsi="宋体" w:cs="宋体" w:hint="eastAsia"/>
          <w:kern w:val="0"/>
          <w:szCs w:val="21"/>
        </w:rPr>
        <w:t>在</w:t>
      </w:r>
      <w:r>
        <w:rPr>
          <w:rFonts w:ascii="宋体" w:hAnsi="宋体" w:cs="宋体" w:hint="eastAsia"/>
          <w:kern w:val="0"/>
          <w:szCs w:val="21"/>
        </w:rPr>
        <w:t>Tally</w:t>
      </w:r>
      <w:r>
        <w:rPr>
          <w:rFonts w:ascii="宋体" w:hAnsi="宋体" w:cs="宋体" w:hint="eastAsia"/>
          <w:kern w:val="0"/>
          <w:szCs w:val="21"/>
        </w:rPr>
        <w:t>社区中可以根据用户的定位</w:t>
      </w:r>
      <w:r>
        <w:rPr>
          <w:rFonts w:ascii="宋体" w:hAnsi="宋体" w:cs="宋体" w:hint="eastAsia"/>
          <w:kern w:val="0"/>
          <w:szCs w:val="21"/>
        </w:rPr>
        <w:t>推荐其他用户在此处有过什么消费，根据智能分析对用户进行推荐分享，并且可以对各个商家进行点评以及查看各个商家的价格走向趋势。</w:t>
      </w:r>
    </w:p>
    <w:p w:rsidR="000273E6" w:rsidRDefault="000273E6">
      <w:pPr>
        <w:rPr>
          <w:b/>
          <w:bCs/>
          <w:sz w:val="24"/>
        </w:rPr>
      </w:pPr>
    </w:p>
    <w:p w:rsidR="000273E6" w:rsidRDefault="000273E6">
      <w:pPr>
        <w:rPr>
          <w:b/>
          <w:bCs/>
          <w:sz w:val="24"/>
        </w:rPr>
      </w:pPr>
    </w:p>
    <w:p w:rsidR="000273E6" w:rsidRDefault="000273E6">
      <w:pPr>
        <w:rPr>
          <w:b/>
          <w:bCs/>
          <w:sz w:val="24"/>
        </w:rPr>
      </w:pPr>
    </w:p>
    <w:p w:rsidR="000273E6" w:rsidRDefault="000273E6">
      <w:pPr>
        <w:rPr>
          <w:b/>
          <w:bCs/>
          <w:sz w:val="24"/>
        </w:rPr>
      </w:pPr>
    </w:p>
    <w:p w:rsidR="000273E6" w:rsidRDefault="00FB1940">
      <w:pPr>
        <w:jc w:val="right"/>
        <w:rPr>
          <w:szCs w:val="21"/>
        </w:rPr>
      </w:pPr>
      <w:r>
        <w:rPr>
          <w:rFonts w:hint="eastAsia"/>
          <w:sz w:val="24"/>
        </w:rPr>
        <w:t>——</w:t>
      </w:r>
      <w:r>
        <w:rPr>
          <w:rFonts w:hint="eastAsia"/>
          <w:szCs w:val="21"/>
        </w:rPr>
        <w:t>项目用户组</w:t>
      </w:r>
    </w:p>
    <w:p w:rsidR="000273E6" w:rsidRDefault="00FB1940">
      <w:pPr>
        <w:jc w:val="right"/>
        <w:rPr>
          <w:rFonts w:ascii="宋体" w:hAnsi="宋体" w:cs="宋体"/>
          <w:kern w:val="0"/>
          <w:szCs w:val="21"/>
        </w:rPr>
      </w:pPr>
      <w:r>
        <w:rPr>
          <w:rFonts w:ascii="宋体" w:hAnsi="宋体" w:cs="宋体"/>
          <w:kern w:val="0"/>
          <w:szCs w:val="21"/>
        </w:rPr>
        <w:t>201</w:t>
      </w:r>
      <w:r>
        <w:rPr>
          <w:rFonts w:ascii="宋体" w:hAnsi="宋体" w:cs="宋体" w:hint="eastAsia"/>
          <w:kern w:val="0"/>
          <w:szCs w:val="21"/>
        </w:rPr>
        <w:t>9.0</w:t>
      </w:r>
      <w:r>
        <w:rPr>
          <w:rFonts w:ascii="宋体" w:hAnsi="宋体" w:cs="宋体"/>
          <w:kern w:val="0"/>
          <w:szCs w:val="21"/>
        </w:rPr>
        <w:t>9</w:t>
      </w:r>
      <w:r>
        <w:rPr>
          <w:rFonts w:ascii="宋体" w:hAnsi="宋体" w:cs="宋体" w:hint="eastAsia"/>
          <w:kern w:val="0"/>
          <w:szCs w:val="21"/>
        </w:rPr>
        <w:t>.</w:t>
      </w:r>
      <w:r>
        <w:rPr>
          <w:rFonts w:ascii="宋体" w:hAnsi="宋体" w:cs="宋体"/>
          <w:kern w:val="0"/>
          <w:szCs w:val="21"/>
        </w:rPr>
        <w:t>2</w:t>
      </w:r>
      <w:r>
        <w:rPr>
          <w:rFonts w:ascii="宋体" w:hAnsi="宋体" w:cs="宋体" w:hint="eastAsia"/>
          <w:kern w:val="0"/>
          <w:szCs w:val="21"/>
        </w:rPr>
        <w:t>4</w:t>
      </w:r>
    </w:p>
    <w:p w:rsidR="000273E6" w:rsidRDefault="00FB1940">
      <w:pPr>
        <w:jc w:val="left"/>
        <w:rPr>
          <w:rFonts w:ascii="宋体" w:hAnsi="宋体" w:cs="宋体"/>
          <w:kern w:val="0"/>
          <w:szCs w:val="21"/>
        </w:rPr>
      </w:pPr>
      <w:r>
        <w:rPr>
          <w:rFonts w:ascii="宋体" w:hAnsi="宋体" w:cs="宋体" w:hint="eastAsia"/>
          <w:kern w:val="0"/>
          <w:szCs w:val="21"/>
        </w:rPr>
        <w:t>用户组成员：</w:t>
      </w:r>
    </w:p>
    <w:p w:rsidR="000273E6" w:rsidRDefault="00FB1940">
      <w:pPr>
        <w:jc w:val="left"/>
        <w:rPr>
          <w:rFonts w:ascii="宋体" w:hAnsi="宋体" w:cs="宋体"/>
          <w:kern w:val="0"/>
          <w:szCs w:val="21"/>
        </w:rPr>
      </w:pPr>
      <w:r>
        <w:rPr>
          <w:rFonts w:ascii="宋体" w:hAnsi="宋体" w:cs="宋体" w:hint="eastAsia"/>
          <w:kern w:val="0"/>
          <w:szCs w:val="21"/>
        </w:rPr>
        <w:t>刘思逸：第一部分</w:t>
      </w:r>
    </w:p>
    <w:p w:rsidR="000273E6" w:rsidRDefault="00FB1940">
      <w:pPr>
        <w:jc w:val="left"/>
        <w:rPr>
          <w:rFonts w:ascii="宋体" w:hAnsi="宋体" w:cs="宋体"/>
          <w:kern w:val="0"/>
          <w:szCs w:val="21"/>
        </w:rPr>
      </w:pPr>
      <w:r>
        <w:rPr>
          <w:rFonts w:ascii="宋体" w:hAnsi="宋体" w:cs="宋体" w:hint="eastAsia"/>
          <w:kern w:val="0"/>
          <w:szCs w:val="21"/>
        </w:rPr>
        <w:t>徐月：第二部分</w:t>
      </w:r>
    </w:p>
    <w:sectPr w:rsidR="000273E6" w:rsidSect="000273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940" w:rsidRDefault="00FB1940" w:rsidP="006C6BA5">
      <w:r>
        <w:separator/>
      </w:r>
    </w:p>
  </w:endnote>
  <w:endnote w:type="continuationSeparator" w:id="1">
    <w:p w:rsidR="00FB1940" w:rsidRDefault="00FB1940" w:rsidP="006C6B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940" w:rsidRDefault="00FB1940" w:rsidP="006C6BA5">
      <w:r>
        <w:separator/>
      </w:r>
    </w:p>
  </w:footnote>
  <w:footnote w:type="continuationSeparator" w:id="1">
    <w:p w:rsidR="00FB1940" w:rsidRDefault="00FB1940" w:rsidP="006C6B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21B940F"/>
    <w:multiLevelType w:val="singleLevel"/>
    <w:tmpl w:val="F21B940F"/>
    <w:lvl w:ilvl="0">
      <w:start w:val="1"/>
      <w:numFmt w:val="decimal"/>
      <w:lvlText w:val="%1."/>
      <w:lvlJc w:val="left"/>
      <w:pPr>
        <w:tabs>
          <w:tab w:val="left" w:pos="312"/>
        </w:tabs>
      </w:pPr>
    </w:lvl>
  </w:abstractNum>
  <w:abstractNum w:abstractNumId="1">
    <w:nsid w:val="03D473A7"/>
    <w:multiLevelType w:val="singleLevel"/>
    <w:tmpl w:val="03D473A7"/>
    <w:lvl w:ilvl="0">
      <w:start w:val="1"/>
      <w:numFmt w:val="decimal"/>
      <w:lvlText w:val="%1)"/>
      <w:lvlJc w:val="left"/>
      <w:pPr>
        <w:ind w:left="425" w:hanging="425"/>
      </w:pPr>
      <w:rPr>
        <w:rFonts w:hint="default"/>
      </w:rPr>
    </w:lvl>
  </w:abstractNum>
  <w:abstractNum w:abstractNumId="2">
    <w:nsid w:val="35157353"/>
    <w:multiLevelType w:val="singleLevel"/>
    <w:tmpl w:val="35157353"/>
    <w:lvl w:ilvl="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6C7392C"/>
    <w:rsid w:val="000273E6"/>
    <w:rsid w:val="005A5942"/>
    <w:rsid w:val="006C6BA5"/>
    <w:rsid w:val="00FB1940"/>
    <w:rsid w:val="050C3FA3"/>
    <w:rsid w:val="07D3116F"/>
    <w:rsid w:val="094703BB"/>
    <w:rsid w:val="0BCE5192"/>
    <w:rsid w:val="1A12304A"/>
    <w:rsid w:val="1C244D2C"/>
    <w:rsid w:val="1F486985"/>
    <w:rsid w:val="1FDA1D53"/>
    <w:rsid w:val="243E1695"/>
    <w:rsid w:val="29134508"/>
    <w:rsid w:val="2DB237FD"/>
    <w:rsid w:val="36C7392C"/>
    <w:rsid w:val="3BBF0FC3"/>
    <w:rsid w:val="410D756A"/>
    <w:rsid w:val="5C8B597C"/>
    <w:rsid w:val="5DD660B4"/>
    <w:rsid w:val="66A469EF"/>
    <w:rsid w:val="72251EA4"/>
    <w:rsid w:val="72E62E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73E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C6B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C6BA5"/>
    <w:rPr>
      <w:rFonts w:asciiTheme="minorHAnsi" w:eastAsiaTheme="minorEastAsia" w:hAnsiTheme="minorHAnsi" w:cstheme="minorBidi"/>
      <w:kern w:val="2"/>
      <w:sz w:val="18"/>
      <w:szCs w:val="18"/>
    </w:rPr>
  </w:style>
  <w:style w:type="paragraph" w:styleId="a4">
    <w:name w:val="footer"/>
    <w:basedOn w:val="a"/>
    <w:link w:val="Char0"/>
    <w:rsid w:val="006C6BA5"/>
    <w:pPr>
      <w:tabs>
        <w:tab w:val="center" w:pos="4153"/>
        <w:tab w:val="right" w:pos="8306"/>
      </w:tabs>
      <w:snapToGrid w:val="0"/>
      <w:jc w:val="left"/>
    </w:pPr>
    <w:rPr>
      <w:sz w:val="18"/>
      <w:szCs w:val="18"/>
    </w:rPr>
  </w:style>
  <w:style w:type="character" w:customStyle="1" w:styleId="Char0">
    <w:name w:val="页脚 Char"/>
    <w:basedOn w:val="a0"/>
    <w:link w:val="a4"/>
    <w:rsid w:val="006C6BA5"/>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刘思逸</dc:creator>
  <cp:lastModifiedBy>Acer</cp:lastModifiedBy>
  <cp:revision>2</cp:revision>
  <dcterms:created xsi:type="dcterms:W3CDTF">2019-10-11T12:35:00Z</dcterms:created>
  <dcterms:modified xsi:type="dcterms:W3CDTF">2019-10-11T12:35:00Z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