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记账系统调查</w:t>
      </w:r>
    </w:p>
    <w:p>
      <w:pPr>
        <w:ind w:firstLine="420" w:firstLineChars="0"/>
        <w:jc w:val="left"/>
        <w:rPr>
          <w:rFonts w:hint="eastAsia"/>
          <w:sz w:val="21"/>
          <w:szCs w:val="21"/>
          <w:lang w:val="en-US" w:eastAsia="zh-CN"/>
        </w:rPr>
      </w:pPr>
      <w:r>
        <w:rPr>
          <w:rFonts w:hint="eastAsia"/>
          <w:sz w:val="21"/>
          <w:szCs w:val="21"/>
          <w:lang w:val="en-US" w:eastAsia="zh-CN"/>
        </w:rPr>
        <w:t>现在社会金融高速发展，流通迅速。所以在金融流通方面一直都有很高的市场需求。</w:t>
      </w:r>
    </w:p>
    <w:p>
      <w:pPr>
        <w:ind w:firstLine="420" w:firstLineChars="0"/>
        <w:jc w:val="left"/>
        <w:rPr>
          <w:rFonts w:hint="eastAsia"/>
          <w:sz w:val="21"/>
          <w:szCs w:val="21"/>
          <w:lang w:val="en-US" w:eastAsia="zh-CN"/>
        </w:rPr>
      </w:pPr>
      <w:r>
        <w:rPr>
          <w:rFonts w:hint="eastAsia"/>
          <w:sz w:val="21"/>
          <w:szCs w:val="21"/>
          <w:lang w:val="en-US" w:eastAsia="zh-CN"/>
        </w:rPr>
        <w:t>一个好的记账类软件应该针对两类用户进行业务管理：</w:t>
      </w:r>
    </w:p>
    <w:p>
      <w:pPr>
        <w:ind w:firstLine="420" w:firstLineChars="0"/>
        <w:jc w:val="left"/>
        <w:rPr>
          <w:rFonts w:hint="eastAsia"/>
          <w:sz w:val="21"/>
          <w:szCs w:val="21"/>
          <w:lang w:val="en-US" w:eastAsia="zh-CN"/>
        </w:rPr>
      </w:pPr>
      <w:r>
        <w:rPr>
          <w:rFonts w:hint="eastAsia"/>
          <w:sz w:val="21"/>
          <w:szCs w:val="21"/>
          <w:lang w:val="en-US" w:eastAsia="zh-CN"/>
        </w:rPr>
        <w:t>需要对记账的录入凭证进行账目的查询，多维度账目以及核算等一系列的操作，提供日记账生成凭证，支持导入等，还有对于结账的标识，最好还能有损益，调汇等凭证。</w:t>
      </w:r>
    </w:p>
    <w:p>
      <w:pPr>
        <w:ind w:firstLine="420" w:firstLineChars="0"/>
        <w:jc w:val="left"/>
        <w:rPr>
          <w:rFonts w:hint="eastAsia"/>
          <w:sz w:val="21"/>
          <w:szCs w:val="21"/>
          <w:lang w:val="en-US" w:eastAsia="zh-CN"/>
        </w:rPr>
      </w:pPr>
      <w:r>
        <w:rPr>
          <w:rFonts w:hint="eastAsia"/>
          <w:sz w:val="21"/>
          <w:szCs w:val="21"/>
          <w:lang w:val="en-US" w:eastAsia="zh-CN"/>
        </w:rPr>
        <w:t>对于员工类的应该有根据附件生成账目凭证，以此应对系统记账需要。同时有费用报销，费用分析等备注，并且可以被企业管理进行审批，回馈等功能。</w:t>
      </w:r>
    </w:p>
    <w:p>
      <w:pPr>
        <w:ind w:firstLine="420" w:firstLineChars="0"/>
        <w:jc w:val="left"/>
        <w:rPr>
          <w:rFonts w:hint="eastAsia"/>
          <w:sz w:val="21"/>
          <w:szCs w:val="21"/>
          <w:lang w:val="en-US" w:eastAsia="zh-CN"/>
        </w:rPr>
      </w:pPr>
      <w:r>
        <w:rPr>
          <w:rFonts w:hint="eastAsia"/>
          <w:sz w:val="21"/>
          <w:szCs w:val="21"/>
          <w:lang w:val="en-US" w:eastAsia="zh-CN"/>
        </w:rPr>
        <w:t>对于企业方面可以对员工的账目进行查询审批的同时，还要生成负债表，利润表和现金流量表等账目的总结。</w:t>
      </w:r>
    </w:p>
    <w:p>
      <w:pPr>
        <w:ind w:firstLine="420" w:firstLineChars="0"/>
        <w:jc w:val="left"/>
        <w:rPr>
          <w:rFonts w:hint="eastAsia"/>
          <w:sz w:val="21"/>
          <w:szCs w:val="21"/>
          <w:lang w:val="en-US" w:eastAsia="zh-CN"/>
        </w:rPr>
      </w:pPr>
      <w:r>
        <w:rPr>
          <w:rFonts w:hint="eastAsia"/>
          <w:sz w:val="21"/>
          <w:szCs w:val="21"/>
          <w:lang w:val="en-US" w:eastAsia="zh-CN"/>
        </w:rPr>
        <w:t>有了以上的功能便具备了一个企业用记账系统的基本功能。而光有功能是不足够的，还需要一些前端的页面来丰富最后的程序，人性化的页面布局是必不可少的，假如账目的具体数字的统计方法是简单的陈列数字可能会导致使用者误解账目数字背后的含义，导致使用起来增添麻烦。所以最好还是有饼图，折线图，柱形图，散点图等，根据使用用户的反馈进行进一步修改后，得出一个完成度比较高的成品。</w:t>
      </w:r>
    </w:p>
    <w:p>
      <w:pPr>
        <w:ind w:firstLine="420" w:firstLineChars="0"/>
        <w:jc w:val="left"/>
        <w:rPr>
          <w:rFonts w:hint="eastAsia"/>
          <w:sz w:val="21"/>
          <w:szCs w:val="21"/>
          <w:lang w:val="en-US" w:eastAsia="zh-CN"/>
        </w:rPr>
      </w:pPr>
      <w:r>
        <w:rPr>
          <w:rFonts w:hint="eastAsia"/>
          <w:sz w:val="21"/>
          <w:szCs w:val="21"/>
          <w:lang w:val="en-US" w:eastAsia="zh-CN"/>
        </w:rPr>
        <w:t>最后要想投入使用，那么便需要一个app可以进行完整的业务流程就算完工了。大体的流程如下：</w:t>
      </w:r>
    </w:p>
    <w:p>
      <w:pPr>
        <w:ind w:firstLine="420" w:firstLineChars="0"/>
        <w:jc w:val="left"/>
        <w:rPr>
          <w:rFonts w:hint="eastAsia"/>
          <w:sz w:val="21"/>
          <w:szCs w:val="21"/>
          <w:lang w:val="en-US" w:eastAsia="zh-CN"/>
        </w:rPr>
      </w:pPr>
      <w:r>
        <w:rPr>
          <w:rFonts w:hint="eastAsia"/>
          <w:sz w:val="21"/>
          <w:szCs w:val="21"/>
          <w:lang w:val="en-US" w:eastAsia="zh-CN"/>
        </w:rPr>
        <w:t>提供基本信息生成账凭证，并且可以通过凭证随时可以对账目进行查询和分析，并且可以进行结账后生成报表供企业分析就算完成基本功能。</w:t>
      </w:r>
    </w:p>
    <w:p>
      <w:pPr>
        <w:ind w:firstLine="420" w:firstLineChars="0"/>
        <w:jc w:val="left"/>
        <w:rPr>
          <w:rFonts w:hint="eastAsia"/>
          <w:sz w:val="21"/>
          <w:szCs w:val="21"/>
          <w:lang w:val="en-US" w:eastAsia="zh-CN"/>
        </w:rPr>
      </w:pPr>
      <w:r>
        <w:rPr>
          <w:rFonts w:hint="eastAsia"/>
          <w:sz w:val="21"/>
          <w:szCs w:val="21"/>
          <w:lang w:val="en-US" w:eastAsia="zh-CN"/>
        </w:rPr>
        <w:t>参考来源网站：</w:t>
      </w:r>
    </w:p>
    <w:p>
      <w:pPr>
        <w:ind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kuaiji.jdy.com/?activeCode=00716769&amp;channelCode=001001&amp;utm_source=baidu&amp;utm_medium=%E8%B4%A2%E5%8A%A1%E4%BC%9A%E8%AE%A1&amp;utm_campaign=%E8%B4%A2%E5%8A%A1%E9%80%9A%E7%94%A8%E8%AF%8D&amp;utm_term=%E6%B0%B8%E4%B9%85%E5%85%8D%E8%B4%B9%E7%9A%84%E8%B4%A2%E5%8A%A1%E8%BD%AF%E4%BB%B6&amp;utm_content=%E8%B4%A2%E5%8A%A1%E9%80%9A%E7%94%A8%E8%AF%8D&amp;renqun_youhua=394361" </w:instrText>
      </w:r>
      <w:r>
        <w:rPr>
          <w:rFonts w:ascii="宋体" w:hAnsi="宋体" w:eastAsia="宋体" w:cs="宋体"/>
          <w:sz w:val="24"/>
          <w:szCs w:val="24"/>
        </w:rPr>
        <w:fldChar w:fldCharType="separate"/>
      </w:r>
      <w:r>
        <w:rPr>
          <w:rStyle w:val="4"/>
          <w:rFonts w:ascii="宋体" w:hAnsi="宋体" w:eastAsia="宋体" w:cs="宋体"/>
          <w:sz w:val="24"/>
          <w:szCs w:val="24"/>
        </w:rPr>
        <w:t>https://kuaiji.jdy.com/?activeCode=00716769&amp;channelCode=001001&amp;utm_source=baidu&amp;utm_medium=%E8%B4%A2%E5%8A%A1%E4%BC%9A%E8%AE%A1&amp;utm_campaign=%E8%B4%A2%E5%8A%A1%E9%80%9A%E7%94%A8%E8%AF%8D&amp;utm_term=%E6%B0%B8%E4%B9%85%E5%85%8D%E8%B4%B9%E7%9A%84%E8%B4%A2%E5%8A%A1%E8%BD%AF%E4%BB%B6&amp;utm_content=%E8%B4%A2%E5%8A%A1%E9%80%9A%E7%94%A8%E8%AF%8D&amp;renqun_youhua=394361</w:t>
      </w:r>
      <w:r>
        <w:rPr>
          <w:rFonts w:ascii="宋体" w:hAnsi="宋体" w:eastAsia="宋体" w:cs="宋体"/>
          <w:sz w:val="24"/>
          <w:szCs w:val="24"/>
        </w:rPr>
        <w:fldChar w:fldCharType="end"/>
      </w:r>
    </w:p>
    <w:p>
      <w:pPr>
        <w:ind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"http://www.bjxinyou.com/?renqun_youhua=194809" </w:instrText>
      </w:r>
      <w:r>
        <w:rPr>
          <w:rFonts w:ascii="宋体" w:hAnsi="宋体" w:eastAsia="宋体" w:cs="宋体"/>
          <w:sz w:val="24"/>
          <w:szCs w:val="24"/>
        </w:rPr>
        <w:fldChar w:fldCharType="separate"/>
      </w:r>
      <w:r>
        <w:rPr>
          <w:rStyle w:val="4"/>
          <w:rFonts w:ascii="宋体" w:hAnsi="宋体" w:eastAsia="宋体" w:cs="宋体"/>
          <w:sz w:val="24"/>
          <w:szCs w:val="24"/>
        </w:rPr>
        <w:t>http://www.bjxinyou.com/?renqun_youhua=194809</w:t>
      </w:r>
      <w:r>
        <w:rPr>
          <w:rFonts w:ascii="宋体" w:hAnsi="宋体" w:eastAsia="宋体" w:cs="宋体"/>
          <w:sz w:val="24"/>
          <w:szCs w:val="24"/>
        </w:rPr>
        <w:fldChar w:fldCharType="end"/>
      </w:r>
    </w:p>
    <w:p>
      <w:pPr>
        <w:ind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"http://www.ufidea.com/" </w:instrText>
      </w:r>
      <w:r>
        <w:rPr>
          <w:rFonts w:ascii="宋体" w:hAnsi="宋体" w:eastAsia="宋体" w:cs="宋体"/>
          <w:sz w:val="24"/>
          <w:szCs w:val="24"/>
        </w:rPr>
        <w:fldChar w:fldCharType="separate"/>
      </w:r>
      <w:r>
        <w:rPr>
          <w:rStyle w:val="4"/>
          <w:rFonts w:ascii="宋体" w:hAnsi="宋体" w:eastAsia="宋体" w:cs="宋体"/>
          <w:sz w:val="24"/>
          <w:szCs w:val="24"/>
        </w:rPr>
        <w:t>http://www.ufidea.com/</w:t>
      </w:r>
      <w:r>
        <w:rPr>
          <w:rFonts w:ascii="宋体" w:hAnsi="宋体" w:eastAsia="宋体" w:cs="宋体"/>
          <w:sz w:val="24"/>
          <w:szCs w:val="24"/>
        </w:rPr>
        <w:fldChar w:fldCharType="end"/>
      </w:r>
    </w:p>
    <w:p>
      <w:pPr>
        <w:ind w:firstLine="420" w:firstLineChars="0"/>
        <w:jc w:val="left"/>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"https://sspai.com/post/47822" </w:instrText>
      </w:r>
      <w:r>
        <w:rPr>
          <w:rFonts w:ascii="宋体" w:hAnsi="宋体" w:eastAsia="宋体" w:cs="宋体"/>
          <w:sz w:val="24"/>
          <w:szCs w:val="24"/>
        </w:rPr>
        <w:fldChar w:fldCharType="separate"/>
      </w:r>
      <w:r>
        <w:rPr>
          <w:rStyle w:val="4"/>
          <w:rFonts w:ascii="宋体" w:hAnsi="宋体" w:eastAsia="宋体" w:cs="宋体"/>
          <w:sz w:val="24"/>
          <w:szCs w:val="24"/>
        </w:rPr>
        <w:t>https://sspai.com/post/47822</w:t>
      </w:r>
      <w:r>
        <w:rPr>
          <w:rFonts w:ascii="宋体" w:hAnsi="宋体" w:eastAsia="宋体" w:cs="宋体"/>
          <w:sz w:val="24"/>
          <w:szCs w:val="24"/>
        </w:rPr>
        <w:fldChar w:fldCharType="end"/>
      </w:r>
      <w:bookmarkStart w:id="0" w:name="_GoBack"/>
      <w:bookmarkEnd w:id="0"/>
    </w:p>
    <w:p>
      <w:pPr>
        <w:ind w:firstLine="420" w:firstLineChars="0"/>
        <w:jc w:val="left"/>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A0B9E"/>
    <w:rsid w:val="324E262F"/>
    <w:rsid w:val="394A0B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2019-10-07T10:40:00Z</dcterms:created>
  <dc:creator>乙酰COA</dc:creator>
  <cp:lastModifiedBy>乙酰COA</cp:lastModifiedBy>
  <dcterms:modified xsi:type="dcterms:W3CDTF">2019-10-16T05:23:04Z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