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033" w:rsidRPr="002E7E71" w:rsidRDefault="00292999">
      <w:pPr>
        <w:ind w:firstLineChars="150" w:firstLine="780"/>
        <w:jc w:val="center"/>
        <w:rPr>
          <w:rFonts w:asciiTheme="minorEastAsia" w:hAnsiTheme="minorEastAsia" w:cs="Times New Roman"/>
          <w:sz w:val="52"/>
          <w:szCs w:val="52"/>
        </w:rPr>
      </w:pPr>
      <w:r w:rsidRPr="002E7E71">
        <w:rPr>
          <w:rFonts w:asciiTheme="minorEastAsia" w:hAnsiTheme="minorEastAsia" w:cs="Times New Roman" w:hint="eastAsia"/>
          <w:sz w:val="52"/>
          <w:szCs w:val="52"/>
        </w:rPr>
        <w:t>Tally记账软件项目</w:t>
      </w:r>
    </w:p>
    <w:p w:rsidR="00B16033" w:rsidRPr="002E7E71" w:rsidRDefault="00292999">
      <w:pPr>
        <w:ind w:firstLineChars="150" w:firstLine="780"/>
        <w:jc w:val="center"/>
        <w:rPr>
          <w:rFonts w:asciiTheme="minorEastAsia" w:hAnsiTheme="minorEastAsia" w:cs="Times New Roman"/>
          <w:sz w:val="52"/>
          <w:szCs w:val="52"/>
        </w:rPr>
      </w:pPr>
      <w:r w:rsidRPr="002E7E71">
        <w:rPr>
          <w:rFonts w:asciiTheme="minorEastAsia" w:hAnsiTheme="minorEastAsia" w:cs="Times New Roman" w:hint="eastAsia"/>
          <w:sz w:val="52"/>
          <w:szCs w:val="52"/>
        </w:rPr>
        <w:t>用户手册评审报告</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组织名称：领航团队</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评审种类：定期评审</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检查人：刘思逸、徐月</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日期：2019年11月20日</w:t>
      </w: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1.提交内容</w:t>
      </w:r>
    </w:p>
    <w:p w:rsidR="00B16033" w:rsidRDefault="00292999">
      <w:pPr>
        <w:pStyle w:val="a5"/>
        <w:ind w:firstLineChars="0"/>
        <w:rPr>
          <w:rFonts w:asciiTheme="minorEastAsia" w:hAnsiTheme="minorEastAsia" w:cstheme="minorEastAsia"/>
          <w:b/>
          <w:bCs/>
          <w:szCs w:val="21"/>
        </w:rPr>
      </w:pPr>
      <w:r>
        <w:rPr>
          <w:rFonts w:asciiTheme="minorEastAsia" w:hAnsiTheme="minorEastAsia" w:cstheme="minorEastAsia" w:hint="eastAsia"/>
          <w:szCs w:val="21"/>
        </w:rPr>
        <w:t>《用户手册V3.0》</w:t>
      </w: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2.评审项与内容</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要素：1.2背景</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评审结果：语意表示不清晰。</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问题和对策：将</w:t>
      </w:r>
      <w:r>
        <w:rPr>
          <w:rFonts w:hint="eastAsia"/>
        </w:rPr>
        <w:t>‘需要归纳整理消费记录的个人’中的‘个人’修正为‘青年群体’</w:t>
      </w:r>
      <w:r>
        <w:rPr>
          <w:rFonts w:asciiTheme="minorEastAsia" w:hAnsiTheme="minorEastAsia" w:cstheme="minorEastAsia" w:hint="eastAsia"/>
          <w:szCs w:val="21"/>
        </w:rPr>
        <w:t>。</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要素：1.3定义 4使用过程</w:t>
      </w:r>
    </w:p>
    <w:p w:rsidR="00B16033" w:rsidRDefault="00292999">
      <w:pPr>
        <w:pStyle w:val="a5"/>
        <w:ind w:firstLineChars="0"/>
      </w:pPr>
      <w:r>
        <w:rPr>
          <w:rFonts w:asciiTheme="minorEastAsia" w:hAnsiTheme="minorEastAsia" w:cstheme="minorEastAsia" w:hint="eastAsia"/>
          <w:szCs w:val="21"/>
        </w:rPr>
        <w:t>评审结果：排版错误</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问题和对策：将正文文字大小调至一致（都使用五号），在‘</w:t>
      </w:r>
      <w:r>
        <w:rPr>
          <w:rFonts w:ascii="宋体" w:hAnsi="宋体" w:hint="eastAsia"/>
          <w:szCs w:val="21"/>
        </w:rPr>
        <w:t>用户分享个人想法的形式</w:t>
      </w:r>
      <w:r>
        <w:rPr>
          <w:rFonts w:asciiTheme="minorEastAsia" w:hAnsiTheme="minorEastAsia" w:cstheme="minorEastAsia" w:hint="eastAsia"/>
          <w:szCs w:val="21"/>
        </w:rPr>
        <w:t>’</w:t>
      </w:r>
      <w:r>
        <w:rPr>
          <w:rFonts w:asciiTheme="minorEastAsia" w:hAnsiTheme="minorEastAsia" w:cstheme="minorEastAsia" w:hint="eastAsia"/>
          <w:szCs w:val="21"/>
        </w:rPr>
        <w:tab/>
        <w:t>后加上句号。</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要素：2.1功能</w:t>
      </w:r>
    </w:p>
    <w:p w:rsidR="00B16033" w:rsidRDefault="00292999">
      <w:pPr>
        <w:pStyle w:val="a5"/>
        <w:ind w:firstLineChars="0"/>
      </w:pPr>
      <w:r>
        <w:rPr>
          <w:rFonts w:asciiTheme="minorEastAsia" w:hAnsiTheme="minorEastAsia" w:cstheme="minorEastAsia" w:hint="eastAsia"/>
          <w:szCs w:val="21"/>
        </w:rPr>
        <w:t>评审结果：分享动态功能描述不全面</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问题和对策：用户也可以不通过分享账单直接在社区首页发布动态。</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要素：4.2.3登录</w:t>
      </w:r>
    </w:p>
    <w:p w:rsidR="00B16033" w:rsidRDefault="00292999">
      <w:pPr>
        <w:pStyle w:val="a5"/>
        <w:ind w:firstLineChars="0"/>
      </w:pPr>
      <w:r>
        <w:rPr>
          <w:rFonts w:asciiTheme="minorEastAsia" w:hAnsiTheme="minorEastAsia" w:cstheme="minorEastAsia" w:hint="eastAsia"/>
          <w:szCs w:val="21"/>
        </w:rPr>
        <w:t>评审结果：登录功能描述不准确</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问题和对策：对于记住密码这一功能没有提及。</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要素：4.7 出错处理和恢复</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评审结果：</w:t>
      </w:r>
      <w:r>
        <w:rPr>
          <w:rFonts w:asciiTheme="minorEastAsia" w:hAnsiTheme="minorEastAsia" w:cstheme="minorEastAsia" w:hint="eastAsia"/>
          <w:szCs w:val="21"/>
        </w:rPr>
        <w:t>‘</w:t>
      </w:r>
      <w:r>
        <w:rPr>
          <w:rFonts w:asciiTheme="minorEastAsia" w:hAnsiTheme="minorEastAsia" w:cstheme="minorEastAsia"/>
          <w:szCs w:val="21"/>
        </w:rPr>
        <w:t>出错处理和恢复</w:t>
      </w:r>
      <w:r>
        <w:rPr>
          <w:rFonts w:asciiTheme="minorEastAsia" w:hAnsiTheme="minorEastAsia" w:cstheme="minorEastAsia" w:hint="eastAsia"/>
          <w:szCs w:val="21"/>
        </w:rPr>
        <w:t>’描述</w:t>
      </w:r>
      <w:r>
        <w:rPr>
          <w:rFonts w:asciiTheme="minorEastAsia" w:hAnsiTheme="minorEastAsia" w:cstheme="minorEastAsia"/>
          <w:szCs w:val="21"/>
        </w:rPr>
        <w:t>不完善</w:t>
      </w:r>
      <w:r>
        <w:rPr>
          <w:rFonts w:asciiTheme="minorEastAsia" w:hAnsiTheme="minorEastAsia" w:cstheme="minorEastAsia" w:hint="eastAsia"/>
          <w:szCs w:val="21"/>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问题和对策：应列出由软件产生的出错编码或条件以及应由用户承担的修改纠正工作，</w:t>
      </w:r>
      <w:r>
        <w:rPr>
          <w:rFonts w:asciiTheme="minorEastAsia" w:hAnsiTheme="minorEastAsia" w:cstheme="minorEastAsia" w:hint="eastAsia"/>
          <w:szCs w:val="21"/>
        </w:rPr>
        <w:tab/>
      </w:r>
      <w:r>
        <w:rPr>
          <w:rFonts w:asciiTheme="minorEastAsia" w:hAnsiTheme="minorEastAsia" w:cstheme="minorEastAsia"/>
          <w:szCs w:val="21"/>
        </w:rPr>
        <w:t>指出为了确保再启动和恢复的能力，用户必须遵循的处理过程。</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3.总结</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仍存在一些细节错误，但整体已经具备了基本的用户手册的要素，对用户来说是一个能明确了解软件功能的文档。</w:t>
      </w:r>
    </w:p>
    <w:p w:rsidR="00B16033" w:rsidRDefault="00B16033">
      <w:pPr>
        <w:rPr>
          <w:rFonts w:asciiTheme="minorEastAsia" w:hAnsiTheme="minorEastAsia" w:cstheme="minorEastAsia"/>
          <w:szCs w:val="21"/>
        </w:rPr>
      </w:pPr>
    </w:p>
    <w:p w:rsidR="00B16033" w:rsidRDefault="00B16033">
      <w:pPr>
        <w:rPr>
          <w:rFonts w:asciiTheme="minorEastAsia" w:hAnsiTheme="minorEastAsia" w:cstheme="minorEastAsia"/>
          <w:szCs w:val="21"/>
        </w:rPr>
      </w:pPr>
    </w:p>
    <w:p w:rsidR="00B16033" w:rsidRDefault="00B16033"/>
    <w:p w:rsidR="00B16033" w:rsidRDefault="00B16033"/>
    <w:p w:rsidR="00B16033" w:rsidRDefault="00B16033"/>
    <w:p w:rsidR="00B16033" w:rsidRDefault="00B16033"/>
    <w:p w:rsidR="00B16033" w:rsidRDefault="00B16033"/>
    <w:p w:rsidR="00B16033" w:rsidRDefault="00B16033"/>
    <w:p w:rsidR="00B16033" w:rsidRDefault="00B16033"/>
    <w:sectPr w:rsidR="00B16033" w:rsidSect="00B160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7B9" w:rsidRDefault="001247B9" w:rsidP="002E7E71">
      <w:r>
        <w:separator/>
      </w:r>
    </w:p>
  </w:endnote>
  <w:endnote w:type="continuationSeparator" w:id="1">
    <w:p w:rsidR="001247B9" w:rsidRDefault="001247B9" w:rsidP="002E7E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7B9" w:rsidRDefault="001247B9" w:rsidP="002E7E71">
      <w:r>
        <w:separator/>
      </w:r>
    </w:p>
  </w:footnote>
  <w:footnote w:type="continuationSeparator" w:id="1">
    <w:p w:rsidR="001247B9" w:rsidRDefault="001247B9" w:rsidP="002E7E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5E80FAB"/>
    <w:rsid w:val="001247B9"/>
    <w:rsid w:val="00292999"/>
    <w:rsid w:val="002E7E71"/>
    <w:rsid w:val="007D29D5"/>
    <w:rsid w:val="00B16033"/>
    <w:rsid w:val="00E5160D"/>
    <w:rsid w:val="09D41D19"/>
    <w:rsid w:val="142730C0"/>
    <w:rsid w:val="15E80FAB"/>
    <w:rsid w:val="333551CA"/>
    <w:rsid w:val="3A8822A3"/>
    <w:rsid w:val="423F6393"/>
    <w:rsid w:val="433B21A8"/>
    <w:rsid w:val="4ABB2E96"/>
    <w:rsid w:val="544F71C9"/>
    <w:rsid w:val="5E2A1252"/>
    <w:rsid w:val="600609B6"/>
    <w:rsid w:val="6ADF1AE0"/>
    <w:rsid w:val="796D1EBE"/>
    <w:rsid w:val="7E935D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603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B16033"/>
    <w:pPr>
      <w:tabs>
        <w:tab w:val="center" w:pos="4153"/>
        <w:tab w:val="right" w:pos="8306"/>
      </w:tabs>
      <w:snapToGrid w:val="0"/>
      <w:jc w:val="left"/>
    </w:pPr>
    <w:rPr>
      <w:sz w:val="18"/>
      <w:szCs w:val="18"/>
    </w:rPr>
  </w:style>
  <w:style w:type="paragraph" w:styleId="a4">
    <w:name w:val="header"/>
    <w:basedOn w:val="a"/>
    <w:uiPriority w:val="99"/>
    <w:unhideWhenUsed/>
    <w:qFormat/>
    <w:rsid w:val="00B16033"/>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rsid w:val="00B16033"/>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刘思逸</dc:creator>
  <cp:lastModifiedBy>Acer</cp:lastModifiedBy>
  <cp:revision>5</cp:revision>
  <dcterms:created xsi:type="dcterms:W3CDTF">2019-11-15T11:24:00Z</dcterms:created>
  <dcterms:modified xsi:type="dcterms:W3CDTF">2019-11-26T11:25:00Z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