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98192451"/>
        <w:docPartObj>
          <w:docPartGallery w:val="Cover Pages"/>
          <w:docPartUnique/>
        </w:docPartObj>
      </w:sdtPr>
      <w:sdtEndPr/>
      <w:sdtContent>
        <w:p w:rsidR="00F12643" w:rsidRPr="000263F1" w:rsidRDefault="00F12643">
          <w:r w:rsidRPr="000263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2D2D630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-4439975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0B1D" w:rsidRDefault="009B7F35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李欣妍</w:t>
                                    </w:r>
                                    <w:r w:rsidR="004728FF"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4728F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王黎琳</w:t>
                                    </w:r>
                                  </w:p>
                                </w:sdtContent>
                              </w:sdt>
                              <w:p w:rsidR="00160B1D" w:rsidRDefault="00E428B3">
                                <w:pPr>
                                  <w:pStyle w:val="a4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ED7D31" w:themeColor="accent2"/>
                                      <w:sz w:val="18"/>
                                      <w:szCs w:val="18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alias w:val="电子邮件"/>
                                    <w:tag w:val="电子邮件"/>
                                    <w:id w:val="1928228812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60B1D" w:rsidRPr="00890BCD">
                                      <w:rPr>
                                        <w:rFonts w:hint="eastAsia"/>
                                        <w:b/>
                                        <w:color w:val="ED7D31" w:themeColor="accent2"/>
                                        <w:sz w:val="18"/>
                                        <w:szCs w:val="18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华东师范大学 计算机科学与软件工程学院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-4439975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60B1D" w:rsidRDefault="009B7F35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李欣妍</w:t>
                              </w:r>
                              <w:r w:rsidR="004728FF"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4728F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王黎琳</w:t>
                              </w:r>
                            </w:p>
                          </w:sdtContent>
                        </w:sdt>
                        <w:p w:rsidR="00160B1D" w:rsidRDefault="00351694">
                          <w:pPr>
                            <w:pStyle w:val="a4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color w:val="ED7D31" w:themeColor="accent2"/>
                                <w:sz w:val="18"/>
                                <w:szCs w:val="1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alias w:val="电子邮件"/>
                              <w:tag w:val="电子邮件"/>
                              <w:id w:val="1928228812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60B1D" w:rsidRPr="00890BCD">
                                <w:rPr>
                                  <w:rFonts w:hint="eastAsia"/>
                                  <w:b/>
                                  <w:color w:val="ED7D31" w:themeColor="accent2"/>
                                  <w:sz w:val="18"/>
                                  <w:szCs w:val="18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华东师范大学 计算机科学与软件工程学院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002238219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60B1D" w:rsidRDefault="009B7F35">
                                    <w:pPr>
                                      <w:pStyle w:val="a4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002238219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60B1D" w:rsidRDefault="009B7F35">
                              <w:pPr>
                                <w:pStyle w:val="a4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263F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60B1D" w:rsidRDefault="00E428B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-146025812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B7F3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Timeline</w:t>
                                    </w:r>
                                    <w:r w:rsidR="00160B1D"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性能测试计划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2079312526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60B1D" w:rsidRDefault="009B7F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160B1D" w:rsidRDefault="00160B1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-146025812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B7F3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Timeline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性能测试计划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2079312526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60B1D" w:rsidRDefault="009B7F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30AF7" w:rsidRPr="000263F1" w:rsidRDefault="00F12643">
          <w:pPr>
            <w:widowControl/>
            <w:snapToGrid/>
            <w:spacing w:line="240" w:lineRule="auto"/>
            <w:jc w:val="left"/>
            <w:rPr>
              <w:rFonts w:asciiTheme="majorEastAsia" w:eastAsiaTheme="majorEastAsia" w:hAnsiTheme="majorEastAsia"/>
              <w:bCs/>
              <w:color w:val="4472C4" w:themeColor="accent1"/>
              <w:kern w:val="44"/>
              <w:sz w:val="30"/>
              <w:szCs w:val="30"/>
            </w:rPr>
          </w:pPr>
          <w:r w:rsidRPr="000263F1">
            <w:br w:type="page"/>
          </w:r>
        </w:p>
      </w:sdtContent>
    </w:sdt>
    <w:p w:rsidR="00474005" w:rsidRDefault="00474005" w:rsidP="005A4FCC">
      <w:pPr>
        <w:pStyle w:val="1"/>
      </w:pPr>
      <w:bookmarkStart w:id="0" w:name="_Toc501354163"/>
      <w:r w:rsidRPr="000263F1">
        <w:lastRenderedPageBreak/>
        <w:t>性能测试策略</w:t>
      </w:r>
      <w:bookmarkEnd w:id="0"/>
    </w:p>
    <w:p w:rsidR="00E416E1" w:rsidRDefault="00E416E1" w:rsidP="006D0D06">
      <w:pPr>
        <w:ind w:firstLineChars="100" w:firstLine="24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性能测试需求和性能测试设计由测试人员手工完成；</w:t>
      </w:r>
    </w:p>
    <w:p w:rsidR="00E416E1" w:rsidRDefault="005A4FCC" w:rsidP="006D0D06">
      <w:pPr>
        <w:ind w:firstLineChars="100" w:firstLine="24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性能测试实现使用</w:t>
      </w:r>
      <w:r w:rsidR="00115892">
        <w:rPr>
          <w:rFonts w:ascii="等线 Light" w:eastAsia="等线 Light" w:hAnsi="等线 Light"/>
        </w:rPr>
        <w:t>L</w:t>
      </w:r>
      <w:r w:rsidR="00115892">
        <w:rPr>
          <w:rFonts w:ascii="等线 Light" w:eastAsia="等线 Light" w:hAnsi="等线 Light" w:hint="eastAsia"/>
        </w:rPr>
        <w:t>o</w:t>
      </w:r>
      <w:r w:rsidR="00115892">
        <w:rPr>
          <w:rFonts w:ascii="等线 Light" w:eastAsia="等线 Light" w:hAnsi="等线 Light"/>
        </w:rPr>
        <w:t>adRunner12</w:t>
      </w:r>
      <w:r w:rsidR="004D2DB1">
        <w:rPr>
          <w:rFonts w:ascii="等线 Light" w:eastAsia="等线 Light" w:hAnsi="等线 Light" w:hint="eastAsia"/>
        </w:rPr>
        <w:t>和J</w:t>
      </w:r>
      <w:r w:rsidR="004D2DB1">
        <w:rPr>
          <w:rFonts w:ascii="等线 Light" w:eastAsia="等线 Light" w:hAnsi="等线 Light"/>
        </w:rPr>
        <w:t>M</w:t>
      </w:r>
      <w:r w:rsidR="004D2DB1">
        <w:rPr>
          <w:rFonts w:ascii="等线 Light" w:eastAsia="等线 Light" w:hAnsi="等线 Light" w:hint="eastAsia"/>
        </w:rPr>
        <w:t>e</w:t>
      </w:r>
      <w:r w:rsidR="004D2DB1">
        <w:rPr>
          <w:rFonts w:ascii="等线 Light" w:eastAsia="等线 Light" w:hAnsi="等线 Light"/>
        </w:rPr>
        <w:t>ter</w:t>
      </w:r>
    </w:p>
    <w:p w:rsidR="00E416E1" w:rsidRPr="006D0D06" w:rsidRDefault="00E416E1" w:rsidP="006D0D06">
      <w:pPr>
        <w:ind w:firstLineChars="100" w:firstLine="24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通过对性能测试报告的分析判定系统是否存在性能缺陷。</w:t>
      </w:r>
    </w:p>
    <w:p w:rsidR="00C445A6" w:rsidRPr="000263F1" w:rsidRDefault="00F66921" w:rsidP="00C85EC4">
      <w:pPr>
        <w:pStyle w:val="2"/>
        <w:spacing w:before="326" w:after="326"/>
      </w:pPr>
      <w:bookmarkStart w:id="1" w:name="_Toc501354165"/>
      <w:r w:rsidRPr="000263F1">
        <w:rPr>
          <w:rFonts w:hint="eastAsia"/>
        </w:rPr>
        <w:t>性能测试场景</w:t>
      </w:r>
      <w:bookmarkEnd w:id="1"/>
    </w:p>
    <w:p w:rsidR="00C85EC4" w:rsidRDefault="00C85EC4" w:rsidP="009360F0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此次性能测试进行独立场景、混合场景和</w:t>
      </w:r>
      <w:r w:rsidR="00B1358B">
        <w:rPr>
          <w:rFonts w:ascii="等线 Light" w:eastAsia="等线 Light" w:hAnsi="等线 Light" w:hint="eastAsia"/>
        </w:rPr>
        <w:t>容量</w:t>
      </w:r>
      <w:r>
        <w:rPr>
          <w:rFonts w:ascii="等线 Light" w:eastAsia="等线 Light" w:hAnsi="等线 Light" w:hint="eastAsia"/>
        </w:rPr>
        <w:t>场景。</w:t>
      </w:r>
    </w:p>
    <w:p w:rsidR="00B1264D" w:rsidRDefault="00B1264D" w:rsidP="009360F0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独立场景</w:t>
      </w:r>
      <w:r w:rsidR="00C85EC4">
        <w:rPr>
          <w:rFonts w:ascii="等线 Light" w:eastAsia="等线 Light" w:hAnsi="等线 Light" w:hint="eastAsia"/>
        </w:rPr>
        <w:t>：</w:t>
      </w:r>
    </w:p>
    <w:p w:rsidR="00C85EC4" w:rsidRPr="00C85EC4" w:rsidRDefault="00C85EC4" w:rsidP="00C85EC4">
      <w:pPr>
        <w:pStyle w:val="a3"/>
        <w:numPr>
          <w:ilvl w:val="0"/>
          <w:numId w:val="13"/>
        </w:numPr>
        <w:ind w:firstLineChars="0"/>
        <w:rPr>
          <w:rFonts w:ascii="等线 Light" w:eastAsia="等线 Light" w:hAnsi="等线 Light"/>
        </w:rPr>
      </w:pPr>
      <w:r w:rsidRPr="00C85EC4">
        <w:rPr>
          <w:rFonts w:ascii="等线 Light" w:eastAsia="等线 Light" w:hAnsi="等线 Light" w:hint="eastAsia"/>
        </w:rPr>
        <w:t>用户注册</w:t>
      </w:r>
    </w:p>
    <w:p w:rsidR="00C85EC4" w:rsidRDefault="00C85EC4" w:rsidP="00C85EC4">
      <w:pPr>
        <w:pStyle w:val="a3"/>
        <w:numPr>
          <w:ilvl w:val="0"/>
          <w:numId w:val="13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用户登录</w:t>
      </w:r>
    </w:p>
    <w:p w:rsidR="00B1264D" w:rsidRDefault="00B1264D" w:rsidP="009360F0">
      <w:pPr>
        <w:rPr>
          <w:rFonts w:ascii="等线 Light" w:eastAsia="等线 Light" w:hAnsi="等线 Light"/>
        </w:rPr>
      </w:pPr>
      <w:r w:rsidRPr="0035274D">
        <w:rPr>
          <w:rFonts w:ascii="等线 Light" w:eastAsia="等线 Light" w:hAnsi="等线 Light" w:hint="eastAsia"/>
        </w:rPr>
        <w:t>混合场景</w:t>
      </w:r>
      <w:r w:rsidR="00C85EC4">
        <w:rPr>
          <w:rFonts w:ascii="等线 Light" w:eastAsia="等线 Light" w:hAnsi="等线 Light" w:hint="eastAsia"/>
        </w:rPr>
        <w:t>：</w:t>
      </w:r>
    </w:p>
    <w:p w:rsidR="00C85EC4" w:rsidRPr="00C85EC4" w:rsidRDefault="00C85EC4" w:rsidP="00C85EC4">
      <w:pPr>
        <w:pStyle w:val="a3"/>
        <w:numPr>
          <w:ilvl w:val="0"/>
          <w:numId w:val="14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用户注册和用户查看最新内容混合</w:t>
      </w:r>
    </w:p>
    <w:p w:rsidR="00C85EC4" w:rsidRPr="00C85EC4" w:rsidRDefault="00C85EC4" w:rsidP="00C85EC4">
      <w:pPr>
        <w:pStyle w:val="a3"/>
        <w:numPr>
          <w:ilvl w:val="0"/>
          <w:numId w:val="14"/>
        </w:numPr>
        <w:ind w:firstLineChars="0"/>
        <w:rPr>
          <w:rFonts w:ascii="等线 Light" w:eastAsia="等线 Light" w:hAnsi="等线 Light"/>
        </w:rPr>
      </w:pPr>
      <w:r w:rsidRPr="00C85EC4">
        <w:rPr>
          <w:rFonts w:ascii="等线 Light" w:eastAsia="等线 Light" w:hAnsi="等线 Light" w:hint="eastAsia"/>
        </w:rPr>
        <w:t>用户登录和用户查看最新内容混合</w:t>
      </w:r>
    </w:p>
    <w:p w:rsidR="00C85EC4" w:rsidRPr="00C85EC4" w:rsidRDefault="0081286C" w:rsidP="00C85EC4">
      <w:pPr>
        <w:pStyle w:val="a3"/>
        <w:numPr>
          <w:ilvl w:val="0"/>
          <w:numId w:val="14"/>
        </w:numPr>
        <w:ind w:firstLineChars="0"/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用户登录</w:t>
      </w:r>
      <w:r w:rsidR="00C85EC4">
        <w:rPr>
          <w:rFonts w:ascii="等线 Light" w:eastAsia="等线 Light" w:hAnsi="等线 Light" w:hint="eastAsia"/>
        </w:rPr>
        <w:t>和用户查看历史内容混合</w:t>
      </w:r>
    </w:p>
    <w:p w:rsidR="00B1264D" w:rsidRDefault="004D2DB1" w:rsidP="009360F0">
      <w:pPr>
        <w:rPr>
          <w:rFonts w:ascii="等线 Light" w:eastAsia="等线 Light" w:hAnsi="等线 Light"/>
        </w:rPr>
      </w:pPr>
      <w:r>
        <w:rPr>
          <w:rFonts w:ascii="等线 Light" w:eastAsia="等线 Light" w:hAnsi="等线 Light" w:hint="eastAsia"/>
        </w:rPr>
        <w:t>极限</w:t>
      </w:r>
      <w:r w:rsidR="00B1264D" w:rsidRPr="0035274D">
        <w:rPr>
          <w:rFonts w:ascii="等线 Light" w:eastAsia="等线 Light" w:hAnsi="等线 Light" w:hint="eastAsia"/>
        </w:rPr>
        <w:t>场景</w:t>
      </w:r>
    </w:p>
    <w:p w:rsidR="00BF3827" w:rsidRDefault="00B1358B" w:rsidP="00BF3827">
      <w:pPr>
        <w:pStyle w:val="a3"/>
        <w:numPr>
          <w:ilvl w:val="0"/>
          <w:numId w:val="15"/>
        </w:numPr>
        <w:ind w:firstLineChars="0"/>
        <w:rPr>
          <w:rFonts w:ascii="等线 Light" w:eastAsia="等线 Light" w:hAnsi="等线 Light"/>
        </w:rPr>
      </w:pPr>
      <w:r w:rsidRPr="00BF3827">
        <w:rPr>
          <w:rFonts w:ascii="等线 Light" w:eastAsia="等线 Light" w:hAnsi="等线 Light" w:hint="eastAsia"/>
        </w:rPr>
        <w:t>用户</w:t>
      </w:r>
      <w:r w:rsidR="00E35C27">
        <w:rPr>
          <w:rFonts w:ascii="等线 Light" w:eastAsia="等线 Light" w:hAnsi="等线 Light" w:hint="eastAsia"/>
        </w:rPr>
        <w:t>并发登录</w:t>
      </w:r>
      <w:r w:rsidR="00BF3827">
        <w:rPr>
          <w:rFonts w:ascii="等线 Light" w:eastAsia="等线 Light" w:hAnsi="等线 Light" w:hint="eastAsia"/>
        </w:rPr>
        <w:t>的</w:t>
      </w:r>
      <w:r w:rsidR="00B378ED">
        <w:rPr>
          <w:rFonts w:ascii="等线 Light" w:eastAsia="等线 Light" w:hAnsi="等线 Light" w:hint="eastAsia"/>
        </w:rPr>
        <w:t>峰值</w:t>
      </w:r>
      <w:r w:rsidR="00BF3827">
        <w:rPr>
          <w:rFonts w:ascii="等线 Light" w:eastAsia="等线 Light" w:hAnsi="等线 Light" w:hint="eastAsia"/>
        </w:rPr>
        <w:t>情况</w:t>
      </w:r>
    </w:p>
    <w:p w:rsidR="005D652A" w:rsidRPr="000263F1" w:rsidRDefault="00C872AB" w:rsidP="00C85EC4">
      <w:pPr>
        <w:pStyle w:val="1"/>
      </w:pPr>
      <w:bookmarkStart w:id="2" w:name="_Toc501354169"/>
      <w:r w:rsidRPr="000263F1">
        <w:rPr>
          <w:rFonts w:hint="eastAsia"/>
        </w:rPr>
        <w:t>测试案例设计</w:t>
      </w:r>
      <w:bookmarkEnd w:id="2"/>
    </w:p>
    <w:p w:rsidR="001E0A03" w:rsidRDefault="00C872AB" w:rsidP="001E0A03">
      <w:pPr>
        <w:pStyle w:val="2"/>
        <w:spacing w:before="326" w:after="326"/>
      </w:pPr>
      <w:bookmarkStart w:id="3" w:name="_Toc501354171"/>
      <w:r w:rsidRPr="000263F1">
        <w:rPr>
          <w:rFonts w:hint="eastAsia"/>
        </w:rPr>
        <w:t>场景通过标准</w:t>
      </w:r>
      <w:bookmarkEnd w:id="3"/>
    </w:p>
    <w:p w:rsidR="00EB2BB3" w:rsidRDefault="00EB2BB3" w:rsidP="00EB2BB3">
      <w:pPr>
        <w:pStyle w:val="ac"/>
        <w:keepNext/>
        <w:jc w:val="center"/>
      </w:pPr>
      <w:bookmarkStart w:id="4" w:name="_Toc501358464"/>
      <w:r>
        <w:t xml:space="preserve">Table </w:t>
      </w:r>
      <w:r w:rsidR="00E428B3">
        <w:rPr>
          <w:noProof/>
        </w:rPr>
        <w:fldChar w:fldCharType="begin"/>
      </w:r>
      <w:r w:rsidR="00E428B3">
        <w:rPr>
          <w:noProof/>
        </w:rPr>
        <w:instrText xml:space="preserve"> SEQ Table \* ARABIC </w:instrText>
      </w:r>
      <w:r w:rsidR="00E428B3">
        <w:rPr>
          <w:noProof/>
        </w:rPr>
        <w:fldChar w:fldCharType="separate"/>
      </w:r>
      <w:r w:rsidR="00DA3251">
        <w:rPr>
          <w:noProof/>
        </w:rPr>
        <w:t>2</w:t>
      </w:r>
      <w:r w:rsidR="00E428B3">
        <w:rPr>
          <w:noProof/>
        </w:rPr>
        <w:fldChar w:fldCharType="end"/>
      </w:r>
      <w:r>
        <w:t xml:space="preserve"> </w:t>
      </w:r>
      <w:r>
        <w:rPr>
          <w:rFonts w:hint="eastAsia"/>
        </w:rPr>
        <w:t>场景通过标准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54"/>
        <w:gridCol w:w="922"/>
        <w:gridCol w:w="922"/>
        <w:gridCol w:w="922"/>
        <w:gridCol w:w="922"/>
        <w:gridCol w:w="922"/>
      </w:tblGrid>
      <w:tr w:rsidR="00132C3B" w:rsidRPr="00F50D67" w:rsidTr="005062DD">
        <w:tc>
          <w:tcPr>
            <w:tcW w:w="988" w:type="dxa"/>
            <w:shd w:val="clear" w:color="auto" w:fill="A6A6A6" w:themeFill="background1" w:themeFillShade="A6"/>
          </w:tcPr>
          <w:p w:rsidR="00132C3B" w:rsidRPr="00F50D67" w:rsidRDefault="00132C3B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场景类型</w:t>
            </w:r>
          </w:p>
        </w:tc>
        <w:tc>
          <w:tcPr>
            <w:tcW w:w="854" w:type="dxa"/>
            <w:shd w:val="clear" w:color="auto" w:fill="A6A6A6" w:themeFill="background1" w:themeFillShade="A6"/>
          </w:tcPr>
          <w:p w:rsidR="00132C3B" w:rsidRPr="00F50D67" w:rsidRDefault="00132C3B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单步操作响应时间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132C3B" w:rsidRPr="00F50D67" w:rsidRDefault="00132C3B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132C3B" w:rsidRPr="00F50D67" w:rsidRDefault="00132C3B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操作账户数据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132C3B" w:rsidRPr="00F50D67" w:rsidRDefault="00132C3B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事务成功率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132C3B" w:rsidRPr="00F50D67" w:rsidRDefault="00132C3B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并发/在线上限</w:t>
            </w:r>
          </w:p>
        </w:tc>
        <w:tc>
          <w:tcPr>
            <w:tcW w:w="922" w:type="dxa"/>
            <w:shd w:val="clear" w:color="auto" w:fill="A6A6A6" w:themeFill="background1" w:themeFillShade="A6"/>
          </w:tcPr>
          <w:p w:rsidR="00132C3B" w:rsidRPr="00F50D67" w:rsidRDefault="00132C3B" w:rsidP="001E0A03">
            <w:pPr>
              <w:rPr>
                <w:rFonts w:eastAsiaTheme="minorHAnsi"/>
                <w:b/>
                <w:sz w:val="18"/>
                <w:szCs w:val="18"/>
              </w:rPr>
            </w:pPr>
            <w:r w:rsidRPr="00F50D67">
              <w:rPr>
                <w:rFonts w:eastAsiaTheme="minorHAnsi" w:hint="eastAsia"/>
                <w:b/>
                <w:sz w:val="18"/>
                <w:szCs w:val="18"/>
              </w:rPr>
              <w:t>在线思考时间设置</w:t>
            </w:r>
          </w:p>
        </w:tc>
      </w:tr>
      <w:tr w:rsidR="00132C3B" w:rsidTr="005062DD">
        <w:tc>
          <w:tcPr>
            <w:tcW w:w="988" w:type="dxa"/>
          </w:tcPr>
          <w:p w:rsidR="00132C3B" w:rsidRPr="005062DD" w:rsidRDefault="00132C3B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独立场景</w:t>
            </w:r>
          </w:p>
        </w:tc>
        <w:tc>
          <w:tcPr>
            <w:tcW w:w="854" w:type="dxa"/>
          </w:tcPr>
          <w:p w:rsidR="00132C3B" w:rsidRPr="005062DD" w:rsidRDefault="00132C3B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:rsidR="00132C3B" w:rsidRPr="005062DD" w:rsidRDefault="00132C3B" w:rsidP="001E0A0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1分</w:t>
            </w:r>
            <w:r w:rsidRPr="005062DD">
              <w:rPr>
                <w:rFonts w:eastAsiaTheme="minorHAnsi" w:hint="eastAsia"/>
                <w:sz w:val="18"/>
                <w:szCs w:val="18"/>
              </w:rPr>
              <w:t>钟</w:t>
            </w:r>
          </w:p>
        </w:tc>
        <w:tc>
          <w:tcPr>
            <w:tcW w:w="922" w:type="dxa"/>
          </w:tcPr>
          <w:p w:rsidR="00132C3B" w:rsidRPr="005062DD" w:rsidRDefault="00132C3B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="0067601E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922" w:type="dxa"/>
          </w:tcPr>
          <w:p w:rsidR="00132C3B" w:rsidRPr="005062DD" w:rsidRDefault="00132C3B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1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  <w:r w:rsidRPr="005062DD"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:rsidR="00132C3B" w:rsidRPr="005062DD" w:rsidRDefault="00132C3B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1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922" w:type="dxa"/>
          </w:tcPr>
          <w:p w:rsidR="00132C3B" w:rsidRPr="005062DD" w:rsidRDefault="00132C3B" w:rsidP="001E0A03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  <w:tr w:rsidR="00132C3B" w:rsidTr="005062DD">
        <w:tc>
          <w:tcPr>
            <w:tcW w:w="988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混合场景</w:t>
            </w:r>
          </w:p>
        </w:tc>
        <w:tc>
          <w:tcPr>
            <w:tcW w:w="854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1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2分钟</w:t>
            </w:r>
          </w:p>
        </w:tc>
        <w:tc>
          <w:tcPr>
            <w:tcW w:w="922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="0067601E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922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1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  <w:r w:rsidRPr="005062DD"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2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922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  <w:tr w:rsidR="00132C3B" w:rsidTr="005062DD">
        <w:tc>
          <w:tcPr>
            <w:tcW w:w="988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极限</w:t>
            </w:r>
            <w:r w:rsidRPr="005062DD">
              <w:rPr>
                <w:rFonts w:eastAsiaTheme="minorHAnsi" w:hint="eastAsia"/>
                <w:sz w:val="18"/>
                <w:szCs w:val="18"/>
              </w:rPr>
              <w:t>场景</w:t>
            </w:r>
          </w:p>
        </w:tc>
        <w:tc>
          <w:tcPr>
            <w:tcW w:w="854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&lt;</w:t>
            </w:r>
            <w:r w:rsidRPr="005062DD">
              <w:rPr>
                <w:rFonts w:eastAsiaTheme="minorHAnsi"/>
                <w:sz w:val="18"/>
                <w:szCs w:val="18"/>
              </w:rPr>
              <w:t>2</w:t>
            </w:r>
            <w:r w:rsidRPr="005062DD">
              <w:rPr>
                <w:rFonts w:eastAsiaTheme="minorHAnsi" w:hint="eastAsia"/>
                <w:sz w:val="18"/>
                <w:szCs w:val="18"/>
              </w:rPr>
              <w:t>秒</w:t>
            </w:r>
          </w:p>
        </w:tc>
        <w:tc>
          <w:tcPr>
            <w:tcW w:w="922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2分钟</w:t>
            </w:r>
          </w:p>
        </w:tc>
        <w:tc>
          <w:tcPr>
            <w:tcW w:w="922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&gt;</w:t>
            </w:r>
            <w:r w:rsidR="0067601E">
              <w:rPr>
                <w:rFonts w:eastAsiaTheme="minorHAnsi" w:hint="eastAsia"/>
                <w:sz w:val="18"/>
                <w:szCs w:val="18"/>
              </w:rPr>
              <w:t>100</w:t>
            </w:r>
          </w:p>
        </w:tc>
        <w:tc>
          <w:tcPr>
            <w:tcW w:w="922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1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  <w:r w:rsidRPr="005062DD">
              <w:rPr>
                <w:rFonts w:eastAsiaTheme="minorHAnsi" w:hint="eastAsia"/>
                <w:sz w:val="18"/>
                <w:szCs w:val="18"/>
              </w:rPr>
              <w:t>%</w:t>
            </w:r>
          </w:p>
        </w:tc>
        <w:tc>
          <w:tcPr>
            <w:tcW w:w="922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2</w:t>
            </w:r>
            <w:r w:rsidRPr="005062DD">
              <w:rPr>
                <w:rFonts w:eastAsiaTheme="minorHAnsi"/>
                <w:sz w:val="18"/>
                <w:szCs w:val="18"/>
              </w:rPr>
              <w:t>00</w:t>
            </w:r>
          </w:p>
        </w:tc>
        <w:tc>
          <w:tcPr>
            <w:tcW w:w="922" w:type="dxa"/>
          </w:tcPr>
          <w:p w:rsidR="00132C3B" w:rsidRPr="005062DD" w:rsidRDefault="00132C3B" w:rsidP="0079047C">
            <w:pPr>
              <w:rPr>
                <w:rFonts w:eastAsiaTheme="minorHAnsi"/>
                <w:sz w:val="18"/>
                <w:szCs w:val="18"/>
              </w:rPr>
            </w:pPr>
            <w:r w:rsidRPr="005062DD">
              <w:rPr>
                <w:rFonts w:eastAsiaTheme="minorHAnsi" w:hint="eastAsia"/>
                <w:sz w:val="18"/>
                <w:szCs w:val="18"/>
              </w:rPr>
              <w:t>无</w:t>
            </w:r>
          </w:p>
        </w:tc>
      </w:tr>
    </w:tbl>
    <w:p w:rsidR="001E0A03" w:rsidRPr="001E0A03" w:rsidRDefault="001E0A03" w:rsidP="001E0A03"/>
    <w:p w:rsidR="00C872AB" w:rsidRPr="000263F1" w:rsidRDefault="00C872AB" w:rsidP="00C872AB">
      <w:pPr>
        <w:pStyle w:val="2"/>
        <w:spacing w:before="326" w:after="326"/>
      </w:pPr>
      <w:bookmarkStart w:id="5" w:name="_Toc501354172"/>
      <w:r w:rsidRPr="000263F1">
        <w:rPr>
          <w:rFonts w:hint="eastAsia"/>
        </w:rPr>
        <w:t>测试场景设计</w:t>
      </w:r>
      <w:bookmarkEnd w:id="5"/>
    </w:p>
    <w:p w:rsidR="00C872AB" w:rsidRPr="000263F1" w:rsidRDefault="00C872AB" w:rsidP="00C872AB">
      <w:pPr>
        <w:pStyle w:val="3"/>
        <w:spacing w:before="326" w:after="326"/>
        <w:rPr>
          <w:b w:val="0"/>
        </w:rPr>
      </w:pPr>
      <w:bookmarkStart w:id="6" w:name="_Toc501354173"/>
      <w:r w:rsidRPr="000263F1">
        <w:rPr>
          <w:rFonts w:hint="eastAsia"/>
          <w:b w:val="0"/>
        </w:rPr>
        <w:t>独立场景</w:t>
      </w:r>
      <w:bookmarkEnd w:id="6"/>
    </w:p>
    <w:p w:rsidR="00E85214" w:rsidRDefault="00E85214" w:rsidP="00E85214">
      <w:pPr>
        <w:pStyle w:val="ac"/>
        <w:keepNext/>
        <w:jc w:val="center"/>
      </w:pPr>
      <w:bookmarkStart w:id="7" w:name="_Toc501358465"/>
      <w:r>
        <w:t xml:space="preserve">Table </w:t>
      </w:r>
      <w:r w:rsidR="00E428B3">
        <w:rPr>
          <w:noProof/>
        </w:rPr>
        <w:fldChar w:fldCharType="begin"/>
      </w:r>
      <w:r w:rsidR="00E428B3">
        <w:rPr>
          <w:noProof/>
        </w:rPr>
        <w:instrText xml:space="preserve"> SEQ Table \* ARABIC </w:instrText>
      </w:r>
      <w:r w:rsidR="00E428B3">
        <w:rPr>
          <w:noProof/>
        </w:rPr>
        <w:fldChar w:fldCharType="separate"/>
      </w:r>
      <w:r w:rsidR="00DA3251">
        <w:rPr>
          <w:noProof/>
        </w:rPr>
        <w:t>3</w:t>
      </w:r>
      <w:r w:rsidR="00E428B3">
        <w:rPr>
          <w:noProof/>
        </w:rPr>
        <w:fldChar w:fldCharType="end"/>
      </w:r>
      <w:r>
        <w:t xml:space="preserve"> </w:t>
      </w:r>
      <w:r>
        <w:rPr>
          <w:rFonts w:hint="eastAsia"/>
        </w:rPr>
        <w:t>独立场景设计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E85214" w:rsidRPr="00331F2E" w:rsidTr="00160B1D"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E85214" w:rsidRPr="00331F2E" w:rsidRDefault="00E85214" w:rsidP="00160B1D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:rsidR="00E85214" w:rsidRPr="00331F2E" w:rsidRDefault="00E85214" w:rsidP="00160B1D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E85214" w:rsidRPr="00331F2E" w:rsidRDefault="00E85214" w:rsidP="00160B1D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E85214" w:rsidRPr="00331F2E" w:rsidRDefault="00E85214" w:rsidP="00160B1D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:rsidR="00E85214" w:rsidRPr="00331F2E" w:rsidRDefault="00E85214" w:rsidP="00160B1D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1B0033" w:rsidRPr="000263F1" w:rsidTr="00160B1D">
        <w:tc>
          <w:tcPr>
            <w:tcW w:w="112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218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:rsidR="001B0033" w:rsidRPr="000263F1" w:rsidRDefault="008812B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1秒</w:t>
            </w:r>
          </w:p>
        </w:tc>
        <w:tc>
          <w:tcPr>
            <w:tcW w:w="1660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直接加压</w:t>
            </w:r>
          </w:p>
        </w:tc>
      </w:tr>
      <w:tr w:rsidR="001B0033" w:rsidRPr="000263F1" w:rsidTr="00160B1D">
        <w:tc>
          <w:tcPr>
            <w:tcW w:w="1129" w:type="dxa"/>
          </w:tcPr>
          <w:p w:rsidR="001B0033" w:rsidRDefault="001B003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1分钟</w:t>
            </w:r>
          </w:p>
        </w:tc>
        <w:tc>
          <w:tcPr>
            <w:tcW w:w="1660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="008812BF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1B0033" w:rsidRPr="000263F1" w:rsidTr="00160B1D">
        <w:tc>
          <w:tcPr>
            <w:tcW w:w="112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:rsidR="001B0033" w:rsidRPr="000263F1" w:rsidRDefault="008812B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1B0033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</w:t>
            </w:r>
            <w:r w:rsidR="008812BF">
              <w:rPr>
                <w:rFonts w:hint="eastAsia"/>
                <w:sz w:val="18"/>
                <w:szCs w:val="18"/>
              </w:rPr>
              <w:t>/1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1B0033" w:rsidRPr="000263F1" w:rsidTr="00160B1D">
        <w:tc>
          <w:tcPr>
            <w:tcW w:w="112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5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="008812BF">
              <w:rPr>
                <w:sz w:val="18"/>
                <w:szCs w:val="18"/>
              </w:rPr>
              <w:t>10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1B0033" w:rsidRPr="000263F1" w:rsidRDefault="008812B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1B0033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="008812BF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1B0033" w:rsidRPr="000263F1" w:rsidTr="00160B1D">
        <w:tc>
          <w:tcPr>
            <w:tcW w:w="112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="008812BF">
              <w:rPr>
                <w:sz w:val="18"/>
                <w:szCs w:val="18"/>
              </w:rPr>
              <w:t>10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1B0033" w:rsidRPr="000263F1" w:rsidRDefault="008812B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 w:rsidR="001B0033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="008812BF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1B0033" w:rsidRPr="000263F1" w:rsidTr="00160B1D">
        <w:tc>
          <w:tcPr>
            <w:tcW w:w="112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="008812BF">
              <w:rPr>
                <w:sz w:val="18"/>
                <w:szCs w:val="18"/>
              </w:rPr>
              <w:t>10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1B0033" w:rsidRPr="000263F1" w:rsidRDefault="008812BF" w:rsidP="001B003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1B0033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:rsidR="001B0033" w:rsidRPr="000263F1" w:rsidRDefault="001B0033" w:rsidP="001B0033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:rsidR="000C5472" w:rsidRPr="006972D9" w:rsidRDefault="00525126" w:rsidP="000C5472">
      <w:pPr>
        <w:pStyle w:val="3"/>
        <w:spacing w:before="326" w:after="326"/>
        <w:rPr>
          <w:b w:val="0"/>
        </w:rPr>
      </w:pPr>
      <w:bookmarkStart w:id="8" w:name="_Toc501354174"/>
      <w:r w:rsidRPr="000263F1">
        <w:rPr>
          <w:rFonts w:hint="eastAsia"/>
          <w:b w:val="0"/>
        </w:rPr>
        <w:t>混合场景</w:t>
      </w:r>
      <w:bookmarkEnd w:id="8"/>
      <w:r w:rsidR="002D678D" w:rsidRPr="006972D9">
        <w:rPr>
          <w:rFonts w:ascii="等线 Light" w:eastAsia="等线 Light" w:hAnsi="等线 Light" w:hint="eastAsia"/>
        </w:rPr>
        <w:t>。</w:t>
      </w:r>
    </w:p>
    <w:p w:rsidR="00EA4506" w:rsidRDefault="00EA4506" w:rsidP="00EA4506">
      <w:pPr>
        <w:pStyle w:val="ac"/>
        <w:keepNext/>
        <w:jc w:val="center"/>
      </w:pPr>
      <w:bookmarkStart w:id="9" w:name="_Toc501358466"/>
      <w:r>
        <w:t xml:space="preserve">Table </w:t>
      </w:r>
      <w:r w:rsidR="00E428B3">
        <w:rPr>
          <w:noProof/>
        </w:rPr>
        <w:fldChar w:fldCharType="begin"/>
      </w:r>
      <w:r w:rsidR="00E428B3">
        <w:rPr>
          <w:noProof/>
        </w:rPr>
        <w:instrText xml:space="preserve"> SEQ Table \* ARABIC </w:instrText>
      </w:r>
      <w:r w:rsidR="00E428B3">
        <w:rPr>
          <w:noProof/>
        </w:rPr>
        <w:fldChar w:fldCharType="separate"/>
      </w:r>
      <w:r w:rsidR="00DA3251">
        <w:rPr>
          <w:noProof/>
        </w:rPr>
        <w:t>4</w:t>
      </w:r>
      <w:r w:rsidR="00E428B3">
        <w:rPr>
          <w:noProof/>
        </w:rPr>
        <w:fldChar w:fldCharType="end"/>
      </w:r>
      <w:r>
        <w:t xml:space="preserve"> </w:t>
      </w:r>
      <w:r>
        <w:rPr>
          <w:rFonts w:hint="eastAsia"/>
        </w:rPr>
        <w:t>混合场景</w:t>
      </w:r>
      <w:r w:rsidR="00BA5C29">
        <w:rPr>
          <w:rFonts w:hint="eastAsia"/>
        </w:rPr>
        <w:t>设计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440032" w:rsidRPr="00331F2E" w:rsidTr="008F7B44"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:rsidR="00440032" w:rsidRPr="00331F2E" w:rsidRDefault="00440032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440032" w:rsidRPr="000263F1" w:rsidTr="008F7B44">
        <w:tc>
          <w:tcPr>
            <w:tcW w:w="112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N</w:t>
            </w:r>
            <w:r w:rsidRPr="000263F1">
              <w:rPr>
                <w:sz w:val="18"/>
                <w:szCs w:val="18"/>
              </w:rPr>
              <w:t>/A</w:t>
            </w:r>
          </w:p>
        </w:tc>
        <w:tc>
          <w:tcPr>
            <w:tcW w:w="1659" w:type="dxa"/>
          </w:tcPr>
          <w:p w:rsidR="00440032" w:rsidRPr="000263F1" w:rsidRDefault="00400C5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="00440032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="00400C5C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40032" w:rsidRPr="000263F1" w:rsidTr="008F7B44">
        <w:tc>
          <w:tcPr>
            <w:tcW w:w="112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5</w:t>
            </w:r>
            <w:r w:rsidRPr="000263F1">
              <w:rPr>
                <w:sz w:val="18"/>
                <w:szCs w:val="18"/>
              </w:rPr>
              <w:t>0</w:t>
            </w:r>
          </w:p>
        </w:tc>
        <w:tc>
          <w:tcPr>
            <w:tcW w:w="218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="0021012D">
              <w:rPr>
                <w:sz w:val="18"/>
                <w:szCs w:val="18"/>
              </w:rPr>
              <w:t>10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2分钟</w:t>
            </w:r>
          </w:p>
        </w:tc>
        <w:tc>
          <w:tcPr>
            <w:tcW w:w="1660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="00400C5C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40032" w:rsidRPr="000263F1" w:rsidTr="008F7B44">
        <w:tc>
          <w:tcPr>
            <w:tcW w:w="112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="0021012D">
              <w:rPr>
                <w:sz w:val="18"/>
                <w:szCs w:val="18"/>
              </w:rPr>
              <w:t>10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440032" w:rsidRPr="000263F1" w:rsidRDefault="00400C5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440032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="00400C5C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440032" w:rsidRPr="000263F1" w:rsidTr="008F7B44">
        <w:tc>
          <w:tcPr>
            <w:tcW w:w="112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2</w:t>
            </w:r>
            <w:r w:rsidRPr="000263F1">
              <w:rPr>
                <w:sz w:val="18"/>
                <w:szCs w:val="18"/>
              </w:rPr>
              <w:t>00</w:t>
            </w:r>
          </w:p>
        </w:tc>
        <w:tc>
          <w:tcPr>
            <w:tcW w:w="218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="0021012D">
              <w:rPr>
                <w:sz w:val="18"/>
                <w:szCs w:val="18"/>
              </w:rPr>
              <w:t>1</w:t>
            </w:r>
            <w:r w:rsidRPr="000263F1">
              <w:rPr>
                <w:sz w:val="18"/>
                <w:szCs w:val="18"/>
              </w:rPr>
              <w:t>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440032" w:rsidRPr="000263F1" w:rsidRDefault="00400C5C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 w:rsidR="00440032" w:rsidRPr="000263F1">
              <w:rPr>
                <w:rFonts w:hint="eastAsia"/>
                <w:sz w:val="18"/>
                <w:szCs w:val="18"/>
              </w:rPr>
              <w:t>分钟</w:t>
            </w:r>
          </w:p>
        </w:tc>
        <w:tc>
          <w:tcPr>
            <w:tcW w:w="1660" w:type="dxa"/>
          </w:tcPr>
          <w:p w:rsidR="00440032" w:rsidRPr="000263F1" w:rsidRDefault="00440032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="00DF593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:rsidR="00440032" w:rsidRDefault="00DA2F3C" w:rsidP="00A60861">
      <w:pPr>
        <w:pStyle w:val="3"/>
        <w:spacing w:before="326" w:after="326"/>
      </w:pPr>
      <w:bookmarkStart w:id="10" w:name="_Toc501354175"/>
      <w:r>
        <w:rPr>
          <w:rFonts w:hint="eastAsia"/>
        </w:rPr>
        <w:t>极限</w:t>
      </w:r>
      <w:r w:rsidR="00A60861">
        <w:rPr>
          <w:rFonts w:hint="eastAsia"/>
        </w:rPr>
        <w:t>场景</w:t>
      </w:r>
      <w:bookmarkEnd w:id="10"/>
    </w:p>
    <w:p w:rsidR="009A2CA1" w:rsidRDefault="009A2CA1" w:rsidP="009A2CA1">
      <w:pPr>
        <w:pStyle w:val="ac"/>
        <w:keepNext/>
        <w:jc w:val="center"/>
      </w:pPr>
      <w:bookmarkStart w:id="11" w:name="_Toc501358467"/>
      <w:r>
        <w:t xml:space="preserve">Table </w:t>
      </w:r>
      <w:r w:rsidR="00E428B3">
        <w:rPr>
          <w:noProof/>
        </w:rPr>
        <w:fldChar w:fldCharType="begin"/>
      </w:r>
      <w:r w:rsidR="00E428B3">
        <w:rPr>
          <w:noProof/>
        </w:rPr>
        <w:instrText xml:space="preserve"> SEQ Table \* ARABIC </w:instrText>
      </w:r>
      <w:r w:rsidR="00E428B3">
        <w:rPr>
          <w:noProof/>
        </w:rPr>
        <w:fldChar w:fldCharType="separate"/>
      </w:r>
      <w:r w:rsidR="00DA3251">
        <w:rPr>
          <w:noProof/>
        </w:rPr>
        <w:t>5</w:t>
      </w:r>
      <w:r w:rsidR="00E428B3">
        <w:rPr>
          <w:noProof/>
        </w:rPr>
        <w:fldChar w:fldCharType="end"/>
      </w:r>
      <w:r>
        <w:t xml:space="preserve"> </w:t>
      </w:r>
      <w:r w:rsidR="00466783">
        <w:rPr>
          <w:rFonts w:hint="eastAsia"/>
        </w:rPr>
        <w:t>极限</w:t>
      </w:r>
      <w:r>
        <w:rPr>
          <w:rFonts w:hint="eastAsia"/>
        </w:rPr>
        <w:t>场景设计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331F2E" w:rsidRPr="000263F1" w:rsidTr="00331F2E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并发数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响应时间要求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TPS要求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加压时间</w:t>
            </w:r>
          </w:p>
        </w:tc>
        <w:tc>
          <w:tcPr>
            <w:tcW w:w="1660" w:type="dxa"/>
            <w:shd w:val="clear" w:color="auto" w:fill="D9D9D9" w:themeFill="background1" w:themeFillShade="D9"/>
            <w:vAlign w:val="center"/>
          </w:tcPr>
          <w:p w:rsidR="00331F2E" w:rsidRPr="00331F2E" w:rsidRDefault="00331F2E" w:rsidP="008F7B44">
            <w:pPr>
              <w:jc w:val="center"/>
              <w:rPr>
                <w:b/>
                <w:sz w:val="18"/>
                <w:szCs w:val="18"/>
              </w:rPr>
            </w:pPr>
            <w:r w:rsidRPr="00331F2E">
              <w:rPr>
                <w:rFonts w:hint="eastAsia"/>
                <w:b/>
                <w:sz w:val="18"/>
                <w:szCs w:val="18"/>
              </w:rPr>
              <w:t>加压方式</w:t>
            </w:r>
          </w:p>
        </w:tc>
      </w:tr>
      <w:tr w:rsidR="00331F2E" w:rsidRPr="000263F1" w:rsidTr="00331F2E">
        <w:tc>
          <w:tcPr>
            <w:tcW w:w="1555" w:type="dxa"/>
          </w:tcPr>
          <w:p w:rsidR="00331F2E" w:rsidRPr="000263F1" w:rsidRDefault="00F80E69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10000</w:t>
            </w:r>
          </w:p>
        </w:tc>
        <w:tc>
          <w:tcPr>
            <w:tcW w:w="1763" w:type="dxa"/>
          </w:tcPr>
          <w:p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&lt;</w:t>
            </w:r>
            <w:r w:rsidRPr="000263F1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659" w:type="dxa"/>
          </w:tcPr>
          <w:p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&gt;</w:t>
            </w:r>
            <w:r w:rsidR="0021012D">
              <w:rPr>
                <w:sz w:val="18"/>
                <w:szCs w:val="18"/>
              </w:rPr>
              <w:t>1</w:t>
            </w:r>
            <w:r w:rsidRPr="000263F1">
              <w:rPr>
                <w:sz w:val="18"/>
                <w:szCs w:val="18"/>
              </w:rPr>
              <w:t>0</w:t>
            </w:r>
            <w:r w:rsidRPr="000263F1">
              <w:rPr>
                <w:rFonts w:hint="eastAsia"/>
                <w:sz w:val="18"/>
                <w:szCs w:val="18"/>
              </w:rPr>
              <w:t>笔/秒</w:t>
            </w:r>
          </w:p>
        </w:tc>
        <w:tc>
          <w:tcPr>
            <w:tcW w:w="1659" w:type="dxa"/>
          </w:tcPr>
          <w:p w:rsidR="00331F2E" w:rsidRPr="000263F1" w:rsidRDefault="0089038A" w:rsidP="008F7B4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10分钟</w:t>
            </w:r>
          </w:p>
        </w:tc>
        <w:tc>
          <w:tcPr>
            <w:tcW w:w="1660" w:type="dxa"/>
          </w:tcPr>
          <w:p w:rsidR="00331F2E" w:rsidRPr="000263F1" w:rsidRDefault="00331F2E" w:rsidP="008F7B44">
            <w:pPr>
              <w:jc w:val="center"/>
              <w:rPr>
                <w:sz w:val="18"/>
                <w:szCs w:val="18"/>
              </w:rPr>
            </w:pPr>
            <w:r w:rsidRPr="000263F1">
              <w:rPr>
                <w:rFonts w:hint="eastAsia"/>
                <w:sz w:val="18"/>
                <w:szCs w:val="18"/>
              </w:rPr>
              <w:t>1个用户/</w:t>
            </w:r>
            <w:r w:rsidR="00E41ED5">
              <w:rPr>
                <w:sz w:val="18"/>
                <w:szCs w:val="18"/>
              </w:rPr>
              <w:t>1</w:t>
            </w:r>
            <w:r w:rsidRPr="000263F1">
              <w:rPr>
                <w:rFonts w:hint="eastAsia"/>
                <w:sz w:val="18"/>
                <w:szCs w:val="18"/>
              </w:rPr>
              <w:t>秒</w:t>
            </w:r>
          </w:p>
        </w:tc>
      </w:tr>
    </w:tbl>
    <w:p w:rsidR="009203D5" w:rsidRDefault="009203D5" w:rsidP="00F4735F">
      <w:pPr>
        <w:ind w:firstLineChars="200" w:firstLine="480"/>
        <w:rPr>
          <w:rFonts w:ascii="等线 Light" w:eastAsia="等线 Light" w:hAnsi="等线 Light"/>
        </w:rPr>
      </w:pPr>
    </w:p>
    <w:p w:rsidR="00062072" w:rsidRDefault="00062072" w:rsidP="00152733">
      <w:pPr>
        <w:pStyle w:val="2"/>
        <w:spacing w:before="326" w:after="326"/>
      </w:pPr>
      <w:bookmarkStart w:id="12" w:name="_Toc501354187"/>
      <w:r>
        <w:rPr>
          <w:rFonts w:hint="eastAsia"/>
        </w:rPr>
        <w:t>启动标准</w:t>
      </w:r>
      <w:bookmarkEnd w:id="12"/>
    </w:p>
    <w:p w:rsidR="00B85168" w:rsidRPr="00F72CF0" w:rsidRDefault="00B85168" w:rsidP="00F72CF0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测试环境满足计划需求</w:t>
      </w:r>
    </w:p>
    <w:p w:rsidR="00B85168" w:rsidRPr="00400C5C" w:rsidRDefault="00B85168" w:rsidP="00400C5C">
      <w:pPr>
        <w:pStyle w:val="a3"/>
        <w:numPr>
          <w:ilvl w:val="0"/>
          <w:numId w:val="9"/>
        </w:numPr>
        <w:ind w:firstLineChars="0"/>
        <w:rPr>
          <w:rFonts w:ascii="等线 Light" w:eastAsia="等线 Light" w:hAnsi="等线 Light"/>
        </w:rPr>
      </w:pPr>
      <w:r w:rsidRPr="00F72CF0">
        <w:rPr>
          <w:rFonts w:ascii="等线 Light" w:eastAsia="等线 Light" w:hAnsi="等线 Light" w:hint="eastAsia"/>
        </w:rPr>
        <w:t>基准参数配置完成校验</w:t>
      </w:r>
    </w:p>
    <w:p w:rsidR="00062072" w:rsidRDefault="00062072" w:rsidP="00152733">
      <w:pPr>
        <w:pStyle w:val="2"/>
        <w:spacing w:before="326" w:after="326"/>
      </w:pPr>
      <w:bookmarkStart w:id="13" w:name="_Toc501354188"/>
      <w:r>
        <w:rPr>
          <w:rFonts w:hint="eastAsia"/>
        </w:rPr>
        <w:t>中止标准</w:t>
      </w:r>
      <w:bookmarkEnd w:id="13"/>
    </w:p>
    <w:p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测试环境或关键系统不可用</w:t>
      </w:r>
    </w:p>
    <w:p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测试环境距生产标准差距太大</w:t>
      </w:r>
    </w:p>
    <w:p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缺陷周转周期不符合规定的时间</w:t>
      </w:r>
    </w:p>
    <w:p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出现宕机、不响应等严重的性能问题</w:t>
      </w:r>
    </w:p>
    <w:p w:rsidR="001E3AF3" w:rsidRPr="00FA790F" w:rsidRDefault="001E3AF3" w:rsidP="00FA790F">
      <w:pPr>
        <w:pStyle w:val="a3"/>
        <w:numPr>
          <w:ilvl w:val="0"/>
          <w:numId w:val="12"/>
        </w:numPr>
        <w:ind w:firstLineChars="0"/>
        <w:rPr>
          <w:rFonts w:ascii="等线 Light" w:eastAsia="等线 Light" w:hAnsi="等线 Light"/>
        </w:rPr>
      </w:pPr>
      <w:r w:rsidRPr="00FA790F">
        <w:rPr>
          <w:rFonts w:ascii="等线 Light" w:eastAsia="等线 Light" w:hAnsi="等线 Light" w:hint="eastAsia"/>
        </w:rPr>
        <w:t>系统的交易成功率低于9</w:t>
      </w:r>
      <w:r w:rsidRPr="00FA790F">
        <w:rPr>
          <w:rFonts w:ascii="等线 Light" w:eastAsia="等线 Light" w:hAnsi="等线 Light"/>
        </w:rPr>
        <w:t>5</w:t>
      </w:r>
      <w:r w:rsidRPr="00FA790F">
        <w:rPr>
          <w:rFonts w:ascii="等线 Light" w:eastAsia="等线 Light" w:hAnsi="等线 Light" w:hint="eastAsia"/>
        </w:rPr>
        <w:t>%</w:t>
      </w:r>
    </w:p>
    <w:p w:rsidR="00062072" w:rsidRDefault="00062072" w:rsidP="00152733">
      <w:pPr>
        <w:pStyle w:val="2"/>
        <w:spacing w:before="326" w:after="326"/>
      </w:pPr>
      <w:bookmarkStart w:id="14" w:name="_Toc501354189"/>
      <w:r>
        <w:rPr>
          <w:rFonts w:hint="eastAsia"/>
        </w:rPr>
        <w:t>通过标准</w:t>
      </w:r>
      <w:bookmarkEnd w:id="14"/>
    </w:p>
    <w:p w:rsidR="00E6751A" w:rsidRDefault="00E6751A" w:rsidP="00E6751A">
      <w:r>
        <w:rPr>
          <w:rFonts w:hint="eastAsia"/>
        </w:rPr>
        <w:t>系统上线至少满足下面标准：</w:t>
      </w:r>
    </w:p>
    <w:p w:rsidR="00E6751A" w:rsidRPr="00E72956" w:rsidRDefault="00E6751A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系统无宕机、不响应类的严重性能问题</w:t>
      </w:r>
    </w:p>
    <w:p w:rsidR="00E6751A" w:rsidRPr="00E72956" w:rsidRDefault="00E6751A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t>系统响应时间</w:t>
      </w:r>
      <w:r w:rsidR="00545CB1" w:rsidRPr="00E72956">
        <w:rPr>
          <w:rFonts w:ascii="等线 Light" w:eastAsia="等线 Light" w:hAnsi="等线 Light" w:hint="eastAsia"/>
        </w:rPr>
        <w:t>8</w:t>
      </w:r>
      <w:r w:rsidR="00545CB1" w:rsidRPr="00E72956">
        <w:rPr>
          <w:rFonts w:ascii="等线 Light" w:eastAsia="等线 Light" w:hAnsi="等线 Light"/>
        </w:rPr>
        <w:t>0</w:t>
      </w:r>
      <w:r w:rsidR="00545CB1" w:rsidRPr="00E72956">
        <w:rPr>
          <w:rFonts w:ascii="等线 Light" w:eastAsia="等线 Light" w:hAnsi="等线 Light" w:hint="eastAsia"/>
        </w:rPr>
        <w:t>%达到系统的期望值</w:t>
      </w:r>
    </w:p>
    <w:p w:rsidR="00545CB1" w:rsidRPr="00E72956" w:rsidRDefault="00545CB1" w:rsidP="00E72956">
      <w:pPr>
        <w:pStyle w:val="a3"/>
        <w:numPr>
          <w:ilvl w:val="0"/>
          <w:numId w:val="10"/>
        </w:numPr>
        <w:ind w:firstLineChars="0"/>
        <w:rPr>
          <w:rFonts w:ascii="等线 Light" w:eastAsia="等线 Light" w:hAnsi="等线 Light"/>
        </w:rPr>
      </w:pPr>
      <w:r w:rsidRPr="00E72956">
        <w:rPr>
          <w:rFonts w:ascii="等线 Light" w:eastAsia="等线 Light" w:hAnsi="等线 Light" w:hint="eastAsia"/>
        </w:rPr>
        <w:lastRenderedPageBreak/>
        <w:t>系统的业务吞吐量达到预期目标，即当前生产需求的3倍以上</w:t>
      </w:r>
    </w:p>
    <w:p w:rsidR="00BA4B07" w:rsidRDefault="00BA4B07" w:rsidP="00BA4B07">
      <w:pPr>
        <w:pStyle w:val="1"/>
      </w:pPr>
      <w:bookmarkStart w:id="15" w:name="_Toc501354190"/>
      <w:r>
        <w:rPr>
          <w:rFonts w:hint="eastAsia"/>
        </w:rPr>
        <w:t>测试环境规划</w:t>
      </w:r>
      <w:bookmarkEnd w:id="15"/>
    </w:p>
    <w:p w:rsidR="00BA4B07" w:rsidRDefault="00BA4B07" w:rsidP="00BA4B07">
      <w:pPr>
        <w:pStyle w:val="2"/>
        <w:spacing w:before="326" w:after="326"/>
      </w:pPr>
      <w:bookmarkStart w:id="16" w:name="_Toc501354191"/>
      <w:r>
        <w:rPr>
          <w:rFonts w:hint="eastAsia"/>
        </w:rPr>
        <w:t>部署环境</w:t>
      </w:r>
      <w:bookmarkEnd w:id="16"/>
    </w:p>
    <w:p w:rsidR="00400C5C" w:rsidRDefault="00F7651B" w:rsidP="00400C5C">
      <w:r>
        <w:rPr>
          <w:rFonts w:hint="eastAsia"/>
        </w:rPr>
        <w:t>T</w:t>
      </w:r>
      <w:r>
        <w:t>omcat9  Windows10</w:t>
      </w:r>
    </w:p>
    <w:p w:rsidR="00F7651B" w:rsidRDefault="00F7651B" w:rsidP="00400C5C">
      <w:r>
        <w:rPr>
          <w:rFonts w:hint="eastAsia"/>
        </w:rPr>
        <w:t>M</w:t>
      </w:r>
      <w:r>
        <w:t>ySQL</w:t>
      </w:r>
      <w:r>
        <w:rPr>
          <w:rFonts w:hint="eastAsia"/>
        </w:rPr>
        <w:t xml:space="preserve">数据库部署在云服务器上 </w:t>
      </w:r>
    </w:p>
    <w:p w:rsidR="00BA4B07" w:rsidRDefault="00BA4B07" w:rsidP="00BA4B07">
      <w:pPr>
        <w:pStyle w:val="2"/>
        <w:spacing w:before="326" w:after="326"/>
      </w:pPr>
      <w:bookmarkStart w:id="17" w:name="_Toc501354192"/>
      <w:r>
        <w:rPr>
          <w:rFonts w:hint="eastAsia"/>
        </w:rPr>
        <w:t>执行环境</w:t>
      </w:r>
      <w:bookmarkEnd w:id="17"/>
    </w:p>
    <w:p w:rsidR="00F7651B" w:rsidRDefault="00F7651B" w:rsidP="00F7651B">
      <w:r>
        <w:rPr>
          <w:rFonts w:hint="eastAsia"/>
        </w:rPr>
        <w:t>Windo</w:t>
      </w:r>
      <w:r>
        <w:t>ws10</w:t>
      </w:r>
    </w:p>
    <w:p w:rsidR="00F7651B" w:rsidRDefault="00F7651B" w:rsidP="00F7651B">
      <w:r>
        <w:t>Java jdk</w:t>
      </w:r>
      <w:r w:rsidRPr="00F7651B">
        <w:t>1.8.0_191</w:t>
      </w:r>
      <w:r>
        <w:t xml:space="preserve"> (64bit)</w:t>
      </w:r>
    </w:p>
    <w:p w:rsidR="00EB6CC7" w:rsidRDefault="00F7651B" w:rsidP="003143BE">
      <w:r>
        <w:t>LoadRunner12</w:t>
      </w:r>
    </w:p>
    <w:p w:rsidR="00A84892" w:rsidRPr="00EB6CC7" w:rsidRDefault="00F80E69" w:rsidP="003143BE">
      <w:r>
        <w:rPr>
          <w:rFonts w:hint="eastAsia"/>
        </w:rPr>
        <w:t>Apache</w:t>
      </w:r>
      <w:r>
        <w:t xml:space="preserve"> </w:t>
      </w:r>
      <w:r>
        <w:rPr>
          <w:rFonts w:hint="eastAsia"/>
        </w:rPr>
        <w:t>Jmeter-</w:t>
      </w:r>
      <w:r>
        <w:t>5.0</w:t>
      </w:r>
      <w:bookmarkStart w:id="18" w:name="_GoBack"/>
      <w:bookmarkEnd w:id="18"/>
    </w:p>
    <w:sectPr w:rsidR="00A84892" w:rsidRPr="00EB6CC7" w:rsidSect="007B3AC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B3" w:rsidRDefault="00E428B3" w:rsidP="00525126">
      <w:pPr>
        <w:spacing w:line="240" w:lineRule="auto"/>
      </w:pPr>
      <w:r>
        <w:separator/>
      </w:r>
    </w:p>
  </w:endnote>
  <w:endnote w:type="continuationSeparator" w:id="0">
    <w:p w:rsidR="00E428B3" w:rsidRDefault="00E428B3" w:rsidP="00525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8B3" w:rsidRDefault="00E428B3" w:rsidP="00525126">
      <w:pPr>
        <w:spacing w:line="240" w:lineRule="auto"/>
      </w:pPr>
      <w:r>
        <w:separator/>
      </w:r>
    </w:p>
  </w:footnote>
  <w:footnote w:type="continuationSeparator" w:id="0">
    <w:p w:rsidR="00E428B3" w:rsidRDefault="00E428B3" w:rsidP="005251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55F575D"/>
    <w:multiLevelType w:val="hybridMultilevel"/>
    <w:tmpl w:val="4E208BBA"/>
    <w:lvl w:ilvl="0" w:tplc="032E7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824F95"/>
    <w:multiLevelType w:val="hybridMultilevel"/>
    <w:tmpl w:val="2F4837E8"/>
    <w:lvl w:ilvl="0" w:tplc="20303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D13EF9"/>
    <w:multiLevelType w:val="hybridMultilevel"/>
    <w:tmpl w:val="DD161054"/>
    <w:lvl w:ilvl="0" w:tplc="39AA914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"/>
  </w:num>
  <w:num w:numId="5">
    <w:abstractNumId w:val="9"/>
  </w:num>
  <w:num w:numId="6">
    <w:abstractNumId w:val="1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6"/>
  </w:num>
  <w:num w:numId="10">
    <w:abstractNumId w:val="3"/>
  </w:num>
  <w:num w:numId="11">
    <w:abstractNumId w:val="0"/>
  </w:num>
  <w:num w:numId="12">
    <w:abstractNumId w:val="4"/>
  </w:num>
  <w:num w:numId="13">
    <w:abstractNumId w:val="8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35"/>
    <w:rsid w:val="00011793"/>
    <w:rsid w:val="00025EA6"/>
    <w:rsid w:val="000263F1"/>
    <w:rsid w:val="00062072"/>
    <w:rsid w:val="0006321B"/>
    <w:rsid w:val="00093A08"/>
    <w:rsid w:val="000B15D3"/>
    <w:rsid w:val="000C5472"/>
    <w:rsid w:val="000D20A6"/>
    <w:rsid w:val="000D38F4"/>
    <w:rsid w:val="00115892"/>
    <w:rsid w:val="00132C3B"/>
    <w:rsid w:val="00135A07"/>
    <w:rsid w:val="00152733"/>
    <w:rsid w:val="00152F21"/>
    <w:rsid w:val="00160B1D"/>
    <w:rsid w:val="001A3B95"/>
    <w:rsid w:val="001B0033"/>
    <w:rsid w:val="001C1424"/>
    <w:rsid w:val="001E0A03"/>
    <w:rsid w:val="001E3AF3"/>
    <w:rsid w:val="0021012D"/>
    <w:rsid w:val="002173B6"/>
    <w:rsid w:val="00224508"/>
    <w:rsid w:val="002359DE"/>
    <w:rsid w:val="00251236"/>
    <w:rsid w:val="002644A9"/>
    <w:rsid w:val="00272130"/>
    <w:rsid w:val="002730BF"/>
    <w:rsid w:val="002A32B8"/>
    <w:rsid w:val="002B0535"/>
    <w:rsid w:val="002B51B1"/>
    <w:rsid w:val="002B6776"/>
    <w:rsid w:val="002D678D"/>
    <w:rsid w:val="002D7F1C"/>
    <w:rsid w:val="002F7B57"/>
    <w:rsid w:val="003000FC"/>
    <w:rsid w:val="003143BE"/>
    <w:rsid w:val="00325E07"/>
    <w:rsid w:val="00331F2E"/>
    <w:rsid w:val="0034347C"/>
    <w:rsid w:val="00351694"/>
    <w:rsid w:val="00351918"/>
    <w:rsid w:val="0035274D"/>
    <w:rsid w:val="003703B9"/>
    <w:rsid w:val="00391C5D"/>
    <w:rsid w:val="003C1915"/>
    <w:rsid w:val="003C6562"/>
    <w:rsid w:val="003E46C3"/>
    <w:rsid w:val="00400C5C"/>
    <w:rsid w:val="0042574A"/>
    <w:rsid w:val="00440032"/>
    <w:rsid w:val="004410B3"/>
    <w:rsid w:val="004568CB"/>
    <w:rsid w:val="0046272A"/>
    <w:rsid w:val="00466783"/>
    <w:rsid w:val="004728FF"/>
    <w:rsid w:val="00474005"/>
    <w:rsid w:val="00474733"/>
    <w:rsid w:val="004A269D"/>
    <w:rsid w:val="004D2DB1"/>
    <w:rsid w:val="004F71D5"/>
    <w:rsid w:val="005062DD"/>
    <w:rsid w:val="005228DE"/>
    <w:rsid w:val="00525126"/>
    <w:rsid w:val="0052648F"/>
    <w:rsid w:val="00536E28"/>
    <w:rsid w:val="00537D83"/>
    <w:rsid w:val="00540352"/>
    <w:rsid w:val="00545CB1"/>
    <w:rsid w:val="00554A35"/>
    <w:rsid w:val="005718E8"/>
    <w:rsid w:val="00580000"/>
    <w:rsid w:val="005A4FCC"/>
    <w:rsid w:val="005D652A"/>
    <w:rsid w:val="005E4893"/>
    <w:rsid w:val="005F5BA0"/>
    <w:rsid w:val="006362AF"/>
    <w:rsid w:val="00651A2F"/>
    <w:rsid w:val="00664755"/>
    <w:rsid w:val="0067601E"/>
    <w:rsid w:val="00690969"/>
    <w:rsid w:val="006972D9"/>
    <w:rsid w:val="006A358C"/>
    <w:rsid w:val="006A5AED"/>
    <w:rsid w:val="006C1C70"/>
    <w:rsid w:val="006C38FF"/>
    <w:rsid w:val="006D0D06"/>
    <w:rsid w:val="006E0FF3"/>
    <w:rsid w:val="00737791"/>
    <w:rsid w:val="007379A8"/>
    <w:rsid w:val="00753403"/>
    <w:rsid w:val="007701C7"/>
    <w:rsid w:val="0078362D"/>
    <w:rsid w:val="0079047C"/>
    <w:rsid w:val="007A0940"/>
    <w:rsid w:val="007B3AC3"/>
    <w:rsid w:val="007C78D9"/>
    <w:rsid w:val="007D3972"/>
    <w:rsid w:val="007F44FF"/>
    <w:rsid w:val="00805CB3"/>
    <w:rsid w:val="0081286C"/>
    <w:rsid w:val="0082621F"/>
    <w:rsid w:val="00842AF0"/>
    <w:rsid w:val="00843F4E"/>
    <w:rsid w:val="00850D49"/>
    <w:rsid w:val="008654FD"/>
    <w:rsid w:val="008812BF"/>
    <w:rsid w:val="00887E10"/>
    <w:rsid w:val="0089038A"/>
    <w:rsid w:val="00890BCD"/>
    <w:rsid w:val="00897425"/>
    <w:rsid w:val="008C2C51"/>
    <w:rsid w:val="008D2C42"/>
    <w:rsid w:val="008D6366"/>
    <w:rsid w:val="008E4BB5"/>
    <w:rsid w:val="008F042B"/>
    <w:rsid w:val="008F0BBB"/>
    <w:rsid w:val="008F7B44"/>
    <w:rsid w:val="00900D56"/>
    <w:rsid w:val="009203D5"/>
    <w:rsid w:val="009360F0"/>
    <w:rsid w:val="00955B28"/>
    <w:rsid w:val="00965DBF"/>
    <w:rsid w:val="00974EB5"/>
    <w:rsid w:val="00986DE1"/>
    <w:rsid w:val="0099074D"/>
    <w:rsid w:val="00996278"/>
    <w:rsid w:val="009A2CA1"/>
    <w:rsid w:val="009B35DE"/>
    <w:rsid w:val="009B7F35"/>
    <w:rsid w:val="009C1C14"/>
    <w:rsid w:val="009C4B55"/>
    <w:rsid w:val="009C677C"/>
    <w:rsid w:val="009D5819"/>
    <w:rsid w:val="009E3531"/>
    <w:rsid w:val="00A41214"/>
    <w:rsid w:val="00A5310D"/>
    <w:rsid w:val="00A60861"/>
    <w:rsid w:val="00A84892"/>
    <w:rsid w:val="00A85B02"/>
    <w:rsid w:val="00AA6756"/>
    <w:rsid w:val="00AD39E2"/>
    <w:rsid w:val="00B01AC4"/>
    <w:rsid w:val="00B07660"/>
    <w:rsid w:val="00B1264D"/>
    <w:rsid w:val="00B1358B"/>
    <w:rsid w:val="00B2298F"/>
    <w:rsid w:val="00B27081"/>
    <w:rsid w:val="00B378ED"/>
    <w:rsid w:val="00B70414"/>
    <w:rsid w:val="00B85168"/>
    <w:rsid w:val="00BA27CB"/>
    <w:rsid w:val="00BA4B07"/>
    <w:rsid w:val="00BA5C29"/>
    <w:rsid w:val="00BD4AE4"/>
    <w:rsid w:val="00BE7E6C"/>
    <w:rsid w:val="00BF3827"/>
    <w:rsid w:val="00C0027A"/>
    <w:rsid w:val="00C0087B"/>
    <w:rsid w:val="00C03646"/>
    <w:rsid w:val="00C127E4"/>
    <w:rsid w:val="00C21393"/>
    <w:rsid w:val="00C25783"/>
    <w:rsid w:val="00C30244"/>
    <w:rsid w:val="00C311E3"/>
    <w:rsid w:val="00C35EC7"/>
    <w:rsid w:val="00C445A6"/>
    <w:rsid w:val="00C44C42"/>
    <w:rsid w:val="00C45420"/>
    <w:rsid w:val="00C52F0F"/>
    <w:rsid w:val="00C52FA6"/>
    <w:rsid w:val="00C53CE4"/>
    <w:rsid w:val="00C629CE"/>
    <w:rsid w:val="00C742DE"/>
    <w:rsid w:val="00C85EC4"/>
    <w:rsid w:val="00C872AB"/>
    <w:rsid w:val="00CA7350"/>
    <w:rsid w:val="00CC67AC"/>
    <w:rsid w:val="00CD261D"/>
    <w:rsid w:val="00CE74E9"/>
    <w:rsid w:val="00D112BE"/>
    <w:rsid w:val="00D24F15"/>
    <w:rsid w:val="00D520CE"/>
    <w:rsid w:val="00D573AC"/>
    <w:rsid w:val="00D643E1"/>
    <w:rsid w:val="00DA2F3C"/>
    <w:rsid w:val="00DA3251"/>
    <w:rsid w:val="00DD0747"/>
    <w:rsid w:val="00DF5931"/>
    <w:rsid w:val="00E003D8"/>
    <w:rsid w:val="00E0428B"/>
    <w:rsid w:val="00E047FD"/>
    <w:rsid w:val="00E274DF"/>
    <w:rsid w:val="00E32C85"/>
    <w:rsid w:val="00E35C27"/>
    <w:rsid w:val="00E416E1"/>
    <w:rsid w:val="00E41ED5"/>
    <w:rsid w:val="00E4209C"/>
    <w:rsid w:val="00E428B3"/>
    <w:rsid w:val="00E547D3"/>
    <w:rsid w:val="00E6751A"/>
    <w:rsid w:val="00E72956"/>
    <w:rsid w:val="00E85214"/>
    <w:rsid w:val="00E947EE"/>
    <w:rsid w:val="00E94C33"/>
    <w:rsid w:val="00EA1461"/>
    <w:rsid w:val="00EA39B1"/>
    <w:rsid w:val="00EA4506"/>
    <w:rsid w:val="00EB2993"/>
    <w:rsid w:val="00EB2BB3"/>
    <w:rsid w:val="00EB6CC7"/>
    <w:rsid w:val="00EC2AC0"/>
    <w:rsid w:val="00EF4BD3"/>
    <w:rsid w:val="00F12643"/>
    <w:rsid w:val="00F227D1"/>
    <w:rsid w:val="00F30AF7"/>
    <w:rsid w:val="00F4735F"/>
    <w:rsid w:val="00F50D67"/>
    <w:rsid w:val="00F66921"/>
    <w:rsid w:val="00F72CF0"/>
    <w:rsid w:val="00F7651B"/>
    <w:rsid w:val="00F80E69"/>
    <w:rsid w:val="00FA737F"/>
    <w:rsid w:val="00FA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E45EE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30AF7"/>
  </w:style>
  <w:style w:type="paragraph" w:styleId="21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6E333C-6DB6-4BD0-B80E-25A99579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Timeline性能测试计划</dc:title>
  <dc:subject/>
  <dc:creator>李欣妍 王黎琳</dc:creator>
  <cp:keywords/>
  <dc:description/>
  <cp:lastModifiedBy>wll</cp:lastModifiedBy>
  <cp:revision>34</cp:revision>
  <dcterms:created xsi:type="dcterms:W3CDTF">2019-01-09T09:42:00Z</dcterms:created>
  <dcterms:modified xsi:type="dcterms:W3CDTF">2019-01-10T09:43:00Z</dcterms:modified>
</cp:coreProperties>
</file>