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“Almacen Frebor”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[ABFB]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[29/09/2024]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“Almacen Frebor”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2"/>
        <w:gridCol w:w="1799"/>
        <w:gridCol w:w="3045"/>
        <w:gridCol w:w="2192"/>
        <w:tblGridChange w:id="0">
          <w:tblGrid>
            <w:gridCol w:w="1792"/>
            <w:gridCol w:w="1799"/>
            <w:gridCol w:w="3045"/>
            <w:gridCol w:w="2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29/09/24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Inicio documento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Freddy Bravo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7"/>
        <w:gridCol w:w="3413"/>
        <w:gridCol w:w="3220"/>
        <w:tblGridChange w:id="0">
          <w:tblGrid>
            <w:gridCol w:w="2087"/>
            <w:gridCol w:w="3413"/>
            <w:gridCol w:w="322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20.918.441-9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Freddy Bravo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Fre.bravo@duocuc.cl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19.381.190-6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Ema simunovic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Em.simunovic@duocuc.cl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Programador ayudante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Visión del Proyecto Scrum “ nombre del proyecto”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6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Escriba el o los grupos objetivos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Este programa esta diseñado especialmente para estudiantes y escolares, ya que ellos requieren de comprar materiales y también esta pensado para niños ya que tenda un sección para juegues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La principal necesidad que se busca cubrir es (en el caso de mi barrio) la necesidad de materiales que necesitan los niños y alumnos, muchos de estos recuerdan que necesitan materiales en la noche cuando sus padres llegan, asi ellos no quedan mis materiales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Producto. Pagina web(publico) app de escritorio (usuario interno)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Servicio: venta de productos escolares y de necesidad para estudiantes principalmente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Indique los beneficios del proyecto.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Ayudara a que los niños y estudiantes puedan tener a mano todo lo necesario para su esducacion, desde los materiales mas básicos a documentos e impresiones que requieran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Scrum asistent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5D1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e.bravo@duocuc.cl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PjTjT6oAYCkc1oD1UpeBmkTBCA==">CgMxLjAyCGguZ2pkZ3hzMgloLjMwajB6bGwyCWguMWZvYjl0ZTIJaC4zem55c2g3MgloLjJldDkycDAyCGgudHlqY3d0OAByITFCSGVueUVFZGVzaW1Sc2M1NDZKUzFQRU1XTFhSemdIdg==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