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ENTITY RELATIONSHIP DIAGRAM (ERD)</w:t>
      </w:r>
    </w:p>
    <w:p>
      <w:pPr>
        <w:spacing w:after="300"/>
        <w:jc w:val="center"/>
      </w:pPr>
      <w:r>
        <w:t xml:space="preserve">Website Jasa Joki Roblox “Six Seven Store”</w:t>
      </w:r>
    </w:p>
    <w:p>
      <w:pPr>
        <w:pStyle w:val="Heading1"/>
        <w:spacing w:after="150" w:before="300"/>
      </w:pPr>
      <w:r>
        <w:t xml:space="preserve">1. Diagram ERD</w:t>
      </w:r>
    </w:p>
    <w:p>
      <w:pPr>
        <w:spacing w:after="200"/>
        <w:jc w:val="center"/>
      </w:pPr>
      <w:r>
        <w:drawing>
          <wp:inline distT="0" distB="0" distL="0" distR="0">
            <wp:extent cx="6830134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134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2. Penjelasan Entitas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8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Entitas</w:t>
            </w:r>
          </w:p>
        </w:tc>
        <w:tc>
          <w:tcPr>
            <w:tcW w:type="dxa" w:w="10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pelanggan yang mendaftar dan memesan jasa joki.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pemilik/pengelola yang memvalidasi transaksi dan menugaskan Tim Joki.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TIM_JOKI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anggota tim yang mengerjakan pesanan joki.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Daftar game Roblox yang tersedia beserta status ketersediaan layanan.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LAYANAN_JOKI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Daftar layanan/paket joki untuk tiap game beserta harga dan keterangan.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TRANSAKSI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pemesanan yang menghubungkan User, Layanan, Admin, dan Tim Joki.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PEMBAYARAN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pembayaran atas suatu transaksi (metode &amp; status pembayaran).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PROGRES_JOKI</w:t>
            </w:r>
          </w:p>
        </w:tc>
        <w:tc>
          <w:tcPr>
            <w:tcW w:type="dxa" w:w="10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Riwayat/checklist tahapan pengerjaan suatu transaksi oleh Tim Joki.</w:t>
            </w:r>
          </w:p>
        </w:tc>
      </w:tr>
    </w:tbl>
    <w:p>
      <w:pPr>
        <w:pStyle w:val="Heading1"/>
        <w:spacing w:after="150" w:before="300"/>
      </w:pPr>
      <w:r>
        <w:t xml:space="preserve">3. Penjelasan Relasi Antar Entitas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8000"/>
      </w:tblGrid>
      <w:tr>
        <w:trPr>
          <w:tblHeader/>
        </w:trPr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Kardinalitas</w:t>
            </w:r>
          </w:p>
        </w:tc>
        <w:tc>
          <w:tcPr>
            <w:tcW w:type="dxa" w:w="8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– TRANSAKSI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user dapat melakukan banyak transaksi.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 – LAYANAN_JOKI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game dapat memiliki banyak pilihan layanan joki.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LAYANAN_JOKI – TRANSAKSI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layanan joki dapat dipesan pada banyak transaksi.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– TRANSAKSI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admin dapat memvalidasi/mengelola banyak transaksi.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TIM_JOKI – TRANSAKSI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anggota tim joki dapat mengerjakan banyak transaksi.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TRANSAKSI – PEMBAYARAN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transaksi memiliki tepat satu data pembayaran.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TRANSAKSI – PROGRES_JOKI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transaksi memiliki banyak catatan tahapan progres (checklist).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TIM_JOKI – PROGRES_JOKI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 anggota tim joki dapat mencatat banyak update progres.</w:t>
            </w:r>
          </w:p>
        </w:tc>
      </w:tr>
    </w:tbl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b4f760f39153337cfea4630ef4e4b052a7ef6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2026-09-12T08:52:43.553Z</dcterms:created>
  <dcterms:modified xsi:type="dcterms:W3CDTF">2026-09-12T08:52:43.553Z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