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FC08" w14:textId="74EAC323" w:rsidR="00FE0081" w:rsidRDefault="00FE0081" w:rsidP="00FE0081">
      <w:pPr>
        <w:jc w:val="center"/>
        <w:rPr>
          <w:rFonts w:ascii="Times New Roman" w:hAnsi="Times New Roman" w:cs="Times New Roman"/>
          <w:sz w:val="36"/>
          <w:szCs w:val="36"/>
        </w:rPr>
      </w:pPr>
      <w:r w:rsidRPr="00FE0081">
        <w:rPr>
          <w:rFonts w:ascii="Times New Roman" w:hAnsi="Times New Roman" w:cs="Times New Roman"/>
          <w:sz w:val="36"/>
          <w:szCs w:val="36"/>
        </w:rPr>
        <w:t>Контрольная работа 19.11.2020</w:t>
      </w:r>
    </w:p>
    <w:p w14:paraId="3F23E327" w14:textId="2BA9F2EF" w:rsidR="00571612" w:rsidRPr="00F02633" w:rsidRDefault="00571612" w:rsidP="005716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612">
        <w:rPr>
          <w:rFonts w:ascii="Times New Roman" w:hAnsi="Times New Roman" w:cs="Times New Roman"/>
          <w:i/>
          <w:iCs/>
          <w:sz w:val="28"/>
          <w:szCs w:val="28"/>
        </w:rPr>
        <w:t>Вопрос №1</w:t>
      </w:r>
      <w:r w:rsidRPr="009A7B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Аспекты угроз нарушения ИБ</w:t>
      </w:r>
      <w:r w:rsidRPr="009A7BC2">
        <w:rPr>
          <w:rFonts w:ascii="Times New Roman" w:hAnsi="Times New Roman" w:cs="Times New Roman"/>
          <w:sz w:val="28"/>
          <w:szCs w:val="28"/>
        </w:rPr>
        <w:t xml:space="preserve">: </w:t>
      </w:r>
      <w:r w:rsidRPr="009A7BC2">
        <w:rPr>
          <w:rFonts w:ascii="Times New Roman" w:hAnsi="Times New Roman" w:cs="Times New Roman"/>
          <w:b/>
          <w:bCs/>
          <w:sz w:val="28"/>
          <w:szCs w:val="28"/>
        </w:rPr>
        <w:t>Угроза нарушения конфиденциальности.</w:t>
      </w:r>
      <w:r w:rsidRPr="009A7BC2">
        <w:rPr>
          <w:rFonts w:ascii="Times New Roman" w:hAnsi="Times New Roman" w:cs="Times New Roman"/>
          <w:sz w:val="28"/>
          <w:szCs w:val="28"/>
        </w:rPr>
        <w:t xml:space="preserve"> Заключается в том, что секретная информация становится доступна лицам, у которых нет доступа к ней (у личности нет полномочий на доступ к информации). Может произойти во время передачи информации от одной ИС к другой или во время ее хранения. </w:t>
      </w:r>
      <w:r w:rsidRPr="009A7BC2">
        <w:rPr>
          <w:rFonts w:ascii="Times New Roman" w:hAnsi="Times New Roman" w:cs="Times New Roman"/>
          <w:b/>
          <w:bCs/>
          <w:sz w:val="28"/>
          <w:szCs w:val="28"/>
        </w:rPr>
        <w:t>Угроза нарушения целостности.</w:t>
      </w:r>
      <w:r w:rsidRPr="009A7BC2">
        <w:rPr>
          <w:rFonts w:ascii="Times New Roman" w:hAnsi="Times New Roman" w:cs="Times New Roman"/>
          <w:sz w:val="28"/>
          <w:szCs w:val="28"/>
        </w:rPr>
        <w:t xml:space="preserve"> Заключается в преднамеренном изменении информации злоумышленниками во время ее хранения в ИС или передачи из одной системы в 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3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данные могут быть удалены, или изменены</w:t>
      </w:r>
      <w:r w:rsidRPr="00526382">
        <w:rPr>
          <w:rFonts w:ascii="Times New Roman" w:hAnsi="Times New Roman" w:cs="Times New Roman"/>
          <w:sz w:val="28"/>
          <w:szCs w:val="28"/>
        </w:rPr>
        <w:t>)</w:t>
      </w:r>
      <w:r w:rsidRPr="009A7B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BC2">
        <w:rPr>
          <w:rFonts w:ascii="Times New Roman" w:hAnsi="Times New Roman" w:cs="Times New Roman"/>
          <w:b/>
          <w:bCs/>
          <w:sz w:val="28"/>
          <w:szCs w:val="28"/>
        </w:rPr>
        <w:t>Угроза нарушения доступности.</w:t>
      </w:r>
      <w:r w:rsidRPr="009A7BC2">
        <w:rPr>
          <w:rFonts w:ascii="Times New Roman" w:hAnsi="Times New Roman" w:cs="Times New Roman"/>
          <w:sz w:val="28"/>
          <w:szCs w:val="28"/>
        </w:rPr>
        <w:t xml:space="preserve"> Возникает в результате преднамеренных действий злоумышленника или пользователя, из-за которых блокируется доступ к некоторому ресурсу в ИС.</w:t>
      </w:r>
    </w:p>
    <w:p w14:paraId="6D4D0774" w14:textId="2E2DBC9F" w:rsidR="00571612" w:rsidRPr="00571612" w:rsidRDefault="00571612" w:rsidP="005716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pacing w:val="13"/>
          <w:sz w:val="28"/>
          <w:szCs w:val="28"/>
        </w:rPr>
      </w:pPr>
      <w:r w:rsidRPr="00571612">
        <w:rPr>
          <w:rFonts w:ascii="Times New Roman" w:hAnsi="Times New Roman" w:cs="Times New Roman"/>
          <w:i/>
          <w:iCs/>
          <w:sz w:val="28"/>
          <w:szCs w:val="28"/>
        </w:rPr>
        <w:t>Вопрос №2</w:t>
      </w:r>
      <w:r w:rsidRPr="00F02633">
        <w:rPr>
          <w:rFonts w:ascii="Times New Roman" w:hAnsi="Times New Roman" w:cs="Times New Roman"/>
          <w:sz w:val="28"/>
          <w:szCs w:val="28"/>
        </w:rPr>
        <w:t xml:space="preserve">: </w:t>
      </w:r>
      <w:r w:rsidRPr="00F026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Политика информационной безопасности</w:t>
      </w:r>
      <w:r w:rsidRPr="00F026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это совокупность правил, процедур, практических методов и руководящих принципов в области информационной безопасности, которыми руководствуется компания или организация в своей деятельности. </w:t>
      </w:r>
      <w:r w:rsidRPr="00F02633">
        <w:rPr>
          <w:rFonts w:ascii="Times New Roman" w:hAnsi="Times New Roman" w:cs="Times New Roman"/>
          <w:b/>
          <w:bCs/>
          <w:spacing w:val="13"/>
          <w:sz w:val="28"/>
          <w:szCs w:val="28"/>
        </w:rPr>
        <w:t>Система защиты информации</w:t>
      </w:r>
      <w:r w:rsidRPr="00F02633">
        <w:rPr>
          <w:rFonts w:ascii="Times New Roman" w:hAnsi="Times New Roman" w:cs="Times New Roman"/>
          <w:spacing w:val="13"/>
          <w:sz w:val="28"/>
          <w:szCs w:val="28"/>
        </w:rPr>
        <w:t xml:space="preserve"> — это комплекс организационных и технических мер, направленных на обеспечение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ИБ </w:t>
      </w:r>
      <w:r w:rsidRPr="00F02633">
        <w:rPr>
          <w:rFonts w:ascii="Times New Roman" w:hAnsi="Times New Roman" w:cs="Times New Roman"/>
          <w:spacing w:val="13"/>
          <w:sz w:val="28"/>
          <w:szCs w:val="28"/>
        </w:rPr>
        <w:t>предприятия. Главным объектом защиты являются данные, которые обрабатываются в автоматизированной системе управления (АСУ) и задействованы при выполнении бизнес-процессов.</w:t>
      </w:r>
      <w:r w:rsidRPr="00571612">
        <w:rPr>
          <w:rFonts w:ascii="Times New Roman" w:eastAsiaTheme="minorEastAsia" w:hAnsi="Times New Roman" w:cs="Times New Roman"/>
          <w:kern w:val="24"/>
          <w:sz w:val="48"/>
          <w:szCs w:val="48"/>
          <w:lang w:eastAsia="ru-RU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Times New Roman" w:hAnsi="Times New Roman" w:cs="Times New Roman"/>
          <w:b/>
          <w:bCs/>
          <w:spacing w:val="13"/>
          <w:sz w:val="28"/>
          <w:szCs w:val="28"/>
        </w:rPr>
        <w:t>М</w:t>
      </w:r>
      <w:r w:rsidRPr="00F02633">
        <w:rPr>
          <w:rFonts w:ascii="Times New Roman" w:hAnsi="Times New Roman" w:cs="Times New Roman"/>
          <w:b/>
          <w:bCs/>
          <w:spacing w:val="13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spacing w:val="13"/>
          <w:sz w:val="28"/>
          <w:szCs w:val="28"/>
        </w:rPr>
        <w:t>ь</w:t>
      </w:r>
      <w:r w:rsidRPr="00F02633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- </w:t>
      </w:r>
      <w:r w:rsidRPr="00F02633">
        <w:rPr>
          <w:rFonts w:ascii="Times New Roman" w:hAnsi="Times New Roman" w:cs="Times New Roman"/>
          <w:spacing w:val="13"/>
          <w:sz w:val="28"/>
          <w:szCs w:val="28"/>
        </w:rPr>
        <w:t xml:space="preserve">формальное выражение </w:t>
      </w:r>
      <w:r w:rsidRPr="00571612">
        <w:rPr>
          <w:rFonts w:ascii="Times New Roman" w:hAnsi="Times New Roman" w:cs="Times New Roman"/>
          <w:spacing w:val="13"/>
          <w:sz w:val="28"/>
          <w:szCs w:val="28"/>
        </w:rPr>
        <w:t>политики безопасности.</w:t>
      </w:r>
      <w:r w:rsidRPr="00F0263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</w:p>
    <w:p w14:paraId="75767F19" w14:textId="5F09C98F" w:rsidR="00F02633" w:rsidRDefault="00FE0081" w:rsidP="005716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6A3">
        <w:rPr>
          <w:rFonts w:ascii="Times New Roman" w:hAnsi="Times New Roman" w:cs="Times New Roman"/>
          <w:i/>
          <w:iCs/>
          <w:sz w:val="28"/>
          <w:szCs w:val="28"/>
        </w:rPr>
        <w:t>Вопрос №3</w:t>
      </w:r>
      <w:r w:rsidRPr="00BE66A3">
        <w:rPr>
          <w:rFonts w:ascii="Times New Roman" w:hAnsi="Times New Roman" w:cs="Times New Roman"/>
          <w:sz w:val="28"/>
          <w:szCs w:val="28"/>
        </w:rPr>
        <w:t xml:space="preserve">: </w:t>
      </w:r>
      <w:r w:rsidRPr="00BE66A3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BE66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BE66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66A3">
        <w:rPr>
          <w:rFonts w:ascii="Times New Roman" w:hAnsi="Times New Roman" w:cs="Times New Roman"/>
          <w:sz w:val="28"/>
          <w:szCs w:val="28"/>
        </w:rPr>
        <w:t xml:space="preserve"> разграничение полномочий субъектов(</w:t>
      </w:r>
      <w:r w:rsidR="009A7BC2" w:rsidRPr="00BE66A3">
        <w:rPr>
          <w:rFonts w:ascii="Times New Roman" w:hAnsi="Times New Roman" w:cs="Times New Roman"/>
          <w:sz w:val="28"/>
          <w:szCs w:val="28"/>
        </w:rPr>
        <w:t>пользователей</w:t>
      </w:r>
      <w:r w:rsidRPr="00BE66A3">
        <w:rPr>
          <w:rFonts w:ascii="Times New Roman" w:hAnsi="Times New Roman" w:cs="Times New Roman"/>
          <w:sz w:val="28"/>
          <w:szCs w:val="28"/>
        </w:rPr>
        <w:t>) по отношению к объектам и обязательная проверка полномочий любых процессов над данными.</w:t>
      </w:r>
      <w:r w:rsidRPr="00BE66A3">
        <w:rPr>
          <w:rFonts w:eastAsiaTheme="minorEastAsia" w:hAnsi="Times New Roman"/>
          <w:shadow/>
          <w:kern w:val="24"/>
          <w:sz w:val="48"/>
          <w:szCs w:val="48"/>
          <w:lang w:eastAsia="ru-RU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E66A3">
        <w:rPr>
          <w:rFonts w:ascii="Times New Roman" w:hAnsi="Times New Roman" w:cs="Times New Roman"/>
          <w:sz w:val="28"/>
          <w:szCs w:val="28"/>
        </w:rPr>
        <w:t xml:space="preserve">Авторизация является вторым после идентификации / аутентификации рубежом обеспечения безопасности данных в многопользовательских ИС. </w:t>
      </w:r>
      <w:r w:rsidR="009A7BC2" w:rsidRPr="00607B15">
        <w:rPr>
          <w:rFonts w:ascii="Times New Roman" w:hAnsi="Times New Roman" w:cs="Times New Roman"/>
          <w:b/>
          <w:bCs/>
          <w:sz w:val="28"/>
          <w:szCs w:val="28"/>
        </w:rPr>
        <w:t>Способы аутентификации субъектов информационных систем</w:t>
      </w:r>
      <w:r w:rsidR="009A7BC2" w:rsidRPr="00BE66A3">
        <w:rPr>
          <w:rFonts w:ascii="Times New Roman" w:hAnsi="Times New Roman" w:cs="Times New Roman"/>
          <w:sz w:val="28"/>
          <w:szCs w:val="28"/>
        </w:rPr>
        <w:t xml:space="preserve">: </w:t>
      </w:r>
      <w:r w:rsidR="009A7BC2" w:rsidRPr="00BE66A3">
        <w:rPr>
          <w:rFonts w:ascii="Times New Roman" w:hAnsi="Times New Roman" w:cs="Times New Roman"/>
          <w:b/>
          <w:bCs/>
          <w:sz w:val="28"/>
          <w:szCs w:val="28"/>
        </w:rPr>
        <w:t>по знаниям</w:t>
      </w:r>
      <w:r w:rsidR="009A7BC2" w:rsidRPr="00BE66A3">
        <w:rPr>
          <w:rFonts w:ascii="Times New Roman" w:hAnsi="Times New Roman" w:cs="Times New Roman"/>
          <w:sz w:val="28"/>
          <w:szCs w:val="28"/>
        </w:rPr>
        <w:t xml:space="preserve"> – некоторой информации, которая должна хранится в секрете</w:t>
      </w:r>
      <w:r w:rsidR="00571612" w:rsidRPr="00BE66A3">
        <w:rPr>
          <w:rFonts w:ascii="Times New Roman" w:hAnsi="Times New Roman" w:cs="Times New Roman"/>
          <w:sz w:val="28"/>
          <w:szCs w:val="28"/>
        </w:rPr>
        <w:t>(пароль, кодовое слово)</w:t>
      </w:r>
      <w:r w:rsidR="009A7BC2" w:rsidRPr="00BE66A3">
        <w:rPr>
          <w:rFonts w:ascii="Times New Roman" w:hAnsi="Times New Roman" w:cs="Times New Roman"/>
          <w:sz w:val="28"/>
          <w:szCs w:val="28"/>
        </w:rPr>
        <w:t xml:space="preserve"> и которую может знать только определённый субъект, </w:t>
      </w:r>
      <w:r w:rsidR="009A7BC2" w:rsidRPr="00BE66A3">
        <w:rPr>
          <w:rFonts w:ascii="Times New Roman" w:hAnsi="Times New Roman" w:cs="Times New Roman"/>
          <w:b/>
          <w:bCs/>
          <w:sz w:val="28"/>
          <w:szCs w:val="28"/>
        </w:rPr>
        <w:t>по собственности</w:t>
      </w:r>
      <w:r w:rsidR="009A7BC2" w:rsidRPr="00BE66A3">
        <w:rPr>
          <w:rFonts w:ascii="Times New Roman" w:hAnsi="Times New Roman" w:cs="Times New Roman"/>
          <w:sz w:val="28"/>
          <w:szCs w:val="28"/>
        </w:rPr>
        <w:t xml:space="preserve"> – физическим предметам, которыми субъект владеет (смарт-карта, чип и </w:t>
      </w:r>
      <w:proofErr w:type="spellStart"/>
      <w:r w:rsidR="009A7BC2" w:rsidRPr="00BE66A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9A7BC2" w:rsidRPr="00BE66A3">
        <w:rPr>
          <w:rFonts w:ascii="Times New Roman" w:hAnsi="Times New Roman" w:cs="Times New Roman"/>
          <w:sz w:val="28"/>
          <w:szCs w:val="28"/>
        </w:rPr>
        <w:t xml:space="preserve">), </w:t>
      </w:r>
      <w:r w:rsidR="009A7BC2" w:rsidRPr="00BE66A3">
        <w:rPr>
          <w:rFonts w:ascii="Times New Roman" w:hAnsi="Times New Roman" w:cs="Times New Roman"/>
          <w:b/>
          <w:bCs/>
          <w:sz w:val="28"/>
          <w:szCs w:val="28"/>
        </w:rPr>
        <w:t xml:space="preserve">по биометрии - </w:t>
      </w:r>
      <w:r w:rsidR="009A7BC2" w:rsidRPr="00BE66A3">
        <w:rPr>
          <w:rFonts w:ascii="Times New Roman" w:hAnsi="Times New Roman" w:cs="Times New Roman"/>
          <w:sz w:val="28"/>
          <w:szCs w:val="28"/>
        </w:rPr>
        <w:t>анатомическим или поведенческим характеристикам субъекта</w:t>
      </w:r>
      <w:r w:rsidR="00571612" w:rsidRPr="00BE66A3">
        <w:rPr>
          <w:rFonts w:ascii="Times New Roman" w:hAnsi="Times New Roman" w:cs="Times New Roman"/>
          <w:sz w:val="28"/>
          <w:szCs w:val="28"/>
        </w:rPr>
        <w:t xml:space="preserve">(сетчатка глаза, отпечатки, черты лица и </w:t>
      </w:r>
      <w:proofErr w:type="spellStart"/>
      <w:r w:rsidR="00571612" w:rsidRPr="00BE66A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71612" w:rsidRPr="00BE66A3">
        <w:rPr>
          <w:rFonts w:ascii="Times New Roman" w:hAnsi="Times New Roman" w:cs="Times New Roman"/>
          <w:sz w:val="28"/>
          <w:szCs w:val="28"/>
        </w:rPr>
        <w:t>)</w:t>
      </w:r>
      <w:r w:rsidR="009A7BC2" w:rsidRPr="00BE66A3">
        <w:rPr>
          <w:rFonts w:ascii="Times New Roman" w:hAnsi="Times New Roman" w:cs="Times New Roman"/>
          <w:sz w:val="28"/>
          <w:szCs w:val="28"/>
        </w:rPr>
        <w:t xml:space="preserve">, </w:t>
      </w:r>
      <w:r w:rsidR="009A7BC2" w:rsidRPr="00BE66A3">
        <w:rPr>
          <w:rFonts w:ascii="Times New Roman" w:hAnsi="Times New Roman" w:cs="Times New Roman"/>
          <w:b/>
          <w:bCs/>
          <w:sz w:val="28"/>
          <w:szCs w:val="28"/>
        </w:rPr>
        <w:t xml:space="preserve">по информации, ассоциированной с субъектом – </w:t>
      </w:r>
      <w:r w:rsidR="009A7BC2" w:rsidRPr="00BE66A3">
        <w:rPr>
          <w:rFonts w:ascii="Times New Roman" w:hAnsi="Times New Roman" w:cs="Times New Roman"/>
          <w:sz w:val="28"/>
          <w:szCs w:val="28"/>
        </w:rPr>
        <w:t>по его местонахождению</w:t>
      </w:r>
      <w:r w:rsidR="00571612" w:rsidRPr="00BE66A3">
        <w:rPr>
          <w:rFonts w:ascii="Times New Roman" w:hAnsi="Times New Roman" w:cs="Times New Roman"/>
          <w:sz w:val="28"/>
          <w:szCs w:val="28"/>
        </w:rPr>
        <w:t xml:space="preserve"> (например через </w:t>
      </w:r>
      <w:r w:rsidR="00571612" w:rsidRPr="00BE66A3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571612" w:rsidRPr="00BE66A3">
        <w:rPr>
          <w:rFonts w:ascii="Times New Roman" w:hAnsi="Times New Roman" w:cs="Times New Roman"/>
          <w:sz w:val="28"/>
          <w:szCs w:val="28"/>
        </w:rPr>
        <w:t>)</w:t>
      </w:r>
      <w:r w:rsidR="009A7BC2" w:rsidRPr="00BE66A3">
        <w:rPr>
          <w:rFonts w:ascii="Times New Roman" w:hAnsi="Times New Roman" w:cs="Times New Roman"/>
          <w:sz w:val="28"/>
          <w:szCs w:val="28"/>
        </w:rPr>
        <w:t>.</w:t>
      </w:r>
    </w:p>
    <w:p w14:paraId="158667C4" w14:textId="21C41FAD" w:rsidR="00607B15" w:rsidRPr="00607B15" w:rsidRDefault="00607B15" w:rsidP="00607B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Вопрос №4</w:t>
      </w:r>
      <w:r w:rsidRPr="00607B15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607B15">
        <w:rPr>
          <w:rFonts w:ascii="Times New Roman" w:hAnsi="Times New Roman" w:cs="Times New Roman"/>
          <w:b/>
          <w:bCs/>
          <w:sz w:val="28"/>
          <w:szCs w:val="28"/>
        </w:rPr>
        <w:t>Контролируемой зоной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07B15">
        <w:rPr>
          <w:rFonts w:ascii="Times New Roman" w:hAnsi="Times New Roman" w:cs="Times New Roman"/>
          <w:sz w:val="28"/>
          <w:szCs w:val="28"/>
        </w:rPr>
        <w:t>помещения или территори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07B15">
        <w:rPr>
          <w:rFonts w:ascii="Times New Roman" w:hAnsi="Times New Roman" w:cs="Times New Roman"/>
          <w:sz w:val="28"/>
          <w:szCs w:val="28"/>
        </w:rPr>
        <w:t>, в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07B15">
        <w:rPr>
          <w:rFonts w:ascii="Times New Roman" w:hAnsi="Times New Roman" w:cs="Times New Roman"/>
          <w:sz w:val="28"/>
          <w:szCs w:val="28"/>
        </w:rPr>
        <w:t xml:space="preserve"> расположены основные и вспомогательные технические средства системы, используемые для получения доступа к защищенным данным или для проведения переговоров, инструктажей, совещаний и </w:t>
      </w:r>
      <w:r w:rsidRPr="00607B15">
        <w:rPr>
          <w:rFonts w:ascii="Times New Roman" w:hAnsi="Times New Roman" w:cs="Times New Roman"/>
          <w:sz w:val="28"/>
          <w:szCs w:val="28"/>
        </w:rPr>
        <w:lastRenderedPageBreak/>
        <w:t xml:space="preserve">т.п, которые нуждаются в особой защите. Такие помещения обязательно должны включать в себя средства технической и информационной защиты, контролируются пропускной системой. В такие помещения могут быть скрытно внедрены технические средства разведки (аппаратные закладки), которые представляют собой электронные устройства, осуществляющие перехват информации по различным техническим каналам утечки информации и ее передачу в приемные пункты технической разведки. </w:t>
      </w:r>
      <w:r w:rsidRPr="00607B15">
        <w:rPr>
          <w:rFonts w:ascii="Times New Roman" w:hAnsi="Times New Roman" w:cs="Times New Roman"/>
          <w:b/>
          <w:bCs/>
          <w:sz w:val="28"/>
          <w:szCs w:val="28"/>
        </w:rPr>
        <w:t>Опасная зона</w:t>
      </w:r>
      <w:r w:rsidRPr="00607B15">
        <w:rPr>
          <w:rFonts w:ascii="Times New Roman" w:hAnsi="Times New Roman" w:cs="Times New Roman"/>
          <w:sz w:val="28"/>
          <w:szCs w:val="28"/>
        </w:rPr>
        <w:t xml:space="preserve"> – пространство вне КЗ, но в непосредственной близости с ней, в которой располагаются активные ТСР, посторонние проводники, с которых имеется возможность снять сигнал, случайные антенны, на которых могут наводиться информационные сигналы выше допустимого уровня.</w:t>
      </w:r>
    </w:p>
    <w:p w14:paraId="52804207" w14:textId="379F2A94" w:rsidR="00BE66A3" w:rsidRPr="00BE66A3" w:rsidRDefault="00BE66A3" w:rsidP="005A7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6A3">
        <w:rPr>
          <w:rFonts w:ascii="Times New Roman" w:hAnsi="Times New Roman" w:cs="Times New Roman"/>
          <w:i/>
          <w:iCs/>
          <w:sz w:val="28"/>
          <w:szCs w:val="28"/>
        </w:rPr>
        <w:t>Вопрос</w:t>
      </w:r>
      <w:r w:rsidR="00607B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66A3">
        <w:rPr>
          <w:rFonts w:ascii="Times New Roman" w:hAnsi="Times New Roman" w:cs="Times New Roman"/>
          <w:sz w:val="28"/>
          <w:szCs w:val="28"/>
        </w:rPr>
        <w:t>№</w:t>
      </w:r>
      <w:r w:rsidR="00607B15">
        <w:rPr>
          <w:rFonts w:ascii="Times New Roman" w:hAnsi="Times New Roman" w:cs="Times New Roman"/>
          <w:sz w:val="28"/>
          <w:szCs w:val="28"/>
        </w:rPr>
        <w:t>5</w:t>
      </w:r>
      <w:r w:rsidRPr="00BE66A3">
        <w:rPr>
          <w:rFonts w:ascii="Times New Roman" w:hAnsi="Times New Roman" w:cs="Times New Roman"/>
          <w:sz w:val="28"/>
          <w:szCs w:val="28"/>
        </w:rPr>
        <w:t xml:space="preserve">: Классификация информационных ресурсов </w:t>
      </w:r>
      <w:r w:rsidRPr="008E5ABB">
        <w:rPr>
          <w:rFonts w:ascii="Times New Roman" w:hAnsi="Times New Roman" w:cs="Times New Roman"/>
          <w:b/>
          <w:bCs/>
          <w:sz w:val="28"/>
          <w:szCs w:val="28"/>
        </w:rPr>
        <w:t>по принадлежности</w:t>
      </w:r>
      <w:r w:rsidRPr="00BE66A3">
        <w:rPr>
          <w:rFonts w:ascii="Times New Roman" w:hAnsi="Times New Roman" w:cs="Times New Roman"/>
          <w:sz w:val="28"/>
          <w:szCs w:val="28"/>
        </w:rPr>
        <w:t>: правовая информация, научно-техническая инфор</w:t>
      </w:r>
      <w:r w:rsidR="008E5ABB">
        <w:rPr>
          <w:rFonts w:ascii="Times New Roman" w:hAnsi="Times New Roman" w:cs="Times New Roman"/>
          <w:sz w:val="28"/>
          <w:szCs w:val="28"/>
        </w:rPr>
        <w:t>м</w:t>
      </w:r>
      <w:r w:rsidRPr="00BE66A3">
        <w:rPr>
          <w:rFonts w:ascii="Times New Roman" w:hAnsi="Times New Roman" w:cs="Times New Roman"/>
          <w:sz w:val="28"/>
          <w:szCs w:val="28"/>
        </w:rPr>
        <w:t>ация, политическая информация, финансово</w:t>
      </w:r>
      <w:r>
        <w:rPr>
          <w:rFonts w:ascii="Times New Roman" w:hAnsi="Times New Roman" w:cs="Times New Roman"/>
          <w:sz w:val="28"/>
          <w:szCs w:val="28"/>
        </w:rPr>
        <w:t xml:space="preserve">-экономическая информация, статистическая информация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5ABB">
        <w:rPr>
          <w:rFonts w:ascii="Times New Roman" w:hAnsi="Times New Roman" w:cs="Times New Roman"/>
          <w:sz w:val="28"/>
          <w:szCs w:val="28"/>
        </w:rPr>
        <w:t xml:space="preserve"> </w:t>
      </w:r>
      <w:r w:rsidR="008E5ABB" w:rsidRPr="008E5ABB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Информационные ресурсы по категориям доступа: </w:t>
      </w:r>
      <w:r w:rsidR="008E5ABB">
        <w:rPr>
          <w:rFonts w:ascii="Times New Roman" w:hAnsi="Times New Roman" w:cs="Times New Roman"/>
          <w:sz w:val="28"/>
          <w:szCs w:val="28"/>
        </w:rPr>
        <w:t xml:space="preserve">открытая информация, информация ограниченного доступа (гос. Тайна, конфиденциальная информация, коммерческая тайна, профессиональная тайна, служебная тайна, персональные данные). </w:t>
      </w:r>
      <w:r w:rsidR="008E5ABB" w:rsidRPr="008E5ABB">
        <w:rPr>
          <w:rFonts w:ascii="Times New Roman" w:hAnsi="Times New Roman" w:cs="Times New Roman"/>
          <w:b/>
          <w:bCs/>
          <w:sz w:val="28"/>
          <w:szCs w:val="28"/>
        </w:rPr>
        <w:t>Классификация по режиму использования</w:t>
      </w:r>
      <w:r w:rsidR="008E5ABB" w:rsidRPr="008E5ABB">
        <w:rPr>
          <w:rFonts w:ascii="Times New Roman" w:hAnsi="Times New Roman" w:cs="Times New Roman"/>
          <w:sz w:val="28"/>
          <w:szCs w:val="28"/>
        </w:rPr>
        <w:t xml:space="preserve">: </w:t>
      </w:r>
      <w:r w:rsidR="008E5ABB">
        <w:rPr>
          <w:rFonts w:ascii="Times New Roman" w:hAnsi="Times New Roman" w:cs="Times New Roman"/>
          <w:sz w:val="28"/>
          <w:szCs w:val="28"/>
        </w:rPr>
        <w:t xml:space="preserve">Традиционные </w:t>
      </w:r>
      <w:proofErr w:type="gramStart"/>
      <w:r w:rsidR="008E5ABB">
        <w:rPr>
          <w:rFonts w:ascii="Times New Roman" w:hAnsi="Times New Roman" w:cs="Times New Roman"/>
          <w:sz w:val="28"/>
          <w:szCs w:val="28"/>
        </w:rPr>
        <w:t>формы(</w:t>
      </w:r>
      <w:proofErr w:type="gramEnd"/>
      <w:r w:rsidR="008E5ABB">
        <w:rPr>
          <w:rFonts w:ascii="Times New Roman" w:hAnsi="Times New Roman" w:cs="Times New Roman"/>
          <w:sz w:val="28"/>
          <w:szCs w:val="28"/>
        </w:rPr>
        <w:t xml:space="preserve">массивы документов, архивы), автоматизированные формы (интернет, банк данных, </w:t>
      </w:r>
      <w:proofErr w:type="spellStart"/>
      <w:r w:rsidR="008E5ABB">
        <w:rPr>
          <w:rFonts w:ascii="Times New Roman" w:hAnsi="Times New Roman" w:cs="Times New Roman"/>
          <w:sz w:val="28"/>
          <w:szCs w:val="28"/>
        </w:rPr>
        <w:t>автоматихированная</w:t>
      </w:r>
      <w:proofErr w:type="spellEnd"/>
      <w:r w:rsidR="008E5ABB">
        <w:rPr>
          <w:rFonts w:ascii="Times New Roman" w:hAnsi="Times New Roman" w:cs="Times New Roman"/>
          <w:sz w:val="28"/>
          <w:szCs w:val="28"/>
        </w:rPr>
        <w:t xml:space="preserve"> информационная система, база знаний).</w:t>
      </w:r>
    </w:p>
    <w:sectPr w:rsidR="00BE66A3" w:rsidRPr="00BE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4594"/>
    <w:multiLevelType w:val="hybridMultilevel"/>
    <w:tmpl w:val="E4229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681"/>
    <w:multiLevelType w:val="hybridMultilevel"/>
    <w:tmpl w:val="02AA9750"/>
    <w:lvl w:ilvl="0" w:tplc="4CA235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28B8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6A9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FA87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4AC6E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1CBE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182C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16E2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E63C0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930E9E"/>
    <w:multiLevelType w:val="hybridMultilevel"/>
    <w:tmpl w:val="0CF4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EF7"/>
    <w:multiLevelType w:val="hybridMultilevel"/>
    <w:tmpl w:val="3320D2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281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C6E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00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E79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E0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457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E1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CB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29CA"/>
    <w:multiLevelType w:val="hybridMultilevel"/>
    <w:tmpl w:val="F0929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49DE"/>
    <w:multiLevelType w:val="hybridMultilevel"/>
    <w:tmpl w:val="1E6214C0"/>
    <w:lvl w:ilvl="0" w:tplc="8A1275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4687A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3A532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00BB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AEBB5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9216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DC4A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DA63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E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A1"/>
    <w:rsid w:val="00036D6B"/>
    <w:rsid w:val="004568A1"/>
    <w:rsid w:val="00526382"/>
    <w:rsid w:val="00571612"/>
    <w:rsid w:val="00607B15"/>
    <w:rsid w:val="008E5ABB"/>
    <w:rsid w:val="009A7BC2"/>
    <w:rsid w:val="00BE66A3"/>
    <w:rsid w:val="00F02633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7FC"/>
  <w15:chartTrackingRefBased/>
  <w15:docId w15:val="{6BE60E6D-DA97-4149-BF20-946E3D60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69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36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018">
          <w:marLeft w:val="169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5</cp:revision>
  <dcterms:created xsi:type="dcterms:W3CDTF">2020-11-19T16:42:00Z</dcterms:created>
  <dcterms:modified xsi:type="dcterms:W3CDTF">2020-11-19T17:32:00Z</dcterms:modified>
</cp:coreProperties>
</file>