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076E5" w:rsidR="00845AF6" w:rsidRDefault="005076E5" w14:paraId="1FAD68C3" w14:textId="637B90FB">
      <w:pPr>
        <w:spacing w:after="280"/>
        <w:jc w:val="center"/>
        <w:rPr>
          <w:lang w:val="pl-PL"/>
        </w:rPr>
      </w:pPr>
      <w:r>
        <w:rPr>
          <w:rFonts w:ascii="Calibri" w:hAnsi="Calibri"/>
          <w:i/>
          <w:color w:val="4A607A"/>
          <w:sz w:val="26"/>
          <w:lang w:val="pl-PL"/>
        </w:rPr>
        <w:t>ZTKIK, projekt</w:t>
      </w:r>
      <w:r w:rsidRPr="005076E5">
        <w:rPr>
          <w:rFonts w:ascii="Calibri" w:hAnsi="Calibri"/>
          <w:i/>
          <w:color w:val="4A607A"/>
          <w:sz w:val="26"/>
          <w:lang w:val="pl-PL"/>
        </w:rPr>
        <w:t>, Praktyczne Projekty Badawczo-Programistyczne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Pr="005076E5" w:rsidR="00845AF6" w:rsidTr="19D8B9F7" w14:paraId="0EF222F4" w14:textId="77777777">
        <w:trPr>
          <w:jc w:val="center"/>
        </w:trPr>
        <w:tc>
          <w:tcPr>
            <w:tcW w:w="3168" w:type="dxa"/>
            <w:shd w:val="clear" w:color="auto" w:fill="F4F6F9"/>
            <w:tcMar/>
          </w:tcPr>
          <w:p w:rsidR="00845AF6" w:rsidRDefault="00000000" w14:paraId="5A98C3C0" w14:textId="77777777">
            <w:pPr>
              <w:spacing w:after="40"/>
            </w:pPr>
            <w:r>
              <w:rPr>
                <w:b/>
                <w:color w:val="1B365D"/>
                <w:sz w:val="20"/>
              </w:rPr>
              <w:t xml:space="preserve">Nazwa </w:t>
            </w:r>
            <w:proofErr w:type="spellStart"/>
            <w:r>
              <w:rPr>
                <w:b/>
                <w:color w:val="1B365D"/>
                <w:sz w:val="20"/>
              </w:rPr>
              <w:t>przedmiotu</w:t>
            </w:r>
            <w:proofErr w:type="spellEnd"/>
            <w:r>
              <w:rPr>
                <w:b/>
                <w:color w:val="1B365D"/>
                <w:sz w:val="20"/>
              </w:rPr>
              <w:t>:</w:t>
            </w:r>
          </w:p>
        </w:tc>
        <w:tc>
          <w:tcPr>
            <w:tcW w:w="6192" w:type="dxa"/>
            <w:shd w:val="clear" w:color="auto" w:fill="F4F6F9"/>
            <w:tcMar/>
          </w:tcPr>
          <w:p w:rsidRPr="005076E5" w:rsidR="00845AF6" w:rsidRDefault="00EE0EE8" w14:paraId="319A7E75" w14:textId="626E66FE">
            <w:pPr>
              <w:spacing w:after="40"/>
              <w:rPr>
                <w:lang w:val="pl-PL"/>
              </w:rPr>
            </w:pPr>
            <w:r>
              <w:rPr>
                <w:color w:val="222222"/>
                <w:sz w:val="20"/>
                <w:lang w:val="pl-PL"/>
              </w:rPr>
              <w:t xml:space="preserve">Zaawansowane Techniki Kryptografii i </w:t>
            </w:r>
            <w:proofErr w:type="spellStart"/>
            <w:r>
              <w:rPr>
                <w:color w:val="222222"/>
                <w:sz w:val="20"/>
                <w:lang w:val="pl-PL"/>
              </w:rPr>
              <w:t>Kryptoanalizy</w:t>
            </w:r>
            <w:proofErr w:type="spellEnd"/>
          </w:p>
        </w:tc>
      </w:tr>
      <w:tr w:rsidRPr="005076E5" w:rsidR="00845AF6" w:rsidTr="19D8B9F7" w14:paraId="437E36CB" w14:textId="77777777">
        <w:trPr>
          <w:jc w:val="center"/>
        </w:trPr>
        <w:tc>
          <w:tcPr>
            <w:tcW w:w="3168" w:type="dxa"/>
            <w:shd w:val="clear" w:color="auto" w:fill="FFFFFF" w:themeFill="background1"/>
            <w:tcMar/>
          </w:tcPr>
          <w:p w:rsidR="00845AF6" w:rsidRDefault="00000000" w14:paraId="7A3392F3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20"/>
              </w:rPr>
              <w:t>Poziom</w:t>
            </w:r>
            <w:proofErr w:type="spellEnd"/>
            <w:r>
              <w:rPr>
                <w:b/>
                <w:color w:val="1B365D"/>
                <w:sz w:val="20"/>
              </w:rPr>
              <w:t xml:space="preserve"> i </w:t>
            </w:r>
            <w:proofErr w:type="spellStart"/>
            <w:r>
              <w:rPr>
                <w:b/>
                <w:color w:val="1B365D"/>
                <w:sz w:val="20"/>
              </w:rPr>
              <w:t>kierunek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studiów</w:t>
            </w:r>
            <w:proofErr w:type="spellEnd"/>
            <w:r>
              <w:rPr>
                <w:b/>
                <w:color w:val="1B365D"/>
                <w:sz w:val="20"/>
              </w:rPr>
              <w:t>:</w:t>
            </w:r>
          </w:p>
        </w:tc>
        <w:tc>
          <w:tcPr>
            <w:tcW w:w="6192" w:type="dxa"/>
            <w:shd w:val="clear" w:color="auto" w:fill="FFFFFF" w:themeFill="background1"/>
            <w:tcMar/>
          </w:tcPr>
          <w:p w:rsidRPr="005076E5" w:rsidR="00845AF6" w:rsidRDefault="00000000" w14:paraId="279969D7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20"/>
                <w:lang w:val="pl-PL"/>
              </w:rPr>
              <w:t>Studia II stopnia (magisterskie) | Kierunek: Informatyka | Specjalność: Cyberbezpieczeństwo</w:t>
            </w:r>
          </w:p>
        </w:tc>
      </w:tr>
      <w:tr w:rsidRPr="005076E5" w:rsidR="00845AF6" w:rsidTr="19D8B9F7" w14:paraId="5D6EBDEB" w14:textId="77777777">
        <w:trPr>
          <w:jc w:val="center"/>
        </w:trPr>
        <w:tc>
          <w:tcPr>
            <w:tcW w:w="3168" w:type="dxa"/>
            <w:shd w:val="clear" w:color="auto" w:fill="F4F6F9"/>
            <w:tcMar/>
          </w:tcPr>
          <w:p w:rsidRPr="005076E5" w:rsidR="00845AF6" w:rsidRDefault="00000000" w14:paraId="5C08F3D8" w14:textId="1F5321A3">
            <w:pPr>
              <w:spacing w:after="40"/>
              <w:rPr>
                <w:lang w:val="pl-PL"/>
              </w:rPr>
            </w:pPr>
            <w:r w:rsidRPr="005076E5">
              <w:rPr>
                <w:b/>
                <w:color w:val="1B365D"/>
                <w:sz w:val="20"/>
                <w:lang w:val="pl-PL"/>
              </w:rPr>
              <w:t>Forma zajęć:</w:t>
            </w:r>
          </w:p>
        </w:tc>
        <w:tc>
          <w:tcPr>
            <w:tcW w:w="6192" w:type="dxa"/>
            <w:shd w:val="clear" w:color="auto" w:fill="F4F6F9"/>
            <w:tcMar/>
          </w:tcPr>
          <w:p w:rsidRPr="005076E5" w:rsidR="00845AF6" w:rsidRDefault="00EE0EE8" w14:paraId="5E7F8719" w14:textId="2F528316">
            <w:pPr>
              <w:spacing w:after="40"/>
              <w:rPr>
                <w:lang w:val="pl-PL"/>
              </w:rPr>
            </w:pPr>
            <w:r>
              <w:rPr>
                <w:lang w:val="pl-PL"/>
              </w:rPr>
              <w:t>Projekt</w:t>
            </w:r>
          </w:p>
        </w:tc>
      </w:tr>
      <w:tr w:rsidRPr="005076E5" w:rsidR="00845AF6" w:rsidTr="19D8B9F7" w14:paraId="3D5B8592" w14:textId="77777777">
        <w:trPr>
          <w:jc w:val="center"/>
        </w:trPr>
        <w:tc>
          <w:tcPr>
            <w:tcW w:w="3168" w:type="dxa"/>
            <w:shd w:val="clear" w:color="auto" w:fill="FFFFFF" w:themeFill="background1"/>
            <w:tcMar/>
          </w:tcPr>
          <w:p w:rsidR="00845AF6" w:rsidRDefault="00000000" w14:paraId="7C78D987" w14:textId="77777777">
            <w:pPr>
              <w:spacing w:after="40"/>
            </w:pPr>
            <w:r>
              <w:rPr>
                <w:b/>
                <w:color w:val="1B365D"/>
                <w:sz w:val="20"/>
              </w:rPr>
              <w:t xml:space="preserve">Forma </w:t>
            </w:r>
            <w:proofErr w:type="spellStart"/>
            <w:r>
              <w:rPr>
                <w:b/>
                <w:color w:val="1B365D"/>
                <w:sz w:val="20"/>
              </w:rPr>
              <w:t>realizacji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projektów</w:t>
            </w:r>
            <w:proofErr w:type="spellEnd"/>
            <w:r>
              <w:rPr>
                <w:b/>
                <w:color w:val="1B365D"/>
                <w:sz w:val="20"/>
              </w:rPr>
              <w:t>:</w:t>
            </w:r>
          </w:p>
        </w:tc>
        <w:tc>
          <w:tcPr>
            <w:tcW w:w="6192" w:type="dxa"/>
            <w:shd w:val="clear" w:color="auto" w:fill="FFFFFF" w:themeFill="background1"/>
            <w:tcMar/>
          </w:tcPr>
          <w:p w:rsidRPr="005076E5" w:rsidR="00845AF6" w:rsidRDefault="00000000" w14:paraId="433E053B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20"/>
                <w:lang w:val="pl-PL"/>
              </w:rPr>
              <w:t>Praca w zespołach 2–4 osobowych (Wybór 1 projektu z 12 propozycji)</w:t>
            </w:r>
          </w:p>
        </w:tc>
      </w:tr>
      <w:tr w:rsidRPr="005076E5" w:rsidR="00845AF6" w:rsidTr="19D8B9F7" w14:paraId="3F8D3FF7" w14:textId="77777777">
        <w:trPr>
          <w:jc w:val="center"/>
          <w:trHeight w:val="300"/>
        </w:trPr>
        <w:tc>
          <w:tcPr>
            <w:tcW w:w="3168" w:type="dxa"/>
            <w:shd w:val="clear" w:color="auto" w:fill="F4F6F9"/>
            <w:tcMar/>
          </w:tcPr>
          <w:p w:rsidR="00845AF6" w:rsidRDefault="00000000" w14:paraId="7B200368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20"/>
              </w:rPr>
              <w:t>Wymagania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sprzętowe</w:t>
            </w:r>
            <w:proofErr w:type="spellEnd"/>
            <w:r>
              <w:rPr>
                <w:b/>
                <w:color w:val="1B365D"/>
                <w:sz w:val="20"/>
              </w:rPr>
              <w:t>:</w:t>
            </w:r>
          </w:p>
        </w:tc>
        <w:tc>
          <w:tcPr>
            <w:tcW w:w="6192" w:type="dxa"/>
            <w:shd w:val="clear" w:color="auto" w:fill="F4F6F9"/>
            <w:tcMar/>
          </w:tcPr>
          <w:p w:rsidRPr="005076E5" w:rsidR="00845AF6" w:rsidRDefault="00000000" w14:paraId="162FB707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20"/>
                <w:lang w:val="pl-PL"/>
              </w:rPr>
              <w:t xml:space="preserve">100% Wykonalność Programowa (PC/Laptop + </w:t>
            </w:r>
            <w:proofErr w:type="spellStart"/>
            <w:r w:rsidRPr="005076E5">
              <w:rPr>
                <w:color w:val="222222"/>
                <w:sz w:val="20"/>
                <w:lang w:val="pl-PL"/>
              </w:rPr>
              <w:t>Python</w:t>
            </w:r>
            <w:proofErr w:type="spellEnd"/>
            <w:r w:rsidRPr="005076E5">
              <w:rPr>
                <w:color w:val="222222"/>
                <w:sz w:val="20"/>
                <w:lang w:val="pl-PL"/>
              </w:rPr>
              <w:t>/</w:t>
            </w:r>
            <w:proofErr w:type="spellStart"/>
            <w:r w:rsidRPr="005076E5">
              <w:rPr>
                <w:color w:val="222222"/>
                <w:sz w:val="20"/>
                <w:lang w:val="pl-PL"/>
              </w:rPr>
              <w:t>Colab</w:t>
            </w:r>
            <w:proofErr w:type="spellEnd"/>
            <w:r w:rsidRPr="005076E5">
              <w:rPr>
                <w:color w:val="222222"/>
                <w:sz w:val="20"/>
                <w:lang w:val="pl-PL"/>
              </w:rPr>
              <w:t xml:space="preserve"> + Internet, BEZ fizycznego sprzętu)</w:t>
            </w:r>
          </w:p>
        </w:tc>
      </w:tr>
    </w:tbl>
    <w:p w:rsidRPr="005076E5" w:rsidR="00845AF6" w:rsidRDefault="00845AF6" w14:paraId="28DBB7F4" w14:textId="77777777">
      <w:pPr>
        <w:spacing w:after="120"/>
        <w:rPr>
          <w:lang w:val="pl-PL"/>
        </w:rPr>
      </w:pPr>
    </w:p>
    <w:p w:rsidRPr="005076E5" w:rsidR="00845AF6" w:rsidP="007D2259" w:rsidRDefault="00000000" w14:paraId="24D6F815" w14:textId="4E3504BB">
      <w:pPr>
        <w:pStyle w:val="Heading1"/>
        <w:spacing w:before="240" w:after="80"/>
        <w:rPr>
          <w:lang w:val="pl-PL"/>
        </w:rPr>
      </w:pPr>
      <w:r w:rsidRPr="005076E5">
        <w:rPr>
          <w:rFonts w:ascii="Calibri" w:hAnsi="Calibri"/>
          <w:color w:val="1B365D"/>
          <w:sz w:val="36"/>
          <w:lang w:val="pl-PL"/>
        </w:rPr>
        <w:t>1.</w:t>
      </w:r>
    </w:p>
    <w:p w:rsidRPr="005076E5" w:rsidR="00845AF6" w:rsidRDefault="00000000" w14:paraId="65F80722" w14:textId="77777777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>Słownik Akademicki Skrótów i Pojęć (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Acro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>-Dictionary)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14:paraId="4F4724D1" w14:textId="77777777">
        <w:trPr>
          <w:jc w:val="center"/>
        </w:trPr>
        <w:tc>
          <w:tcPr>
            <w:tcW w:w="2592" w:type="dxa"/>
            <w:shd w:val="clear" w:color="auto" w:fill="1B365D"/>
          </w:tcPr>
          <w:p w:rsidR="00845AF6" w:rsidRDefault="00000000" w14:paraId="77368475" w14:textId="77777777">
            <w:proofErr w:type="spellStart"/>
            <w:r>
              <w:rPr>
                <w:b/>
                <w:color w:val="FFFFFF"/>
              </w:rPr>
              <w:t>Skrót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Pojęcie</w:t>
            </w:r>
            <w:proofErr w:type="spellEnd"/>
          </w:p>
        </w:tc>
        <w:tc>
          <w:tcPr>
            <w:tcW w:w="6768" w:type="dxa"/>
            <w:shd w:val="clear" w:color="auto" w:fill="1B365D"/>
          </w:tcPr>
          <w:p w:rsidRPr="005076E5" w:rsidR="00845AF6" w:rsidRDefault="00845AF6" w14:paraId="018465EF" w14:textId="63036454">
            <w:pPr>
              <w:rPr>
                <w:lang w:val="pl-PL"/>
              </w:rPr>
            </w:pPr>
          </w:p>
        </w:tc>
      </w:tr>
      <w:tr w:rsidR="00845AF6" w14:paraId="3ACF4DDC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775C3918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AI / ML</w:t>
            </w:r>
          </w:p>
        </w:tc>
        <w:tc>
          <w:tcPr>
            <w:tcW w:w="6768" w:type="dxa"/>
            <w:shd w:val="clear" w:color="auto" w:fill="F4F6F9"/>
          </w:tcPr>
          <w:p w:rsidR="00845AF6" w:rsidRDefault="00000000" w14:paraId="28074ADA" w14:textId="77777777">
            <w:pPr>
              <w:spacing w:after="40"/>
            </w:pPr>
            <w:r>
              <w:rPr>
                <w:color w:val="222222"/>
                <w:sz w:val="19"/>
              </w:rPr>
              <w:t>Artificial Intelligence / Machine Learning – Sztuczna inteligencja i uczenie maszynowe.</w:t>
            </w:r>
          </w:p>
        </w:tc>
      </w:tr>
      <w:tr w:rsidRPr="005076E5" w:rsidR="00845AF6" w14:paraId="08FB02A6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3DEAC165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RNN / LSTM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720A1CAD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9"/>
                <w:lang w:val="pl-PL"/>
              </w:rPr>
              <w:t>Recurrent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Neural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Network /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Long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Short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>-Term Memory – Rekurencyjne sieci neuronowe dedykowane do przetwarzania sekwencji i ciągów znaków (np. haseł).</w:t>
            </w:r>
          </w:p>
        </w:tc>
      </w:tr>
      <w:tr w:rsidRPr="005076E5" w:rsidR="00845AF6" w14:paraId="163C343B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20A16011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RF / DT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69EF23C5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9"/>
                <w:lang w:val="pl-PL"/>
              </w:rPr>
              <w:t>Random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Forest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/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Decision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Tree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– Drzewa decyzyjne i lasy losowe do szybkiej i czytelnej klasyfikacji cech.</w:t>
            </w:r>
          </w:p>
        </w:tc>
      </w:tr>
      <w:tr w:rsidR="00845AF6" w14:paraId="2F379C55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1EAC71FC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k-NN / SVM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589D8D03" w14:textId="77777777">
            <w:pPr>
              <w:spacing w:after="40"/>
            </w:pPr>
            <w:r>
              <w:rPr>
                <w:color w:val="222222"/>
                <w:sz w:val="19"/>
              </w:rPr>
              <w:t>k-Nearest Neighbors / Support Vector Machine – Klasyczne algorytmy klasyfikacji i analizy skupień.</w:t>
            </w:r>
          </w:p>
        </w:tc>
      </w:tr>
      <w:tr w:rsidRPr="005076E5" w:rsidR="00845AF6" w14:paraId="083075E1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03754678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CNN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451D180D" w14:textId="341A9A12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9"/>
                <w:lang w:val="pl-PL"/>
              </w:rPr>
              <w:t>Convolutional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Neural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Network – </w:t>
            </w:r>
            <w:proofErr w:type="spellStart"/>
            <w:r w:rsidR="00AF18C7">
              <w:rPr>
                <w:color w:val="222222"/>
                <w:sz w:val="19"/>
                <w:lang w:val="pl-PL"/>
              </w:rPr>
              <w:t>Konwolucyjne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sieci neuronowe stosowane w analizie obrazów i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stegananalizie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LSB.</w:t>
            </w:r>
          </w:p>
        </w:tc>
      </w:tr>
      <w:tr w:rsidRPr="005076E5" w:rsidR="00845AF6" w14:paraId="62F2EAAB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4626F355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GA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5F51DF5D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9"/>
                <w:lang w:val="pl-PL"/>
              </w:rPr>
              <w:t>Genetic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Algorithm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– Algorytmy genetyczne służące do ewolucyjnego przeszukiwania przestrzeni kluczy/podstawień.</w:t>
            </w:r>
          </w:p>
        </w:tc>
      </w:tr>
      <w:tr w:rsidR="00845AF6" w14:paraId="4731DC09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1C2193F1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NLP / TF-IDF</w:t>
            </w:r>
          </w:p>
        </w:tc>
        <w:tc>
          <w:tcPr>
            <w:tcW w:w="6768" w:type="dxa"/>
            <w:shd w:val="clear" w:color="auto" w:fill="F4F6F9"/>
          </w:tcPr>
          <w:p w:rsidR="00845AF6" w:rsidRDefault="00000000" w14:paraId="4F3534A7" w14:textId="77777777">
            <w:pPr>
              <w:spacing w:after="40"/>
            </w:pPr>
            <w:r>
              <w:rPr>
                <w:color w:val="222222"/>
                <w:sz w:val="19"/>
              </w:rPr>
              <w:t>Natural Language Processing / Term Frequency-Inverse Document Frequency – Przetwarzanie języka naturalnego i ekstrakcja cech tekstowych.</w:t>
            </w:r>
          </w:p>
        </w:tc>
      </w:tr>
      <w:tr w:rsidR="00845AF6" w14:paraId="366C01CF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5ED3184A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HTTPS / TLS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6357B29C" w14:textId="77777777">
            <w:pPr>
              <w:spacing w:after="40"/>
            </w:pPr>
            <w:r>
              <w:rPr>
                <w:color w:val="222222"/>
                <w:sz w:val="19"/>
              </w:rPr>
              <w:t>Hypertext Transfer Protocol Secure / Transport Layer Security – Szyfrowane protokoły komunikacji sieciowej.</w:t>
            </w:r>
          </w:p>
        </w:tc>
      </w:tr>
      <w:tr w:rsidRPr="005076E5" w:rsidR="00845AF6" w14:paraId="36568971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688E34B1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LSB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328869FB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9"/>
                <w:lang w:val="pl-PL"/>
              </w:rPr>
              <w:t>Least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Significant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Bit – Najmniej znaczący bit w pikselu obrazu, używany w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steganografii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do ukrywania danych.</w:t>
            </w:r>
          </w:p>
        </w:tc>
      </w:tr>
      <w:tr w:rsidR="00845AF6" w14:paraId="3EC7456F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30E383ED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PRNG / LCG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2348E6B4" w14:textId="77777777">
            <w:pPr>
              <w:spacing w:after="40"/>
            </w:pPr>
            <w:r>
              <w:rPr>
                <w:color w:val="222222"/>
                <w:sz w:val="19"/>
              </w:rPr>
              <w:t>Pseudorandom Number Generator / Linear Congruential Generator – Generatory liczb pseudolosowych.</w:t>
            </w:r>
          </w:p>
        </w:tc>
      </w:tr>
      <w:tr w:rsidRPr="005076E5" w:rsidR="00845AF6" w14:paraId="7410FEAC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7DBF7615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PHE / Paillier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3521FDC3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9"/>
                <w:lang w:val="pl-PL"/>
              </w:rPr>
              <w:t>Partially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Homomorphic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Encryption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/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Paillier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Cryptosystem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– Szyfrowanie częściowo homomorficzne pozwalające na dodawanie zaszyfrowanych wartości.</w:t>
            </w:r>
          </w:p>
        </w:tc>
      </w:tr>
      <w:tr w:rsidRPr="005076E5" w:rsidR="00845AF6" w14:paraId="7B7E5DD9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4B070EB6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 xml:space="preserve">FL / </w:t>
            </w:r>
            <w:proofErr w:type="spellStart"/>
            <w:r>
              <w:rPr>
                <w:b/>
                <w:color w:val="1B365D"/>
                <w:sz w:val="19"/>
              </w:rPr>
              <w:t>FedAvg</w:t>
            </w:r>
            <w:proofErr w:type="spellEnd"/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68CC2A44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9"/>
                <w:lang w:val="pl-PL"/>
              </w:rPr>
              <w:t xml:space="preserve">Federated Learning / Federated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Averaging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– Uczenie federacyjne pozwalające na rozproszony trening bez dzielenia się danymi.</w:t>
            </w:r>
          </w:p>
        </w:tc>
      </w:tr>
      <w:tr w:rsidR="00845AF6" w14:paraId="7FE19105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39E3444B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AE / MSE</w:t>
            </w:r>
          </w:p>
        </w:tc>
        <w:tc>
          <w:tcPr>
            <w:tcW w:w="6768" w:type="dxa"/>
            <w:shd w:val="clear" w:color="auto" w:fill="F4F6F9"/>
          </w:tcPr>
          <w:p w:rsidR="00845AF6" w:rsidRDefault="00000000" w14:paraId="5EBFD1D4" w14:textId="77777777">
            <w:pPr>
              <w:spacing w:after="40"/>
            </w:pPr>
            <w:r>
              <w:rPr>
                <w:color w:val="222222"/>
                <w:sz w:val="19"/>
              </w:rPr>
              <w:t>Autoencoder / Mean Squared Error – Autoenkodery głębokie do bezsuperwizyjnej detekcji anomalii (błąd rekonstrukcji MSE).</w:t>
            </w:r>
          </w:p>
        </w:tc>
      </w:tr>
      <w:tr w:rsidRPr="005076E5" w:rsidR="00845AF6" w14:paraId="77ED8CBC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0B85794F" w14:textId="77777777">
            <w:pPr>
              <w:spacing w:after="40"/>
            </w:pPr>
            <w:r>
              <w:rPr>
                <w:b/>
                <w:color w:val="1B365D"/>
                <w:sz w:val="19"/>
              </w:rPr>
              <w:t>COA / KPA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1A8B955B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9"/>
                <w:lang w:val="pl-PL"/>
              </w:rPr>
              <w:t>Ciphertext-Only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Attack / </w:t>
            </w:r>
            <w:proofErr w:type="spellStart"/>
            <w:r w:rsidRPr="005076E5">
              <w:rPr>
                <w:color w:val="222222"/>
                <w:sz w:val="19"/>
                <w:lang w:val="pl-PL"/>
              </w:rPr>
              <w:t>Known-Plaintext</w:t>
            </w:r>
            <w:proofErr w:type="spellEnd"/>
            <w:r w:rsidRPr="005076E5">
              <w:rPr>
                <w:color w:val="222222"/>
                <w:sz w:val="19"/>
                <w:lang w:val="pl-PL"/>
              </w:rPr>
              <w:t xml:space="preserve"> Attack – Model dostępu przeciwnika (tylko szyfrogram / znany tekst jawny).</w:t>
            </w:r>
          </w:p>
        </w:tc>
      </w:tr>
    </w:tbl>
    <w:p w:rsidRPr="005076E5" w:rsidR="00845AF6" w:rsidRDefault="00000000" w14:paraId="6F3D0FD7" w14:textId="77777777">
      <w:pPr>
        <w:pStyle w:val="Heading1"/>
        <w:spacing w:before="240" w:after="80"/>
        <w:rPr>
          <w:lang w:val="pl-PL"/>
        </w:rPr>
      </w:pPr>
      <w:r w:rsidRPr="005076E5">
        <w:rPr>
          <w:rFonts w:ascii="Calibri" w:hAnsi="Calibri"/>
          <w:color w:val="1B365D"/>
          <w:sz w:val="36"/>
          <w:lang w:val="pl-PL"/>
        </w:rPr>
        <w:t>2. Rygor Metodologiczny: Formalny Model Zagrożeń (</w:t>
      </w:r>
      <w:proofErr w:type="spellStart"/>
      <w:r w:rsidRPr="005076E5">
        <w:rPr>
          <w:rFonts w:ascii="Calibri" w:hAnsi="Calibri"/>
          <w:color w:val="1B365D"/>
          <w:sz w:val="36"/>
          <w:lang w:val="pl-PL"/>
        </w:rPr>
        <w:t>Threat</w:t>
      </w:r>
      <w:proofErr w:type="spellEnd"/>
      <w:r w:rsidRPr="005076E5">
        <w:rPr>
          <w:rFonts w:ascii="Calibri" w:hAnsi="Calibri"/>
          <w:color w:val="1B365D"/>
          <w:sz w:val="36"/>
          <w:lang w:val="pl-PL"/>
        </w:rPr>
        <w:t xml:space="preserve"> Model)</w:t>
      </w:r>
    </w:p>
    <w:p w:rsidRPr="005076E5" w:rsidR="00845AF6" w:rsidRDefault="00000000" w14:paraId="14959B93" w14:textId="77777777">
      <w:pPr>
        <w:spacing w:after="120"/>
        <w:rPr>
          <w:lang w:val="pl-PL"/>
        </w:rPr>
      </w:pPr>
      <w:r w:rsidRPr="005076E5">
        <w:rPr>
          <w:lang w:val="pl-PL"/>
        </w:rPr>
        <w:t>Każdy projekt realizowany przez zespół studencki musi definiować formalny Model Zagrożeń (</w:t>
      </w:r>
      <w:proofErr w:type="spellStart"/>
      <w:r w:rsidRPr="005076E5">
        <w:rPr>
          <w:lang w:val="pl-PL"/>
        </w:rPr>
        <w:t>Threat</w:t>
      </w:r>
      <w:proofErr w:type="spellEnd"/>
      <w:r w:rsidRPr="005076E5">
        <w:rPr>
          <w:lang w:val="pl-PL"/>
        </w:rPr>
        <w:t xml:space="preserve"> Model). Podejście to gwarantuje utrzymanie akademickiego rygoru naukowego, zmuszając studentów do precyzyjnego określenia granic bezpieczeństwa badanego systemu:</w:t>
      </w:r>
    </w:p>
    <w:p w:rsidRPr="005076E5" w:rsidR="00845AF6" w:rsidRDefault="00000000" w14:paraId="4A7E229B" w14:textId="77777777">
      <w:pPr>
        <w:pStyle w:val="ListBullet"/>
        <w:spacing w:after="60"/>
        <w:rPr>
          <w:lang w:val="pl-PL"/>
        </w:rPr>
      </w:pPr>
      <w:r w:rsidRPr="005076E5">
        <w:rPr>
          <w:b/>
          <w:color w:val="1B365D"/>
          <w:lang w:val="pl-PL"/>
        </w:rPr>
        <w:t>Profil Przeciwnika (</w:t>
      </w:r>
      <w:proofErr w:type="spellStart"/>
      <w:r w:rsidRPr="005076E5">
        <w:rPr>
          <w:b/>
          <w:color w:val="1B365D"/>
          <w:lang w:val="pl-PL"/>
        </w:rPr>
        <w:t>Adversary</w:t>
      </w:r>
      <w:proofErr w:type="spellEnd"/>
      <w:r w:rsidRPr="005076E5">
        <w:rPr>
          <w:b/>
          <w:color w:val="1B365D"/>
          <w:lang w:val="pl-PL"/>
        </w:rPr>
        <w:t xml:space="preserve"> Profile): </w:t>
      </w:r>
      <w:r w:rsidRPr="005076E5">
        <w:rPr>
          <w:color w:val="222222"/>
          <w:lang w:val="pl-PL"/>
        </w:rPr>
        <w:t>Określenie czy przeciwnik jest bierny (</w:t>
      </w:r>
      <w:proofErr w:type="spellStart"/>
      <w:r w:rsidRPr="005076E5">
        <w:rPr>
          <w:color w:val="222222"/>
          <w:lang w:val="pl-PL"/>
        </w:rPr>
        <w:t>Passive</w:t>
      </w:r>
      <w:proofErr w:type="spellEnd"/>
      <w:r w:rsidRPr="005076E5">
        <w:rPr>
          <w:color w:val="222222"/>
          <w:lang w:val="pl-PL"/>
        </w:rPr>
        <w:t xml:space="preserve"> </w:t>
      </w:r>
      <w:proofErr w:type="spellStart"/>
      <w:r w:rsidRPr="005076E5">
        <w:rPr>
          <w:color w:val="222222"/>
          <w:lang w:val="pl-PL"/>
        </w:rPr>
        <w:t>Eavesdropper</w:t>
      </w:r>
      <w:proofErr w:type="spellEnd"/>
      <w:r w:rsidRPr="005076E5">
        <w:rPr>
          <w:color w:val="222222"/>
          <w:lang w:val="pl-PL"/>
        </w:rPr>
        <w:t xml:space="preserve"> – obserwujący pakiet lub szyfrogram) czy aktywny (Active </w:t>
      </w:r>
      <w:proofErr w:type="spellStart"/>
      <w:r w:rsidRPr="005076E5">
        <w:rPr>
          <w:color w:val="222222"/>
          <w:lang w:val="pl-PL"/>
        </w:rPr>
        <w:t>Attacker</w:t>
      </w:r>
      <w:proofErr w:type="spellEnd"/>
      <w:r w:rsidRPr="005076E5">
        <w:rPr>
          <w:color w:val="222222"/>
          <w:lang w:val="pl-PL"/>
        </w:rPr>
        <w:t xml:space="preserve"> – modyfikujący wektory cech lub wysyłający zapytania).</w:t>
      </w:r>
    </w:p>
    <w:p w:rsidRPr="005076E5" w:rsidR="00845AF6" w:rsidRDefault="00000000" w14:paraId="640263BB" w14:textId="77777777">
      <w:pPr>
        <w:pStyle w:val="ListBullet"/>
        <w:spacing w:after="60"/>
        <w:rPr>
          <w:lang w:val="pl-PL"/>
        </w:rPr>
      </w:pPr>
      <w:r w:rsidRPr="005076E5">
        <w:rPr>
          <w:b/>
          <w:color w:val="1B365D"/>
          <w:lang w:val="pl-PL"/>
        </w:rPr>
        <w:t xml:space="preserve">Interfejs Dostępny dla Przeciwnika: </w:t>
      </w:r>
      <w:r w:rsidRPr="005076E5">
        <w:rPr>
          <w:color w:val="222222"/>
          <w:lang w:val="pl-PL"/>
        </w:rPr>
        <w:t xml:space="preserve">Zdefiniowanie poziomu dostępu – COA (tylko szyfrogram), KPA (sparowany tekst jawny i szyfrogram), dostęp do logów HTTPS czy próbek </w:t>
      </w:r>
      <w:proofErr w:type="spellStart"/>
      <w:r w:rsidRPr="005076E5">
        <w:rPr>
          <w:color w:val="222222"/>
          <w:lang w:val="pl-PL"/>
        </w:rPr>
        <w:t>malware</w:t>
      </w:r>
      <w:proofErr w:type="spellEnd"/>
      <w:r w:rsidRPr="005076E5">
        <w:rPr>
          <w:color w:val="222222"/>
          <w:lang w:val="pl-PL"/>
        </w:rPr>
        <w:t>.</w:t>
      </w:r>
    </w:p>
    <w:p w:rsidR="00845AF6" w:rsidRDefault="00000000" w14:paraId="4AB8EB74" w14:textId="77777777">
      <w:pPr>
        <w:pStyle w:val="ListBullet"/>
        <w:spacing w:after="60"/>
      </w:pPr>
      <w:r w:rsidRPr="005076E5">
        <w:rPr>
          <w:b/>
          <w:color w:val="1B365D"/>
          <w:lang w:val="pl-PL"/>
        </w:rPr>
        <w:t xml:space="preserve">Zasada </w:t>
      </w:r>
      <w:proofErr w:type="spellStart"/>
      <w:r w:rsidRPr="005076E5">
        <w:rPr>
          <w:b/>
          <w:color w:val="1B365D"/>
          <w:lang w:val="pl-PL"/>
        </w:rPr>
        <w:t>Kerckhoffsa</w:t>
      </w:r>
      <w:proofErr w:type="spellEnd"/>
      <w:r w:rsidRPr="005076E5">
        <w:rPr>
          <w:b/>
          <w:color w:val="1B365D"/>
          <w:lang w:val="pl-PL"/>
        </w:rPr>
        <w:t xml:space="preserve">: </w:t>
      </w:r>
      <w:r w:rsidRPr="005076E5">
        <w:rPr>
          <w:color w:val="222222"/>
          <w:lang w:val="pl-PL"/>
        </w:rPr>
        <w:t xml:space="preserve">Założenie pełnej jawności stosowanych modeli ML, architektury sieci oraz kodu źródłowego. </w:t>
      </w:r>
      <w:proofErr w:type="spellStart"/>
      <w:r>
        <w:rPr>
          <w:color w:val="222222"/>
        </w:rPr>
        <w:t>Bezpieczeństwo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zależy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wyłącznie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od</w:t>
      </w:r>
      <w:proofErr w:type="spellEnd"/>
      <w:r>
        <w:rPr>
          <w:color w:val="222222"/>
        </w:rPr>
        <w:t xml:space="preserve"> klucza lub tajności haseł.</w:t>
      </w:r>
    </w:p>
    <w:p w:rsidR="00845AF6" w:rsidRDefault="00000000" w14:paraId="332D97E9" w14:textId="77777777">
      <w:pPr>
        <w:pStyle w:val="ListBullet"/>
        <w:spacing w:after="60"/>
      </w:pPr>
      <w:r w:rsidRPr="005076E5">
        <w:rPr>
          <w:b/>
          <w:color w:val="1B365D"/>
          <w:lang w:val="pl-PL"/>
        </w:rPr>
        <w:t xml:space="preserve">Ilorazowe Kryterium Sukcesu: </w:t>
      </w:r>
      <w:r w:rsidRPr="005076E5">
        <w:rPr>
          <w:color w:val="222222"/>
          <w:lang w:val="pl-PL"/>
        </w:rPr>
        <w:t xml:space="preserve">Sformułowanie jednoznacznego wskaźnika sukcesu ataku (np. </w:t>
      </w:r>
      <w:r>
        <w:rPr>
          <w:color w:val="222222"/>
        </w:rPr>
        <w:t>Accuracy &gt; 85%, F1-Score &gt; 0.90, ROC-AUC &gt; 0.92, MSE &gt; 0.35).</w:t>
      </w:r>
    </w:p>
    <w:p w:rsidR="00845AF6" w:rsidRDefault="00000000" w14:paraId="77298628" w14:textId="142CE806">
      <w:pPr>
        <w:pStyle w:val="Heading1"/>
        <w:spacing w:before="240" w:after="80"/>
      </w:pPr>
      <w:r>
        <w:rPr>
          <w:rFonts w:ascii="Calibri" w:hAnsi="Calibri"/>
          <w:color w:val="1B365D"/>
          <w:sz w:val="36"/>
        </w:rPr>
        <w:t xml:space="preserve">3. System </w:t>
      </w:r>
      <w:proofErr w:type="spellStart"/>
      <w:r>
        <w:rPr>
          <w:rFonts w:ascii="Calibri" w:hAnsi="Calibri"/>
          <w:color w:val="1B365D"/>
          <w:sz w:val="36"/>
        </w:rPr>
        <w:t>Oceniania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Projektów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Zespołowych</w:t>
      </w:r>
      <w:proofErr w:type="spellEnd"/>
    </w:p>
    <w:p w:rsidRPr="005076E5" w:rsidR="00845AF6" w:rsidRDefault="00000000" w14:paraId="0F0C956F" w14:textId="77777777">
      <w:pPr>
        <w:spacing w:after="120"/>
        <w:rPr>
          <w:lang w:val="pl-PL"/>
        </w:rPr>
      </w:pPr>
      <w:r w:rsidRPr="005076E5">
        <w:rPr>
          <w:lang w:val="pl-PL"/>
        </w:rPr>
        <w:t>W celu zapewnienia pełnej sprawiedliwości i ujednolicenia oceny końcowej, niezależnie od wybranego tematu projektu, stosuje się dwuosiowy system weryfikacji efektów uczenia się (70% ocena zespołowa, 30% ocena indywidualna):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440"/>
        <w:gridCol w:w="4752"/>
      </w:tblGrid>
      <w:tr w:rsidR="00845AF6" w14:paraId="0B4D142B" w14:textId="77777777">
        <w:trPr>
          <w:jc w:val="center"/>
        </w:trPr>
        <w:tc>
          <w:tcPr>
            <w:tcW w:w="3168" w:type="dxa"/>
            <w:shd w:val="clear" w:color="auto" w:fill="1B365D"/>
          </w:tcPr>
          <w:p w:rsidR="00845AF6" w:rsidRDefault="00000000" w14:paraId="70CD8230" w14:textId="77777777">
            <w:proofErr w:type="spellStart"/>
            <w:r>
              <w:rPr>
                <w:b/>
                <w:color w:val="FFFFFF"/>
              </w:rPr>
              <w:t>Kryterium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Oceny</w:t>
            </w:r>
            <w:proofErr w:type="spellEnd"/>
          </w:p>
        </w:tc>
        <w:tc>
          <w:tcPr>
            <w:tcW w:w="1440" w:type="dxa"/>
            <w:shd w:val="clear" w:color="auto" w:fill="1B365D"/>
          </w:tcPr>
          <w:p w:rsidR="00845AF6" w:rsidRDefault="00000000" w14:paraId="1708547D" w14:textId="77777777">
            <w:r>
              <w:rPr>
                <w:b/>
                <w:color w:val="FFFFFF"/>
              </w:rPr>
              <w:t>Waga</w:t>
            </w:r>
          </w:p>
        </w:tc>
        <w:tc>
          <w:tcPr>
            <w:tcW w:w="4752" w:type="dxa"/>
            <w:shd w:val="clear" w:color="auto" w:fill="1B365D"/>
          </w:tcPr>
          <w:p w:rsidR="00845AF6" w:rsidRDefault="00000000" w14:paraId="359E0C5D" w14:textId="77777777">
            <w:r>
              <w:rPr>
                <w:b/>
                <w:color w:val="FFFFFF"/>
              </w:rPr>
              <w:t>Opis Zakresu Weryfikacji</w:t>
            </w:r>
          </w:p>
        </w:tc>
      </w:tr>
      <w:tr w:rsidRPr="005076E5" w:rsidR="00845AF6" w14:paraId="600F616C" w14:textId="77777777">
        <w:trPr>
          <w:jc w:val="center"/>
        </w:trPr>
        <w:tc>
          <w:tcPr>
            <w:tcW w:w="3168" w:type="dxa"/>
            <w:shd w:val="clear" w:color="auto" w:fill="F4F6F9"/>
          </w:tcPr>
          <w:p w:rsidR="00845AF6" w:rsidRDefault="00000000" w14:paraId="270B7AEE" w14:textId="77777777">
            <w:pPr>
              <w:spacing w:after="40"/>
            </w:pPr>
            <w:r>
              <w:rPr>
                <w:b/>
                <w:sz w:val="18"/>
              </w:rPr>
              <w:t>Poprawność Teoretyczna &amp; Threat Model</w:t>
            </w:r>
          </w:p>
        </w:tc>
        <w:tc>
          <w:tcPr>
            <w:tcW w:w="1440" w:type="dxa"/>
            <w:shd w:val="clear" w:color="auto" w:fill="F4F6F9"/>
          </w:tcPr>
          <w:p w:rsidR="00845AF6" w:rsidRDefault="00000000" w14:paraId="7E77D6F9" w14:textId="77777777">
            <w:pPr>
              <w:spacing w:after="40"/>
              <w:jc w:val="center"/>
            </w:pPr>
            <w:r>
              <w:rPr>
                <w:b/>
                <w:sz w:val="18"/>
              </w:rPr>
              <w:t>15%</w:t>
            </w:r>
          </w:p>
        </w:tc>
        <w:tc>
          <w:tcPr>
            <w:tcW w:w="4752" w:type="dxa"/>
            <w:shd w:val="clear" w:color="auto" w:fill="F4F6F9"/>
          </w:tcPr>
          <w:p w:rsidRPr="005076E5" w:rsidR="00845AF6" w:rsidRDefault="00000000" w14:paraId="567EF87B" w14:textId="77777777">
            <w:pPr>
              <w:spacing w:after="40"/>
              <w:rPr>
                <w:lang w:val="pl-PL"/>
              </w:rPr>
            </w:pPr>
            <w:r w:rsidRPr="005076E5">
              <w:rPr>
                <w:sz w:val="18"/>
                <w:lang w:val="pl-PL"/>
              </w:rPr>
              <w:t xml:space="preserve">Poprawność zdefiniowania problemu </w:t>
            </w:r>
            <w:proofErr w:type="spellStart"/>
            <w:r w:rsidRPr="005076E5">
              <w:rPr>
                <w:sz w:val="18"/>
                <w:lang w:val="pl-PL"/>
              </w:rPr>
              <w:t>kryptoanalitycznego</w:t>
            </w:r>
            <w:proofErr w:type="spellEnd"/>
            <w:r w:rsidRPr="005076E5">
              <w:rPr>
                <w:sz w:val="18"/>
                <w:lang w:val="pl-PL"/>
              </w:rPr>
              <w:t xml:space="preserve"> i profilu przeciwnika.</w:t>
            </w:r>
          </w:p>
        </w:tc>
      </w:tr>
      <w:tr w:rsidRPr="005076E5" w:rsidR="00845AF6" w14:paraId="70021E86" w14:textId="77777777">
        <w:trPr>
          <w:jc w:val="center"/>
        </w:trPr>
        <w:tc>
          <w:tcPr>
            <w:tcW w:w="3168" w:type="dxa"/>
            <w:shd w:val="clear" w:color="auto" w:fill="FFFFFF"/>
          </w:tcPr>
          <w:p w:rsidR="00845AF6" w:rsidRDefault="00000000" w14:paraId="491944CD" w14:textId="77777777">
            <w:pPr>
              <w:spacing w:after="40"/>
            </w:pPr>
            <w:proofErr w:type="spellStart"/>
            <w:r>
              <w:rPr>
                <w:b/>
                <w:sz w:val="18"/>
              </w:rPr>
              <w:t>Metodyka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Badawcza</w:t>
            </w:r>
            <w:proofErr w:type="spellEnd"/>
            <w:r>
              <w:rPr>
                <w:b/>
                <w:sz w:val="18"/>
              </w:rPr>
              <w:t xml:space="preserve"> &amp; Grupa Kontrolna</w:t>
            </w:r>
          </w:p>
        </w:tc>
        <w:tc>
          <w:tcPr>
            <w:tcW w:w="1440" w:type="dxa"/>
            <w:shd w:val="clear" w:color="auto" w:fill="FFFFFF"/>
          </w:tcPr>
          <w:p w:rsidR="00845AF6" w:rsidRDefault="00000000" w14:paraId="69713AC5" w14:textId="77777777">
            <w:pPr>
              <w:spacing w:after="40"/>
              <w:jc w:val="center"/>
            </w:pPr>
            <w:r>
              <w:rPr>
                <w:b/>
                <w:sz w:val="18"/>
              </w:rPr>
              <w:t>15%</w:t>
            </w:r>
          </w:p>
        </w:tc>
        <w:tc>
          <w:tcPr>
            <w:tcW w:w="4752" w:type="dxa"/>
            <w:shd w:val="clear" w:color="auto" w:fill="FFFFFF"/>
          </w:tcPr>
          <w:p w:rsidRPr="005076E5" w:rsidR="00845AF6" w:rsidRDefault="00000000" w14:paraId="37E890A7" w14:textId="659B4E86">
            <w:pPr>
              <w:spacing w:after="40"/>
              <w:rPr>
                <w:lang w:val="pl-PL"/>
              </w:rPr>
            </w:pPr>
            <w:r w:rsidRPr="005076E5">
              <w:rPr>
                <w:sz w:val="18"/>
                <w:lang w:val="pl-PL"/>
              </w:rPr>
              <w:t>Prawidłowy dobór grupy kontrolnej</w:t>
            </w:r>
            <w:r w:rsidR="007D2259">
              <w:rPr>
                <w:sz w:val="18"/>
                <w:lang w:val="pl-PL"/>
              </w:rPr>
              <w:t xml:space="preserve">, </w:t>
            </w:r>
            <w:proofErr w:type="spellStart"/>
            <w:r w:rsidRPr="005076E5">
              <w:rPr>
                <w:sz w:val="18"/>
                <w:lang w:val="pl-PL"/>
              </w:rPr>
              <w:t>hiperparametrów</w:t>
            </w:r>
            <w:proofErr w:type="spellEnd"/>
            <w:r w:rsidRPr="005076E5">
              <w:rPr>
                <w:sz w:val="18"/>
                <w:lang w:val="pl-PL"/>
              </w:rPr>
              <w:t xml:space="preserve"> i podziału danych.</w:t>
            </w:r>
          </w:p>
        </w:tc>
      </w:tr>
      <w:tr w:rsidRPr="005076E5" w:rsidR="00845AF6" w14:paraId="1AA5220E" w14:textId="77777777">
        <w:trPr>
          <w:jc w:val="center"/>
        </w:trPr>
        <w:tc>
          <w:tcPr>
            <w:tcW w:w="3168" w:type="dxa"/>
            <w:shd w:val="clear" w:color="auto" w:fill="F4F6F9"/>
          </w:tcPr>
          <w:p w:rsidR="00845AF6" w:rsidRDefault="00000000" w14:paraId="1C59DBF0" w14:textId="77777777">
            <w:pPr>
              <w:spacing w:after="40"/>
            </w:pPr>
            <w:proofErr w:type="spellStart"/>
            <w:r>
              <w:rPr>
                <w:b/>
                <w:sz w:val="18"/>
              </w:rPr>
              <w:t>Jakość</w:t>
            </w:r>
            <w:proofErr w:type="spellEnd"/>
            <w:r>
              <w:rPr>
                <w:b/>
                <w:sz w:val="18"/>
              </w:rPr>
              <w:t xml:space="preserve"> Kodu Python &amp; Git</w:t>
            </w:r>
          </w:p>
        </w:tc>
        <w:tc>
          <w:tcPr>
            <w:tcW w:w="1440" w:type="dxa"/>
            <w:shd w:val="clear" w:color="auto" w:fill="F4F6F9"/>
          </w:tcPr>
          <w:p w:rsidR="00845AF6" w:rsidRDefault="00000000" w14:paraId="3E575756" w14:textId="77777777">
            <w:pPr>
              <w:spacing w:after="40"/>
              <w:jc w:val="center"/>
            </w:pPr>
            <w:r>
              <w:rPr>
                <w:b/>
                <w:sz w:val="18"/>
              </w:rPr>
              <w:t>15%</w:t>
            </w:r>
          </w:p>
        </w:tc>
        <w:tc>
          <w:tcPr>
            <w:tcW w:w="4752" w:type="dxa"/>
            <w:shd w:val="clear" w:color="auto" w:fill="F4F6F9"/>
          </w:tcPr>
          <w:p w:rsidRPr="005076E5" w:rsidR="00845AF6" w:rsidRDefault="00000000" w14:paraId="37BE4D38" w14:textId="77777777">
            <w:pPr>
              <w:spacing w:after="40"/>
              <w:rPr>
                <w:lang w:val="pl-PL"/>
              </w:rPr>
            </w:pPr>
            <w:r w:rsidRPr="005076E5">
              <w:rPr>
                <w:sz w:val="18"/>
                <w:lang w:val="pl-PL"/>
              </w:rPr>
              <w:t xml:space="preserve">Czytelność kodu, modularność, obecność pliku requirements.txt oraz historia </w:t>
            </w:r>
            <w:proofErr w:type="spellStart"/>
            <w:r w:rsidRPr="005076E5">
              <w:rPr>
                <w:sz w:val="18"/>
                <w:lang w:val="pl-PL"/>
              </w:rPr>
              <w:t>commitów</w:t>
            </w:r>
            <w:proofErr w:type="spellEnd"/>
            <w:r w:rsidRPr="005076E5">
              <w:rPr>
                <w:sz w:val="18"/>
                <w:lang w:val="pl-PL"/>
              </w:rPr>
              <w:t xml:space="preserve"> w Git.</w:t>
            </w:r>
          </w:p>
        </w:tc>
      </w:tr>
      <w:tr w:rsidRPr="005076E5" w:rsidR="00845AF6" w14:paraId="729D0702" w14:textId="77777777">
        <w:trPr>
          <w:jc w:val="center"/>
        </w:trPr>
        <w:tc>
          <w:tcPr>
            <w:tcW w:w="3168" w:type="dxa"/>
            <w:shd w:val="clear" w:color="auto" w:fill="FFFFFF"/>
          </w:tcPr>
          <w:p w:rsidR="00845AF6" w:rsidRDefault="00000000" w14:paraId="4C183C37" w14:textId="77777777">
            <w:pPr>
              <w:spacing w:after="40"/>
            </w:pPr>
            <w:r>
              <w:rPr>
                <w:b/>
                <w:sz w:val="18"/>
              </w:rPr>
              <w:t xml:space="preserve">Analiza </w:t>
            </w:r>
            <w:proofErr w:type="spellStart"/>
            <w:r>
              <w:rPr>
                <w:b/>
                <w:sz w:val="18"/>
              </w:rPr>
              <w:t>Bezpieczeństwa</w:t>
            </w:r>
            <w:proofErr w:type="spellEnd"/>
            <w:r>
              <w:rPr>
                <w:b/>
                <w:sz w:val="18"/>
              </w:rPr>
              <w:t xml:space="preserve"> &amp; </w:t>
            </w:r>
            <w:proofErr w:type="spellStart"/>
            <w:r>
              <w:rPr>
                <w:b/>
                <w:sz w:val="18"/>
              </w:rPr>
              <w:t>Próba</w:t>
            </w:r>
            <w:proofErr w:type="spellEnd"/>
            <w:r>
              <w:rPr>
                <w:b/>
                <w:sz w:val="18"/>
              </w:rPr>
              <w:t xml:space="preserve"> Ataku</w:t>
            </w:r>
          </w:p>
        </w:tc>
        <w:tc>
          <w:tcPr>
            <w:tcW w:w="1440" w:type="dxa"/>
            <w:shd w:val="clear" w:color="auto" w:fill="FFFFFF"/>
          </w:tcPr>
          <w:p w:rsidR="00845AF6" w:rsidRDefault="00000000" w14:paraId="58CAEE9C" w14:textId="77777777">
            <w:pPr>
              <w:spacing w:after="40"/>
              <w:jc w:val="center"/>
            </w:pPr>
            <w:r>
              <w:rPr>
                <w:b/>
                <w:sz w:val="18"/>
              </w:rPr>
              <w:t>12.5%</w:t>
            </w:r>
          </w:p>
        </w:tc>
        <w:tc>
          <w:tcPr>
            <w:tcW w:w="4752" w:type="dxa"/>
            <w:shd w:val="clear" w:color="auto" w:fill="FFFFFF"/>
          </w:tcPr>
          <w:p w:rsidRPr="005076E5" w:rsidR="00845AF6" w:rsidRDefault="00000000" w14:paraId="7C30AE56" w14:textId="77777777">
            <w:pPr>
              <w:spacing w:after="40"/>
              <w:rPr>
                <w:lang w:val="pl-PL"/>
              </w:rPr>
            </w:pPr>
            <w:r w:rsidRPr="005076E5">
              <w:rPr>
                <w:sz w:val="18"/>
                <w:lang w:val="pl-PL"/>
              </w:rPr>
              <w:t>Przeprowadzenie eksperymentalnej próby przełamania/klasyfikacji i wyliczenie metryk.</w:t>
            </w:r>
          </w:p>
        </w:tc>
      </w:tr>
      <w:tr w:rsidRPr="005076E5" w:rsidR="00845AF6" w14:paraId="1216B817" w14:textId="77777777">
        <w:trPr>
          <w:jc w:val="center"/>
        </w:trPr>
        <w:tc>
          <w:tcPr>
            <w:tcW w:w="3168" w:type="dxa"/>
            <w:shd w:val="clear" w:color="auto" w:fill="F4F6F9"/>
          </w:tcPr>
          <w:p w:rsidR="00845AF6" w:rsidRDefault="00000000" w14:paraId="0D22DBFA" w14:textId="77777777">
            <w:pPr>
              <w:spacing w:after="40"/>
            </w:pPr>
            <w:proofErr w:type="spellStart"/>
            <w:r>
              <w:rPr>
                <w:b/>
                <w:sz w:val="18"/>
              </w:rPr>
              <w:t>Raport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Zespołowy</w:t>
            </w:r>
            <w:proofErr w:type="spellEnd"/>
            <w:r>
              <w:rPr>
                <w:b/>
                <w:sz w:val="18"/>
              </w:rPr>
              <w:t xml:space="preserve"> (IEEE/ACM)</w:t>
            </w:r>
          </w:p>
        </w:tc>
        <w:tc>
          <w:tcPr>
            <w:tcW w:w="1440" w:type="dxa"/>
            <w:shd w:val="clear" w:color="auto" w:fill="F4F6F9"/>
          </w:tcPr>
          <w:p w:rsidR="00845AF6" w:rsidRDefault="00000000" w14:paraId="0D5DD03A" w14:textId="77777777">
            <w:pPr>
              <w:spacing w:after="40"/>
              <w:jc w:val="center"/>
            </w:pPr>
            <w:r>
              <w:rPr>
                <w:b/>
                <w:sz w:val="18"/>
              </w:rPr>
              <w:t>12.5%</w:t>
            </w:r>
          </w:p>
        </w:tc>
        <w:tc>
          <w:tcPr>
            <w:tcW w:w="4752" w:type="dxa"/>
            <w:shd w:val="clear" w:color="auto" w:fill="F4F6F9"/>
          </w:tcPr>
          <w:p w:rsidRPr="005076E5" w:rsidR="00845AF6" w:rsidRDefault="00000000" w14:paraId="630A02B5" w14:textId="77777777">
            <w:pPr>
              <w:spacing w:after="40"/>
              <w:rPr>
                <w:lang w:val="pl-PL"/>
              </w:rPr>
            </w:pPr>
            <w:r w:rsidRPr="005076E5">
              <w:rPr>
                <w:sz w:val="18"/>
                <w:lang w:val="pl-PL"/>
              </w:rPr>
              <w:t>Struktura raportu naukowego z opisem eksperymentów, wykresami i wnioskami.</w:t>
            </w:r>
          </w:p>
        </w:tc>
      </w:tr>
      <w:tr w:rsidRPr="005076E5" w:rsidR="00845AF6" w14:paraId="13D18FEF" w14:textId="77777777">
        <w:trPr>
          <w:jc w:val="center"/>
        </w:trPr>
        <w:tc>
          <w:tcPr>
            <w:tcW w:w="3168" w:type="dxa"/>
            <w:shd w:val="clear" w:color="auto" w:fill="FFFFFF"/>
          </w:tcPr>
          <w:p w:rsidR="00845AF6" w:rsidRDefault="00000000" w14:paraId="0CA11822" w14:textId="77777777">
            <w:pPr>
              <w:spacing w:after="40"/>
            </w:pPr>
            <w:proofErr w:type="spellStart"/>
            <w:r>
              <w:rPr>
                <w:b/>
                <w:sz w:val="18"/>
              </w:rPr>
              <w:t>Indywidualna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Obrona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Zespołowa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:rsidR="00845AF6" w:rsidRDefault="00000000" w14:paraId="1B2798A9" w14:textId="77777777">
            <w:pPr>
              <w:spacing w:after="40"/>
              <w:jc w:val="center"/>
            </w:pPr>
            <w:r>
              <w:rPr>
                <w:b/>
                <w:sz w:val="18"/>
              </w:rPr>
              <w:t>15%</w:t>
            </w:r>
          </w:p>
        </w:tc>
        <w:tc>
          <w:tcPr>
            <w:tcW w:w="4752" w:type="dxa"/>
            <w:shd w:val="clear" w:color="auto" w:fill="FFFFFF"/>
          </w:tcPr>
          <w:p w:rsidRPr="005076E5" w:rsidR="00845AF6" w:rsidRDefault="00000000" w14:paraId="591849BC" w14:textId="77777777">
            <w:pPr>
              <w:spacing w:after="40"/>
              <w:rPr>
                <w:lang w:val="pl-PL"/>
              </w:rPr>
            </w:pPr>
            <w:r w:rsidRPr="005076E5">
              <w:rPr>
                <w:sz w:val="18"/>
                <w:lang w:val="pl-PL"/>
              </w:rPr>
              <w:t>Odpowiedzi na pytania problemowe podczas końcowej prezentacji projektu.</w:t>
            </w:r>
          </w:p>
        </w:tc>
      </w:tr>
      <w:tr w:rsidRPr="005076E5" w:rsidR="00845AF6" w14:paraId="0377D2E4" w14:textId="77777777">
        <w:trPr>
          <w:jc w:val="center"/>
        </w:trPr>
        <w:tc>
          <w:tcPr>
            <w:tcW w:w="3168" w:type="dxa"/>
            <w:shd w:val="clear" w:color="auto" w:fill="F4F6F9"/>
          </w:tcPr>
          <w:p w:rsidR="00845AF6" w:rsidRDefault="007D2259" w14:paraId="698B871C" w14:textId="5514D2A1">
            <w:pPr>
              <w:spacing w:after="40"/>
            </w:pPr>
            <w:proofErr w:type="spellStart"/>
            <w:r>
              <w:rPr>
                <w:b/>
                <w:sz w:val="18"/>
              </w:rPr>
              <w:t>Indydidualna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Macierz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Wkładu</w:t>
            </w:r>
            <w:proofErr w:type="spellEnd"/>
            <w:r>
              <w:rPr>
                <w:b/>
                <w:sz w:val="18"/>
              </w:rPr>
              <w:t xml:space="preserve"> (Contribution Matrix)</w:t>
            </w:r>
          </w:p>
        </w:tc>
        <w:tc>
          <w:tcPr>
            <w:tcW w:w="1440" w:type="dxa"/>
            <w:shd w:val="clear" w:color="auto" w:fill="F4F6F9"/>
          </w:tcPr>
          <w:p w:rsidR="00845AF6" w:rsidRDefault="00000000" w14:paraId="28CB1B5C" w14:textId="77777777">
            <w:pPr>
              <w:spacing w:after="40"/>
              <w:jc w:val="center"/>
            </w:pPr>
            <w:r>
              <w:rPr>
                <w:b/>
                <w:sz w:val="18"/>
              </w:rPr>
              <w:t>15%</w:t>
            </w:r>
          </w:p>
        </w:tc>
        <w:tc>
          <w:tcPr>
            <w:tcW w:w="4752" w:type="dxa"/>
            <w:shd w:val="clear" w:color="auto" w:fill="F4F6F9"/>
          </w:tcPr>
          <w:p w:rsidRPr="005076E5" w:rsidR="00845AF6" w:rsidRDefault="00000000" w14:paraId="12E55844" w14:textId="77777777">
            <w:pPr>
              <w:spacing w:after="40"/>
              <w:rPr>
                <w:lang w:val="pl-PL"/>
              </w:rPr>
            </w:pPr>
            <w:r w:rsidRPr="005076E5">
              <w:rPr>
                <w:sz w:val="18"/>
                <w:lang w:val="pl-PL"/>
              </w:rPr>
              <w:t>Weryfikacja indywidualnego wkładu każdego członka zespołu na podstawie logów Git.</w:t>
            </w:r>
          </w:p>
        </w:tc>
      </w:tr>
    </w:tbl>
    <w:p w:rsidRPr="005076E5" w:rsidR="00845AF6" w:rsidRDefault="00000000" w14:paraId="26E2326C" w14:textId="1AE15D81">
      <w:pPr>
        <w:pStyle w:val="Heading1"/>
        <w:spacing w:before="240" w:after="80"/>
        <w:rPr>
          <w:lang w:val="pl-PL"/>
        </w:rPr>
      </w:pPr>
      <w:r w:rsidRPr="005076E5">
        <w:rPr>
          <w:rFonts w:ascii="Calibri" w:hAnsi="Calibri"/>
          <w:color w:val="1B365D"/>
          <w:sz w:val="36"/>
          <w:lang w:val="pl-PL"/>
        </w:rPr>
        <w:t>4. Wykaz 12 Projektów Badawczo-Programistycznych</w:t>
      </w:r>
    </w:p>
    <w:p w:rsidRPr="005076E5" w:rsidR="00845AF6" w:rsidRDefault="00000000" w14:paraId="4EB5188C" w14:textId="77777777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>Projekt 1: Detekcja Słabych Haseł i Generowanie Słowników za Pomocą Sieci LSTM</w:t>
      </w:r>
    </w:p>
    <w:p w:rsidR="00845AF6" w:rsidRDefault="00000000" w14:paraId="147B9F5C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1: Weak Password Detection and Dictionary Generation Using LSTM Networks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RNN (Recurrent Neural Network), LSTM (Long Short-Term Memory).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14:paraId="5345D596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659D407F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5CC02B31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Budowa i trening modelu LSTM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PyTorch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do analizy struktury haseł w wyciekniętych bazach oraz generowania nowych, prawdopodobnych wariantów haseł do ataku słownikowego.</w:t>
            </w:r>
          </w:p>
        </w:tc>
      </w:tr>
      <w:tr w:rsidRPr="005076E5" w:rsidR="00845AF6" w14:paraId="02631C31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391FACB7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0F31BE6D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Offline Dictionary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Attacker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. Dostęp do bazy zaszyfrowanych haseł (np. SHA-256) bez znajomości soli.</w:t>
            </w:r>
          </w:p>
        </w:tc>
      </w:tr>
      <w:tr w:rsidRPr="005076E5" w:rsidR="00845AF6" w14:paraId="57B74975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2F3D26F2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580BCCA9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Tworzenie zaawansowanych słowników dla narzędzi John the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Ripper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/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Hashcat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w audytach bezpieczeństwa firm.</w:t>
            </w:r>
          </w:p>
        </w:tc>
      </w:tr>
      <w:tr w:rsidRPr="005076E5" w:rsidR="00845AF6" w14:paraId="74517A61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2D89F415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206596A8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1. Pobranie bazy RockYou.txt; 2.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Preprocessing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i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tokenizacja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znakowa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Pythonie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; 3. Trening sieci LSTM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PyTorch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; 4. Wygenerowanie 100k haseł i weryfikacja wskaźnika trafień.</w:t>
            </w:r>
          </w:p>
        </w:tc>
      </w:tr>
      <w:tr w:rsidRPr="005076E5" w:rsidR="00845AF6" w14:paraId="75A9EF62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74D0C2C9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Próba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Ataku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Kryterium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07CD9A6D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Osiągnięcie wskaźnika złamania co najmniej 15% haseł z próbki testowej nieobecnych w słowniku bazowym.</w:t>
            </w:r>
          </w:p>
        </w:tc>
      </w:tr>
      <w:tr w:rsidR="00845AF6" w14:paraId="40D3DB15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13516DC1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35EC2F00" w14:textId="77777777">
            <w:pPr>
              <w:spacing w:after="40"/>
            </w:pPr>
            <w:r>
              <w:rPr>
                <w:color w:val="222222"/>
                <w:sz w:val="18"/>
              </w:rPr>
              <w:t>RockYou Password Dataset – https://github.com/danielmiessler/SecLists</w:t>
            </w:r>
          </w:p>
        </w:tc>
      </w:tr>
    </w:tbl>
    <w:p w:rsidR="00845AF6" w:rsidRDefault="00000000" w14:paraId="1A88846E" w14:textId="77777777">
      <w:pPr>
        <w:spacing w:before="80" w:after="40"/>
      </w:pPr>
      <w:r>
        <w:rPr>
          <w:b/>
          <w:color w:val="4A607A"/>
          <w:sz w:val="18"/>
        </w:rPr>
        <w:t>Literatura Naukowa (IEEE/APA):</w:t>
      </w:r>
    </w:p>
    <w:p w:rsidR="00845AF6" w:rsidRDefault="00000000" w14:paraId="024D3499" w14:textId="77777777">
      <w:pPr>
        <w:pStyle w:val="ListBullet"/>
        <w:spacing w:after="40"/>
      </w:pPr>
      <w:r>
        <w:rPr>
          <w:color w:val="222222"/>
          <w:sz w:val="17"/>
        </w:rPr>
        <w:t>Melicher, W. et al. (2016). Fast, generic and reliable password evaluation: An analysis of password structure. ACM CCS 2016.</w:t>
      </w:r>
    </w:p>
    <w:p w:rsidR="00845AF6" w:rsidRDefault="00000000" w14:paraId="66E793BE" w14:textId="77777777">
      <w:pPr>
        <w:pStyle w:val="ListBullet"/>
        <w:spacing w:after="40"/>
      </w:pPr>
      <w:r>
        <w:rPr>
          <w:color w:val="222222"/>
          <w:sz w:val="17"/>
        </w:rPr>
        <w:t>Hitaj, B. et al. (2019). PassGAN: A Deep Learning Approach for Password Generation. arXiv:1709.00440.</w:t>
      </w:r>
    </w:p>
    <w:p w:rsidR="00845AF6" w:rsidP="19D8B9F7" w:rsidRDefault="00000000" w14:paraId="5D1BC8C6" w14:textId="77777777">
      <w:pPr>
        <w:pStyle w:val="ListBullet"/>
        <w:spacing w:after="40"/>
        <w:rPr>
          <w:color w:val="222222"/>
          <w:sz w:val="17"/>
          <w:szCs w:val="17"/>
        </w:rPr>
      </w:pPr>
      <w:r w:rsidRPr="19D8B9F7" w:rsidR="6CD8CFD7">
        <w:rPr>
          <w:color w:val="222222"/>
          <w:sz w:val="17"/>
          <w:szCs w:val="17"/>
        </w:rPr>
        <w:t>Daniel Miessler (2023). SecLists: The Security Tester's Companion. GitHub Repository.</w:t>
      </w:r>
    </w:p>
    <w:p w:rsidR="19D8B9F7" w:rsidP="19D8B9F7" w:rsidRDefault="19D8B9F7" w14:paraId="04B197D4" w14:textId="03F9E99A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2243AA41" w14:textId="5892C7E1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3CC3551F" w14:textId="5A839D9B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79554F1E" w14:textId="2FA17C1A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5A1857A4" w14:textId="2B8E42C3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0CDDD44A" w14:textId="13B2E03D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4921A1B9" w14:textId="7F9D0F76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16DC4538" w14:textId="4277E94C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034FDE6D" w14:textId="710DE54A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79E89CD7" w14:textId="262FD708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55124E4C" w14:textId="70CCE753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0CE9FC09" w14:textId="624FE8E5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4B77B87C" w14:textId="3D84844F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3130BE74" w14:textId="4C549B5B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7883F098" w14:textId="7B39C56A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6CC834B7" w14:textId="246D02AE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7AFFB324" w14:textId="5526E3CC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15DAA6AE" w14:textId="7D4833CB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37DE8DAE" w14:textId="652103D3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19D8B9F7" w:rsidP="19D8B9F7" w:rsidRDefault="19D8B9F7" w14:paraId="41C55D49" w14:textId="3B30FDAE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00845AF6" w:rsidRDefault="00845AF6" w14:paraId="0DF2423A" w14:textId="77777777">
      <w:pPr>
        <w:spacing w:after="80"/>
      </w:pPr>
    </w:p>
    <w:p w:rsidRPr="005076E5" w:rsidR="00845AF6" w:rsidRDefault="00000000" w14:paraId="21E36CEF" w14:textId="77777777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 xml:space="preserve">Projekt 2: Klasyfikacja Rodzin Szyfrów Blokowych na Podstawie Cech Statystycznych i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Random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 xml:space="preserve">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Forest</w:t>
      </w:r>
      <w:proofErr w:type="spellEnd"/>
    </w:p>
    <w:p w:rsidR="00845AF6" w:rsidRDefault="00000000" w14:paraId="2CD6D9B4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2: Cipher Family Classification Using Statistical Features and Random Forest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RF (Random Forest), DT (Decision Tree), NIST SP 800-22.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14:paraId="762059D7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496A8FCE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181B9B45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Wykorzystanie algorytmu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Random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Forest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do automatycznego rozpoznawania z jakiego szyfru (AES, DES, 3DES, RC4) pochodzi dany szyfrogram na podstawie cech statystycznych przy zredukowanej liczbie rund.</w:t>
            </w:r>
          </w:p>
        </w:tc>
      </w:tr>
      <w:tr w:rsidRPr="005076E5" w:rsidR="00845AF6" w14:paraId="498B93DE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52237AA6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362521B9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8"/>
                <w:lang w:val="pl-PL"/>
              </w:rPr>
              <w:t>Ciphertext-Only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Attack (COA). Przeciwnik posiada wyłącznie bloki szyfrogramów bez znajomości klucza.</w:t>
            </w:r>
          </w:p>
        </w:tc>
      </w:tr>
      <w:tr w:rsidRPr="005076E5" w:rsidR="00845AF6" w14:paraId="4088662D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0AB48770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4ABC9AB8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Automatyczna identyfikacja algorytmów w systemach do przechwytywania i analizy ruchu sieciowego w centrach SOC.</w:t>
            </w:r>
          </w:p>
        </w:tc>
      </w:tr>
      <w:tr w:rsidR="00845AF6" w14:paraId="2ADC214C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4BC4A450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51E07457" w14:textId="77777777">
            <w:pPr>
              <w:spacing w:after="40"/>
            </w:pPr>
            <w:r w:rsidRPr="005076E5">
              <w:rPr>
                <w:color w:val="222222"/>
                <w:sz w:val="18"/>
                <w:lang w:val="pl-PL"/>
              </w:rPr>
              <w:t xml:space="preserve">1. Wygenerowanie szyfrogramów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PyCryptodome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; 2. Ekstrakcja cech statystycznych (entropia, autokorelacja,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monobit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); 3. </w:t>
            </w:r>
            <w:proofErr w:type="spellStart"/>
            <w:r>
              <w:rPr>
                <w:color w:val="222222"/>
                <w:sz w:val="18"/>
              </w:rPr>
              <w:t>Trening</w:t>
            </w:r>
            <w:proofErr w:type="spellEnd"/>
            <w:r>
              <w:rPr>
                <w:color w:val="222222"/>
                <w:sz w:val="18"/>
              </w:rPr>
              <w:t xml:space="preserve"> Random Forest w Scikit-learn; 4. Ocena macierzy pomyłek.</w:t>
            </w:r>
          </w:p>
        </w:tc>
      </w:tr>
      <w:tr w:rsidRPr="005076E5" w:rsidR="00845AF6" w14:paraId="7F1886C7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59F62578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Próba Ataku / Kryterium: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530843A9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Osiągnięcie trafności klasyfikacji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Accuracy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&gt; 88% w odróżnianiu zredukowanego AES od DES.</w:t>
            </w:r>
          </w:p>
        </w:tc>
      </w:tr>
      <w:tr w:rsidRPr="005076E5" w:rsidR="00845AF6" w14:paraId="368D57BE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6AF77F12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33D2BC44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Algorytmicznie generowane szyfrogramy –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PyCryptodome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: https://github.com/Legrandin/pycryptodome</w:t>
            </w:r>
          </w:p>
        </w:tc>
      </w:tr>
    </w:tbl>
    <w:p w:rsidR="00845AF6" w:rsidRDefault="00000000" w14:paraId="676BE219" w14:textId="77777777">
      <w:pPr>
        <w:spacing w:before="80" w:after="40"/>
      </w:pPr>
      <w:proofErr w:type="spellStart"/>
      <w:r>
        <w:rPr>
          <w:b/>
          <w:color w:val="4A607A"/>
          <w:sz w:val="18"/>
        </w:rPr>
        <w:t>Literatura</w:t>
      </w:r>
      <w:proofErr w:type="spellEnd"/>
      <w:r>
        <w:rPr>
          <w:b/>
          <w:color w:val="4A607A"/>
          <w:sz w:val="18"/>
        </w:rPr>
        <w:t xml:space="preserve"> </w:t>
      </w:r>
      <w:proofErr w:type="spellStart"/>
      <w:r>
        <w:rPr>
          <w:b/>
          <w:color w:val="4A607A"/>
          <w:sz w:val="18"/>
        </w:rPr>
        <w:t>Naukowa</w:t>
      </w:r>
      <w:proofErr w:type="spellEnd"/>
      <w:r>
        <w:rPr>
          <w:b/>
          <w:color w:val="4A607A"/>
          <w:sz w:val="18"/>
        </w:rPr>
        <w:t xml:space="preserve"> (IEEE/APA):</w:t>
      </w:r>
    </w:p>
    <w:p w:rsidR="00845AF6" w:rsidRDefault="00000000" w14:paraId="30CDBD43" w14:textId="77777777">
      <w:pPr>
        <w:pStyle w:val="ListBullet"/>
        <w:spacing w:after="40"/>
      </w:pPr>
      <w:r>
        <w:rPr>
          <w:color w:val="222222"/>
          <w:sz w:val="17"/>
        </w:rPr>
        <w:t>Alani, M. M. (2012). Applications of Machine Learning in Cryptography: A Survey. arXiv:1206.5160.</w:t>
      </w:r>
    </w:p>
    <w:p w:rsidR="00845AF6" w:rsidRDefault="00000000" w14:paraId="5FE2878F" w14:textId="77777777">
      <w:pPr>
        <w:pStyle w:val="ListBullet"/>
        <w:spacing w:after="40"/>
      </w:pPr>
      <w:r>
        <w:rPr>
          <w:color w:val="222222"/>
          <w:sz w:val="17"/>
        </w:rPr>
        <w:t>Rukhin, A. et al. (2010). A Statistical Test Suite for Random and Pseudorandom Number Generators. NIST SP 800-22.</w:t>
      </w:r>
    </w:p>
    <w:p w:rsidR="00845AF6" w:rsidP="19D8B9F7" w:rsidRDefault="00845AF6" w14:paraId="4DA15631" w14:textId="01190687">
      <w:pPr>
        <w:pStyle w:val="ListBullet"/>
        <w:spacing w:after="40"/>
        <w:rPr/>
      </w:pPr>
      <w:r w:rsidRPr="19D8B9F7" w:rsidR="6CD8CFD7">
        <w:rPr>
          <w:color w:val="222222"/>
          <w:sz w:val="17"/>
          <w:szCs w:val="17"/>
        </w:rPr>
        <w:t>Breiman</w:t>
      </w:r>
      <w:r w:rsidRPr="19D8B9F7" w:rsidR="6CD8CFD7">
        <w:rPr>
          <w:color w:val="222222"/>
          <w:sz w:val="17"/>
          <w:szCs w:val="17"/>
        </w:rPr>
        <w:t>, L. (2001). Random Forests. Machine Learning, 45(1), 5-32.</w:t>
      </w:r>
    </w:p>
    <w:p w:rsidRPr="005076E5" w:rsidR="00845AF6" w:rsidRDefault="00000000" w14:paraId="41746E4B" w14:textId="77777777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 xml:space="preserve">Projekt 3: Wykrywanie Ataków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Phishingowych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 xml:space="preserve"> i Złośliwych URL-i za Pomocą TF-IDF i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Naive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 xml:space="preserve"> Bayes</w:t>
      </w:r>
    </w:p>
    <w:p w:rsidR="00845AF6" w:rsidRDefault="00000000" w14:paraId="2AB7FA94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3: Phishing and Malicious URL Detection Using TF-IDF and Naive Bayes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TF-IDF (Term Frequency-Inverse Document Frequency), SVM (Support Vector Machine), URL.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14:paraId="187F4B19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6F14D69B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0D79E628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Ekstrakcja cech tekstowych i strukturalnych z adresów URL oraz e-maili i klasyfikacja za pomocą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Naive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Bayes oraz SVM w celu detekcji kampanii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phishingowych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.</w:t>
            </w:r>
          </w:p>
        </w:tc>
      </w:tr>
      <w:tr w:rsidRPr="005076E5" w:rsidR="00845AF6" w14:paraId="7C6F69A5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6670CB42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10328044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8"/>
                <w:lang w:val="pl-PL"/>
              </w:rPr>
              <w:t>Phishing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Email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Evasion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. Przeciwnik generuje mamiące e-maile i złośliwe domeny podszywające się pod banki.</w:t>
            </w:r>
          </w:p>
        </w:tc>
      </w:tr>
      <w:tr w:rsidRPr="005076E5" w:rsidR="00845AF6" w14:paraId="754DDF2B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5934E0F1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5CA65D15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Wzmocnienie filtrów antyspamowych i bramek pocztowych (Email Security Gateways) w przedsiębiorstwie.</w:t>
            </w:r>
          </w:p>
        </w:tc>
      </w:tr>
      <w:tr w:rsidR="00845AF6" w14:paraId="278DB341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47776E14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4BC6E00A" w14:textId="77777777">
            <w:pPr>
              <w:spacing w:after="40"/>
            </w:pPr>
            <w:r w:rsidRPr="005076E5">
              <w:rPr>
                <w:color w:val="222222"/>
                <w:sz w:val="18"/>
                <w:lang w:val="pl-PL"/>
              </w:rPr>
              <w:t xml:space="preserve">1. Pobranie bazy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PhishTank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/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Kaggle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; 2. Ekstrakcja cech (długość, kropki, słowa kluczowe, TF-IDF); 3. </w:t>
            </w:r>
            <w:proofErr w:type="spellStart"/>
            <w:r>
              <w:rPr>
                <w:color w:val="222222"/>
                <w:sz w:val="18"/>
              </w:rPr>
              <w:t>Trening</w:t>
            </w:r>
            <w:proofErr w:type="spellEnd"/>
            <w:r>
              <w:rPr>
                <w:color w:val="222222"/>
                <w:sz w:val="18"/>
              </w:rPr>
              <w:t xml:space="preserve"> Naive Bayes/SVM w Scikit-learn; 4. Testy walidacyjne.</w:t>
            </w:r>
          </w:p>
        </w:tc>
      </w:tr>
      <w:tr w:rsidRPr="005076E5" w:rsidR="00845AF6" w14:paraId="4DD56223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0222935E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Próba Ataku / Kryterium: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037C2CF5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Osiągnięcie metryki F1-Score &gt; 0.92 przy niskim poziomie fałszywych alarmów (FPR &lt; 2%).</w:t>
            </w:r>
          </w:p>
        </w:tc>
      </w:tr>
      <w:tr w:rsidR="00845AF6" w14:paraId="4026437D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0E22ACDA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634DF113" w14:textId="77777777">
            <w:pPr>
              <w:spacing w:after="40"/>
            </w:pPr>
            <w:r>
              <w:rPr>
                <w:color w:val="222222"/>
                <w:sz w:val="18"/>
              </w:rPr>
              <w:t>Phishing URLs Dataset – https://www.kaggle.com/datasets/taruntiwarihp/phishing-site-urls</w:t>
            </w:r>
          </w:p>
        </w:tc>
      </w:tr>
    </w:tbl>
    <w:p w:rsidR="00845AF6" w:rsidRDefault="00000000" w14:paraId="16F7E73B" w14:textId="77777777">
      <w:pPr>
        <w:spacing w:before="80" w:after="40"/>
      </w:pPr>
      <w:r>
        <w:rPr>
          <w:b/>
          <w:color w:val="4A607A"/>
          <w:sz w:val="18"/>
        </w:rPr>
        <w:t>Literatura Naukowa (IEEE/APA):</w:t>
      </w:r>
    </w:p>
    <w:p w:rsidR="00845AF6" w:rsidRDefault="00000000" w14:paraId="3F6E8D96" w14:textId="77777777">
      <w:pPr>
        <w:pStyle w:val="ListBullet"/>
        <w:spacing w:after="40"/>
      </w:pPr>
      <w:r>
        <w:rPr>
          <w:color w:val="222222"/>
          <w:sz w:val="17"/>
        </w:rPr>
        <w:t>Sahingoz, O. K. et al. (2019). Machine learning based phishing detection from URLs. Expert Systems with Applications, 117, 345-357.</w:t>
      </w:r>
    </w:p>
    <w:p w:rsidR="00845AF6" w:rsidRDefault="00000000" w14:paraId="0F3A9474" w14:textId="77777777">
      <w:pPr>
        <w:pStyle w:val="ListBullet"/>
        <w:spacing w:after="40"/>
      </w:pPr>
      <w:r>
        <w:rPr>
          <w:color w:val="222222"/>
          <w:sz w:val="17"/>
        </w:rPr>
        <w:t>PhishTank Database (2024). Open source phishing URL clearinghouse. https://phishtank.org</w:t>
      </w:r>
    </w:p>
    <w:p w:rsidR="00845AF6" w:rsidP="19D8B9F7" w:rsidRDefault="00845AF6" w14:paraId="0CB1913B" w14:textId="7C63C54D">
      <w:pPr>
        <w:pStyle w:val="ListBullet"/>
        <w:spacing w:after="40"/>
        <w:rPr/>
      </w:pPr>
      <w:r w:rsidRPr="19D8B9F7" w:rsidR="6CD8CFD7">
        <w:rPr>
          <w:color w:val="222222"/>
          <w:sz w:val="17"/>
          <w:szCs w:val="17"/>
        </w:rPr>
        <w:t>Pedregosa, F. et al. (2011). Scikit-learn: Machine Learning in Python. JMLR, 12, 2825-2830.</w:t>
      </w:r>
    </w:p>
    <w:p w:rsidRPr="005076E5" w:rsidR="00845AF6" w:rsidRDefault="00000000" w14:paraId="131D2987" w14:textId="0ECAC084">
      <w:pPr>
        <w:pStyle w:val="Heading2"/>
        <w:spacing w:before="240" w:after="80"/>
        <w:rPr>
          <w:lang w:val="pl-PL"/>
        </w:rPr>
      </w:pPr>
      <w:r w:rsidRPr="530FB861" w:rsidR="7F08933F">
        <w:rPr>
          <w:rFonts w:ascii="Calibri" w:hAnsi="Calibri"/>
          <w:color w:val="4A607A"/>
          <w:sz w:val="28"/>
          <w:szCs w:val="28"/>
          <w:lang w:val="pl-PL"/>
        </w:rPr>
        <w:t xml:space="preserve">Projekt 4: </w:t>
      </w:r>
      <w:r w:rsidRPr="530FB861" w:rsidR="7F08933F">
        <w:rPr>
          <w:rFonts w:ascii="Calibri" w:hAnsi="Calibri"/>
          <w:color w:val="4A607A"/>
          <w:sz w:val="28"/>
          <w:szCs w:val="28"/>
          <w:lang w:val="pl-PL"/>
        </w:rPr>
        <w:t>Ident</w:t>
      </w:r>
      <w:r w:rsidRPr="530FB861" w:rsidR="54929F69">
        <w:rPr>
          <w:rFonts w:ascii="Calibri" w:hAnsi="Calibri"/>
          <w:color w:val="4A607A"/>
          <w:sz w:val="28"/>
          <w:szCs w:val="28"/>
          <w:lang w:val="pl-PL"/>
        </w:rPr>
        <w:t>yfika</w:t>
      </w:r>
      <w:r w:rsidRPr="530FB861" w:rsidR="7F08933F">
        <w:rPr>
          <w:rFonts w:ascii="Calibri" w:hAnsi="Calibri"/>
          <w:color w:val="4A607A"/>
          <w:sz w:val="28"/>
          <w:szCs w:val="28"/>
          <w:lang w:val="pl-PL"/>
        </w:rPr>
        <w:t>cja</w:t>
      </w:r>
      <w:r w:rsidRPr="530FB861" w:rsidR="7F08933F">
        <w:rPr>
          <w:rFonts w:ascii="Calibri" w:hAnsi="Calibri"/>
          <w:color w:val="4A607A"/>
          <w:sz w:val="28"/>
          <w:szCs w:val="28"/>
          <w:lang w:val="pl-PL"/>
        </w:rPr>
        <w:t xml:space="preserve"> </w:t>
      </w:r>
      <w:r w:rsidRPr="530FB861" w:rsidR="7F08933F">
        <w:rPr>
          <w:rFonts w:ascii="Calibri" w:hAnsi="Calibri"/>
          <w:color w:val="4A607A"/>
          <w:sz w:val="28"/>
          <w:szCs w:val="28"/>
          <w:lang w:val="pl-PL"/>
        </w:rPr>
        <w:t>Aplikacji w Szyfrowanym Kanale HTTPS/TLS na Podstawie Rozmiaru Pakietów (k-NN)</w:t>
      </w:r>
    </w:p>
    <w:p w:rsidR="00845AF6" w:rsidRDefault="00000000" w14:paraId="60CED025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4: Encrypted Traffic Application Identification in HTTPS/TLS Using k-NN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k-NN (k-Nearest Neighbors), HTTPS, TLS (Transport Layer Security).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14:paraId="4DAC2C13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79140CCE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113C3439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Klasyfikacja rodzaju ruchu (wideo, audio, www, pliki) w szyfrowanym kanale TLS przy użyciu algorytmu k-NN na podstawie sekwencji rozmiarów pakietów i czasów ich przybycia.</w:t>
            </w:r>
          </w:p>
        </w:tc>
      </w:tr>
      <w:tr w:rsidRPr="005076E5" w:rsidR="00845AF6" w14:paraId="6954F948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6123A5AC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2F97B058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8"/>
                <w:lang w:val="pl-PL"/>
              </w:rPr>
              <w:t>Passive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Network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Eavesdropper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. Obserwacja nagłówków IP/TCP oraz metadanych bez możliwości odszyfrowania treści.</w:t>
            </w:r>
          </w:p>
        </w:tc>
      </w:tr>
      <w:tr w:rsidRPr="005076E5" w:rsidR="00845AF6" w14:paraId="4A86A360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7BEC2CC6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2E7E9E2B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Monitorowanie zużycia pasma i detekcja nieautoryzowanych aplikacji (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Shadow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IT) w sieci firmowej.</w:t>
            </w:r>
          </w:p>
        </w:tc>
      </w:tr>
      <w:tr w:rsidR="00845AF6" w14:paraId="65A9FCC8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2A3665DB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03EE3D15" w14:textId="77777777">
            <w:pPr>
              <w:spacing w:after="40"/>
            </w:pPr>
            <w:r w:rsidRPr="005076E5">
              <w:rPr>
                <w:color w:val="222222"/>
                <w:sz w:val="18"/>
                <w:lang w:val="pl-PL"/>
              </w:rPr>
              <w:t xml:space="preserve">1. Przechwycenie ruchu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Wireshark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/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Scapy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lub pobranie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pcap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; 2. Wyznaczenie wektorów cech (sekwencje pakietów); 3. </w:t>
            </w:r>
            <w:proofErr w:type="spellStart"/>
            <w:r>
              <w:rPr>
                <w:color w:val="222222"/>
                <w:sz w:val="18"/>
              </w:rPr>
              <w:t>Trening</w:t>
            </w:r>
            <w:proofErr w:type="spellEnd"/>
            <w:r>
              <w:rPr>
                <w:color w:val="222222"/>
                <w:sz w:val="18"/>
              </w:rPr>
              <w:t xml:space="preserve"> k-NN; 4. Testy odporności na padding.</w:t>
            </w:r>
          </w:p>
        </w:tc>
      </w:tr>
      <w:tr w:rsidRPr="005076E5" w:rsidR="00845AF6" w14:paraId="3A3B1FBB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455380AA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Próba Ataku / Kryterium: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2F7BC4D6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Klasyfikacja kategorii ruchu z trafnością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Accuracy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&gt; 90% na zbiorze testowym.</w:t>
            </w:r>
          </w:p>
        </w:tc>
      </w:tr>
      <w:tr w:rsidR="00845AF6" w14:paraId="3468E1EB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093D288C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0A492DA6" w14:textId="77777777">
            <w:pPr>
              <w:spacing w:after="40"/>
            </w:pPr>
            <w:r>
              <w:rPr>
                <w:color w:val="222222"/>
                <w:sz w:val="18"/>
              </w:rPr>
              <w:t>UC Davis QUIC &amp; TLS Traffic Dataset – https://github.com/ucdavis/quic-data</w:t>
            </w:r>
          </w:p>
        </w:tc>
      </w:tr>
    </w:tbl>
    <w:p w:rsidR="00845AF6" w:rsidRDefault="00000000" w14:paraId="36AFB915" w14:textId="77777777">
      <w:pPr>
        <w:spacing w:before="80" w:after="40"/>
      </w:pPr>
      <w:r>
        <w:rPr>
          <w:b/>
          <w:color w:val="4A607A"/>
          <w:sz w:val="18"/>
        </w:rPr>
        <w:t>Literatura Naukowa (IEEE/APA):</w:t>
      </w:r>
    </w:p>
    <w:p w:rsidR="00845AF6" w:rsidRDefault="00000000" w14:paraId="0E5C23C3" w14:textId="77777777">
      <w:pPr>
        <w:pStyle w:val="ListBullet"/>
        <w:spacing w:after="40"/>
      </w:pPr>
      <w:r>
        <w:rPr>
          <w:color w:val="222222"/>
          <w:sz w:val="17"/>
        </w:rPr>
        <w:t>Hayes, J., &amp; Danezis, G. (2016). k-fingerprinting: A Robust Feature Based Website Fingerprinting Attack. USENIX Security 2016.</w:t>
      </w:r>
    </w:p>
    <w:p w:rsidR="00845AF6" w:rsidRDefault="00000000" w14:paraId="7FD4AE1A" w14:textId="77777777">
      <w:pPr>
        <w:pStyle w:val="ListBullet"/>
        <w:spacing w:after="40"/>
      </w:pPr>
      <w:r>
        <w:rPr>
          <w:color w:val="222222"/>
          <w:sz w:val="17"/>
        </w:rPr>
        <w:t>Scapy Documentation (2024). Packet manipulation library for Python. https://scapy.net</w:t>
      </w:r>
    </w:p>
    <w:p w:rsidR="00845AF6" w:rsidRDefault="00000000" w14:paraId="1D28197A" w14:textId="77777777">
      <w:pPr>
        <w:pStyle w:val="ListBullet"/>
        <w:spacing w:after="40"/>
      </w:pPr>
      <w:r>
        <w:rPr>
          <w:color w:val="222222"/>
          <w:sz w:val="17"/>
        </w:rPr>
        <w:t>Biersack, E. et al. (2012). Data Analysis for Network CyberSecurity. Springer.</w:t>
      </w:r>
    </w:p>
    <w:p w:rsidR="00845AF6" w:rsidRDefault="00845AF6" w14:paraId="266624E1" w14:textId="77777777">
      <w:pPr>
        <w:spacing w:after="80"/>
      </w:pPr>
    </w:p>
    <w:p w:rsidRPr="005076E5" w:rsidR="00845AF6" w:rsidRDefault="00000000" w14:paraId="37A1911F" w14:textId="77777777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 xml:space="preserve">Projekt 5: Automatyczne Łamanie Szyfrów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Podstawieniowych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 xml:space="preserve"> za Pomocą Algorytmu Genetycznego</w:t>
      </w:r>
    </w:p>
    <w:p w:rsidR="00845AF6" w:rsidRDefault="00000000" w14:paraId="4C4933BE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5: Automated Cryptanalysis of Substitution Ciphers Using Genetic Algorithms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GA (Genetic Algorithm), N-gram.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:rsidTr="19D8B9F7" w14:paraId="5FE55CCA" w14:textId="77777777">
        <w:trPr>
          <w:jc w:val="center"/>
        </w:trPr>
        <w:tc>
          <w:tcPr>
            <w:tcW w:w="2592" w:type="dxa"/>
            <w:shd w:val="clear" w:color="auto" w:fill="F4F6F9"/>
            <w:tcMar/>
          </w:tcPr>
          <w:p w:rsidR="00845AF6" w:rsidRDefault="00000000" w14:paraId="2F52E5ED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  <w:tcMar/>
          </w:tcPr>
          <w:p w:rsidRPr="005076E5" w:rsidR="00845AF6" w:rsidRDefault="00000000" w14:paraId="1A4B9023" w14:textId="32E961A2">
            <w:pPr>
              <w:spacing w:after="40"/>
              <w:rPr>
                <w:lang w:val="pl-PL"/>
              </w:rPr>
            </w:pPr>
            <w:r w:rsidRPr="19D8B9F7" w:rsidR="6CD8CFD7">
              <w:rPr>
                <w:color w:val="222222"/>
                <w:sz w:val="18"/>
                <w:szCs w:val="18"/>
                <w:lang w:val="pl-PL"/>
              </w:rPr>
              <w:t xml:space="preserve">Implementacja algorytmu genetycznego w </w:t>
            </w:r>
            <w:r w:rsidRPr="19D8B9F7" w:rsidR="6CD8CFD7">
              <w:rPr>
                <w:color w:val="222222"/>
                <w:sz w:val="18"/>
                <w:szCs w:val="18"/>
                <w:lang w:val="pl-PL"/>
              </w:rPr>
              <w:t>Pythonie</w:t>
            </w:r>
            <w:r w:rsidRPr="19D8B9F7" w:rsidR="6CD8CFD7">
              <w:rPr>
                <w:color w:val="222222"/>
                <w:sz w:val="18"/>
                <w:szCs w:val="18"/>
                <w:lang w:val="pl-PL"/>
              </w:rPr>
              <w:t xml:space="preserve"> (</w:t>
            </w:r>
            <w:r w:rsidRPr="19D8B9F7" w:rsidR="6CD8CFD7">
              <w:rPr>
                <w:color w:val="222222"/>
                <w:sz w:val="18"/>
                <w:szCs w:val="18"/>
                <w:lang w:val="pl-PL"/>
              </w:rPr>
              <w:t>framework</w:t>
            </w:r>
            <w:r w:rsidRPr="19D8B9F7" w:rsidR="6CD8CFD7">
              <w:rPr>
                <w:color w:val="222222"/>
                <w:sz w:val="18"/>
                <w:szCs w:val="18"/>
                <w:lang w:val="pl-PL"/>
              </w:rPr>
              <w:t xml:space="preserve"> DEAP) do ewolucyjnego poszukiwania klucza szyfru </w:t>
            </w:r>
            <w:r w:rsidRPr="19D8B9F7" w:rsidR="6CD8CFD7">
              <w:rPr>
                <w:color w:val="222222"/>
                <w:sz w:val="18"/>
                <w:szCs w:val="18"/>
                <w:lang w:val="pl-PL"/>
              </w:rPr>
              <w:t>podstawieniowego</w:t>
            </w:r>
            <w:r w:rsidRPr="19D8B9F7" w:rsidR="6CD8CFD7">
              <w:rPr>
                <w:color w:val="222222"/>
                <w:sz w:val="18"/>
                <w:szCs w:val="18"/>
                <w:lang w:val="pl-PL"/>
              </w:rPr>
              <w:t xml:space="preserve"> na podstawie dopasowania częstotliwości n-gramów języka.</w:t>
            </w:r>
            <w:r w:rsidRPr="19D8B9F7" w:rsidR="3E39E58A">
              <w:rPr>
                <w:color w:val="222222"/>
                <w:sz w:val="18"/>
                <w:szCs w:val="18"/>
                <w:lang w:val="pl-PL"/>
              </w:rPr>
              <w:t>.;;;</w:t>
            </w:r>
          </w:p>
        </w:tc>
      </w:tr>
      <w:tr w:rsidRPr="005076E5" w:rsidR="00845AF6" w:rsidTr="19D8B9F7" w14:paraId="3E94068A" w14:textId="77777777">
        <w:trPr>
          <w:jc w:val="center"/>
        </w:trPr>
        <w:tc>
          <w:tcPr>
            <w:tcW w:w="2592" w:type="dxa"/>
            <w:shd w:val="clear" w:color="auto" w:fill="FFFFFF" w:themeFill="background1"/>
            <w:tcMar/>
          </w:tcPr>
          <w:p w:rsidR="00845AF6" w:rsidRDefault="00000000" w14:paraId="7D25958F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 w:themeFill="background1"/>
            <w:tcMar/>
          </w:tcPr>
          <w:p w:rsidRPr="005076E5" w:rsidR="00845AF6" w:rsidRDefault="00000000" w14:paraId="25E78989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8"/>
                <w:lang w:val="pl-PL"/>
              </w:rPr>
              <w:t>Ciphertext-Only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Attack (COA). Posiadanie szyfrogramu bez znajomości klucza alfabetu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podstawieniowego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.</w:t>
            </w:r>
          </w:p>
        </w:tc>
      </w:tr>
      <w:tr w:rsidRPr="005076E5" w:rsidR="00845AF6" w:rsidTr="19D8B9F7" w14:paraId="6C39C5DC" w14:textId="77777777">
        <w:trPr>
          <w:jc w:val="center"/>
        </w:trPr>
        <w:tc>
          <w:tcPr>
            <w:tcW w:w="2592" w:type="dxa"/>
            <w:shd w:val="clear" w:color="auto" w:fill="F4F6F9"/>
            <w:tcMar/>
          </w:tcPr>
          <w:p w:rsidR="00845AF6" w:rsidRDefault="00000000" w14:paraId="4FCBB7B2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  <w:tcMar/>
          </w:tcPr>
          <w:p w:rsidRPr="005076E5" w:rsidR="00845AF6" w:rsidRDefault="00000000" w14:paraId="55530027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Automatyzacja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dekryptażu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wiadomości w zadaniach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kryptoanalizy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klasycznej i wyzwaniach CTF (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Capture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The Flag).</w:t>
            </w:r>
          </w:p>
        </w:tc>
      </w:tr>
      <w:tr w:rsidR="00845AF6" w:rsidTr="19D8B9F7" w14:paraId="40072B51" w14:textId="77777777">
        <w:trPr>
          <w:jc w:val="center"/>
        </w:trPr>
        <w:tc>
          <w:tcPr>
            <w:tcW w:w="2592" w:type="dxa"/>
            <w:shd w:val="clear" w:color="auto" w:fill="FFFFFF" w:themeFill="background1"/>
            <w:tcMar/>
          </w:tcPr>
          <w:p w:rsidR="00845AF6" w:rsidRDefault="00000000" w14:paraId="7F688620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 w:themeFill="background1"/>
            <w:tcMar/>
          </w:tcPr>
          <w:p w:rsidR="00845AF6" w:rsidRDefault="00000000" w14:paraId="67EE678B" w14:textId="77777777">
            <w:pPr>
              <w:spacing w:after="40"/>
            </w:pPr>
            <w:r w:rsidRPr="005076E5">
              <w:rPr>
                <w:color w:val="222222"/>
                <w:sz w:val="18"/>
                <w:lang w:val="pl-PL"/>
              </w:rPr>
              <w:t xml:space="preserve">1. Wygenerowanie szyfrogramów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podstawieniowych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; 2. Stworzenie funkcji przystosowania na bazie n-gramów; 3. </w:t>
            </w:r>
            <w:proofErr w:type="spellStart"/>
            <w:r>
              <w:rPr>
                <w:color w:val="222222"/>
                <w:sz w:val="18"/>
              </w:rPr>
              <w:t>Konfiguracja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krzyżowania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i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mutacji</w:t>
            </w:r>
            <w:proofErr w:type="spellEnd"/>
            <w:r>
              <w:rPr>
                <w:color w:val="222222"/>
                <w:sz w:val="18"/>
              </w:rPr>
              <w:t xml:space="preserve"> w DEAP; 4. Ewolucyjne odtworzenie tekstu.</w:t>
            </w:r>
          </w:p>
        </w:tc>
      </w:tr>
      <w:tr w:rsidRPr="005076E5" w:rsidR="00845AF6" w:rsidTr="19D8B9F7" w14:paraId="23891B05" w14:textId="77777777">
        <w:trPr>
          <w:jc w:val="center"/>
        </w:trPr>
        <w:tc>
          <w:tcPr>
            <w:tcW w:w="2592" w:type="dxa"/>
            <w:shd w:val="clear" w:color="auto" w:fill="F4F6F9"/>
            <w:tcMar/>
          </w:tcPr>
          <w:p w:rsidR="00845AF6" w:rsidRDefault="00000000" w14:paraId="6E15AAE0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Próba Ataku / Kryterium:</w:t>
            </w:r>
          </w:p>
        </w:tc>
        <w:tc>
          <w:tcPr>
            <w:tcW w:w="6768" w:type="dxa"/>
            <w:shd w:val="clear" w:color="auto" w:fill="F4F6F9"/>
            <w:tcMar/>
          </w:tcPr>
          <w:p w:rsidRPr="005076E5" w:rsidR="00845AF6" w:rsidRDefault="00000000" w14:paraId="50493528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Odtworzenie tekstu jawnego z poprawnością literową &gt; 95% dla szyfrogramu o długości 500 znaków.</w:t>
            </w:r>
          </w:p>
        </w:tc>
      </w:tr>
      <w:tr w:rsidRPr="005076E5" w:rsidR="00845AF6" w:rsidTr="19D8B9F7" w14:paraId="4988D6EB" w14:textId="77777777">
        <w:trPr>
          <w:jc w:val="center"/>
        </w:trPr>
        <w:tc>
          <w:tcPr>
            <w:tcW w:w="2592" w:type="dxa"/>
            <w:shd w:val="clear" w:color="auto" w:fill="FFFFFF" w:themeFill="background1"/>
            <w:tcMar/>
          </w:tcPr>
          <w:p w:rsidR="00845AF6" w:rsidRDefault="00000000" w14:paraId="5DDE6056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 w:themeFill="background1"/>
            <w:tcMar/>
          </w:tcPr>
          <w:p w:rsidRPr="005076E5" w:rsidR="00845AF6" w:rsidRDefault="00000000" w14:paraId="3722B50F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Teksty z wolnej biblioteki Wolne Lektury / Project Gutenberg – https://wolnelektury.pl</w:t>
            </w:r>
          </w:p>
        </w:tc>
      </w:tr>
    </w:tbl>
    <w:p w:rsidR="00845AF6" w:rsidRDefault="00000000" w14:paraId="21A9C060" w14:textId="77777777">
      <w:pPr>
        <w:spacing w:before="80" w:after="40"/>
      </w:pPr>
      <w:proofErr w:type="spellStart"/>
      <w:r>
        <w:rPr>
          <w:b/>
          <w:color w:val="4A607A"/>
          <w:sz w:val="18"/>
        </w:rPr>
        <w:t>Literatura</w:t>
      </w:r>
      <w:proofErr w:type="spellEnd"/>
      <w:r>
        <w:rPr>
          <w:b/>
          <w:color w:val="4A607A"/>
          <w:sz w:val="18"/>
        </w:rPr>
        <w:t xml:space="preserve"> </w:t>
      </w:r>
      <w:proofErr w:type="spellStart"/>
      <w:r>
        <w:rPr>
          <w:b/>
          <w:color w:val="4A607A"/>
          <w:sz w:val="18"/>
        </w:rPr>
        <w:t>Naukowa</w:t>
      </w:r>
      <w:proofErr w:type="spellEnd"/>
      <w:r>
        <w:rPr>
          <w:b/>
          <w:color w:val="4A607A"/>
          <w:sz w:val="18"/>
        </w:rPr>
        <w:t xml:space="preserve"> (IEEE/APA):</w:t>
      </w:r>
    </w:p>
    <w:p w:rsidR="00845AF6" w:rsidRDefault="00000000" w14:paraId="0845F5E6" w14:textId="77777777">
      <w:pPr>
        <w:pStyle w:val="ListBullet"/>
        <w:spacing w:after="40"/>
      </w:pPr>
      <w:r>
        <w:rPr>
          <w:color w:val="222222"/>
          <w:sz w:val="17"/>
        </w:rPr>
        <w:t>Picek, S. et al. (2016). Evolutionary algorithms for cryptanalysis: A survey. Applied Soft Computing.</w:t>
      </w:r>
    </w:p>
    <w:p w:rsidR="00845AF6" w:rsidRDefault="00000000" w14:paraId="7EF735EB" w14:textId="77777777">
      <w:pPr>
        <w:pStyle w:val="ListBullet"/>
        <w:spacing w:after="40"/>
      </w:pPr>
      <w:r>
        <w:rPr>
          <w:color w:val="222222"/>
          <w:sz w:val="17"/>
        </w:rPr>
        <w:t>Fortuna, S. (2021). DEAP: Distributed Evolutionary Algorithms in Python. GitHub Repository.</w:t>
      </w:r>
    </w:p>
    <w:p w:rsidR="00845AF6" w:rsidRDefault="00000000" w14:paraId="6CDC6F81" w14:textId="77777777">
      <w:pPr>
        <w:pStyle w:val="ListBullet"/>
        <w:spacing w:after="40"/>
      </w:pPr>
      <w:r>
        <w:rPr>
          <w:color w:val="222222"/>
          <w:sz w:val="17"/>
        </w:rPr>
        <w:t>Project Gutenberg (2024). Free ebooks repository. https://www.gutenberg.org</w:t>
      </w:r>
    </w:p>
    <w:p w:rsidR="00845AF6" w:rsidRDefault="00845AF6" w14:paraId="5FAEA0DF" w14:textId="77777777">
      <w:pPr>
        <w:spacing w:after="80"/>
      </w:pPr>
    </w:p>
    <w:p w:rsidRPr="005076E5" w:rsidR="00845AF6" w:rsidRDefault="00000000" w14:paraId="495E7256" w14:textId="0385E026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 xml:space="preserve">Projekt 6: Ocena Entropii i Detekcja Defektów w Generatorach PRNG za Pomocą Sieci </w:t>
      </w:r>
      <w:r w:rsidR="00DD3B65">
        <w:rPr>
          <w:rFonts w:ascii="Calibri" w:hAnsi="Calibri"/>
          <w:color w:val="4A607A"/>
          <w:sz w:val="28"/>
          <w:lang w:val="pl-PL"/>
        </w:rPr>
        <w:t>Neuronowych</w:t>
      </w:r>
      <w:r w:rsidRPr="005076E5">
        <w:rPr>
          <w:rFonts w:ascii="Calibri" w:hAnsi="Calibri"/>
          <w:color w:val="4A607A"/>
          <w:sz w:val="28"/>
          <w:lang w:val="pl-PL"/>
        </w:rPr>
        <w:t xml:space="preserve"> (MLP)</w:t>
      </w:r>
    </w:p>
    <w:p w:rsidR="00845AF6" w:rsidRDefault="00000000" w14:paraId="47553997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6: Entropy Evaluation and Defect Detection in PRNGs Using Dense Networks (MLP)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PRNG (Pseudorandom Number Generator), MLP (Multi-Layer Perceptron), LCG (Linear Congruential Generator).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14:paraId="224FC919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2B8F225C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2D25E85B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Budowa klasyfikatora MLP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PyTorch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/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Scikit-learn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wykrywającego czy podany ciąg binarny pochodzi z kryptograficznie bezpiecznego PRNG (/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dev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/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urandom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) czy ze słabego generatora LCG o małym ziarnie.</w:t>
            </w:r>
          </w:p>
        </w:tc>
      </w:tr>
      <w:tr w:rsidRPr="005076E5" w:rsidR="00845AF6" w14:paraId="1DD34F73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69E275FB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2FD51D57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8"/>
                <w:lang w:val="pl-PL"/>
              </w:rPr>
              <w:t>Distinguishing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Attack (COA). Przeciwnik próbuje odróżnić wyjście generatora od idealnego szumu losowego.</w:t>
            </w:r>
          </w:p>
        </w:tc>
      </w:tr>
      <w:tr w:rsidRPr="005076E5" w:rsidR="00845AF6" w14:paraId="55A02B5B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4E9BB522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4680C8B2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Certyfikacja i audyt oprogramowania układowego (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firmware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) w urządzeniach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IoT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pod kątem poprawności generowania kluczy.</w:t>
            </w:r>
          </w:p>
        </w:tc>
      </w:tr>
      <w:tr w:rsidR="00845AF6" w14:paraId="7C70C3AD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7CAC21F7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729FEDC0" w14:textId="77777777">
            <w:pPr>
              <w:spacing w:after="40"/>
            </w:pPr>
            <w:r w:rsidRPr="005076E5">
              <w:rPr>
                <w:color w:val="222222"/>
                <w:sz w:val="18"/>
                <w:lang w:val="pl-PL"/>
              </w:rPr>
              <w:t>1. Wygenerowanie ciągów z LCG oraz /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dev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/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urandom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; 2. Ekstrakcja cech (entropia </w:t>
            </w:r>
            <w:r w:rsidRPr="005076E5">
              <w:rPr>
                <w:color w:val="222222"/>
                <w:sz w:val="18"/>
                <w:lang w:val="pl-PL"/>
              </w:rPr>
              <w:t xml:space="preserve">Shannon, autokorelacja); 3. </w:t>
            </w:r>
            <w:proofErr w:type="spellStart"/>
            <w:r>
              <w:rPr>
                <w:color w:val="222222"/>
                <w:sz w:val="18"/>
              </w:rPr>
              <w:t>Trening</w:t>
            </w:r>
            <w:proofErr w:type="spellEnd"/>
            <w:r>
              <w:rPr>
                <w:color w:val="222222"/>
                <w:sz w:val="18"/>
              </w:rPr>
              <w:t xml:space="preserve"> MLP; 4. Porównanie z testem monobitowym.</w:t>
            </w:r>
          </w:p>
        </w:tc>
      </w:tr>
      <w:tr w:rsidRPr="005076E5" w:rsidR="00845AF6" w14:paraId="63737651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0D0FB777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Próba Ataku / Kryterium: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2EFE0E33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Osiągnięcie ROC-AUC &gt; 0.93 w odróżnianiu słabego LCG od generatora bezpiecznego.</w:t>
            </w:r>
          </w:p>
        </w:tc>
      </w:tr>
      <w:tr w:rsidRPr="005076E5" w:rsidR="00845AF6" w14:paraId="1A48F021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5F8EFFAE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0BF39287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Generatory LCG i CSPRNG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Pythonie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– https://docs.python.org/3/library/secrets.html</w:t>
            </w:r>
          </w:p>
        </w:tc>
      </w:tr>
    </w:tbl>
    <w:p w:rsidR="00845AF6" w:rsidRDefault="00000000" w14:paraId="7B30E678" w14:textId="77777777">
      <w:pPr>
        <w:spacing w:before="80" w:after="40"/>
      </w:pPr>
      <w:proofErr w:type="spellStart"/>
      <w:r>
        <w:rPr>
          <w:b/>
          <w:color w:val="4A607A"/>
          <w:sz w:val="18"/>
        </w:rPr>
        <w:t>Literatura</w:t>
      </w:r>
      <w:proofErr w:type="spellEnd"/>
      <w:r>
        <w:rPr>
          <w:b/>
          <w:color w:val="4A607A"/>
          <w:sz w:val="18"/>
        </w:rPr>
        <w:t xml:space="preserve"> </w:t>
      </w:r>
      <w:proofErr w:type="spellStart"/>
      <w:r>
        <w:rPr>
          <w:b/>
          <w:color w:val="4A607A"/>
          <w:sz w:val="18"/>
        </w:rPr>
        <w:t>Naukowa</w:t>
      </w:r>
      <w:proofErr w:type="spellEnd"/>
      <w:r>
        <w:rPr>
          <w:b/>
          <w:color w:val="4A607A"/>
          <w:sz w:val="18"/>
        </w:rPr>
        <w:t xml:space="preserve"> (IEEE/APA):</w:t>
      </w:r>
    </w:p>
    <w:p w:rsidR="00845AF6" w:rsidRDefault="00000000" w14:paraId="1E068A8C" w14:textId="77777777">
      <w:pPr>
        <w:pStyle w:val="ListBullet"/>
        <w:spacing w:after="40"/>
      </w:pPr>
      <w:r>
        <w:rPr>
          <w:color w:val="222222"/>
          <w:sz w:val="17"/>
        </w:rPr>
        <w:t>Rukhin, A. et al. (2010). A Statistical Test Suite for Random and Pseudorandom Number Generators. NIST SP 800-22.</w:t>
      </w:r>
    </w:p>
    <w:p w:rsidR="00845AF6" w:rsidRDefault="00000000" w14:paraId="7BFDE78F" w14:textId="77777777">
      <w:pPr>
        <w:pStyle w:val="ListBullet"/>
        <w:spacing w:after="40"/>
      </w:pPr>
      <w:r>
        <w:rPr>
          <w:color w:val="222222"/>
          <w:sz w:val="17"/>
        </w:rPr>
        <w:t>Goodfellow, I., Bengio, Y., &amp; Courville, A. (2016). Deep Learning. MIT Press.</w:t>
      </w:r>
    </w:p>
    <w:p w:rsidR="00845AF6" w:rsidP="19D8B9F7" w:rsidRDefault="00845AF6" w14:paraId="3A5AD881" w14:textId="30520A2F">
      <w:pPr>
        <w:pStyle w:val="ListBullet"/>
        <w:spacing w:after="40"/>
        <w:rPr/>
      </w:pPr>
      <w:r w:rsidRPr="19D8B9F7" w:rsidR="6CD8CFD7">
        <w:rPr>
          <w:color w:val="222222"/>
          <w:sz w:val="17"/>
          <w:szCs w:val="17"/>
        </w:rPr>
        <w:t>Python Secrets Module Documentation (2024). Generate cryptographically strong random numbers.</w:t>
      </w:r>
    </w:p>
    <w:p w:rsidRPr="005076E5" w:rsidR="00845AF6" w:rsidRDefault="00000000" w14:paraId="4A309C23" w14:textId="7F7EDBDB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 xml:space="preserve">Projekt 7: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Steganografia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 xml:space="preserve"> LSB w Obrazach Cyfrowych i Jej Detekcja za Pomocą Sieci </w:t>
      </w:r>
      <w:proofErr w:type="spellStart"/>
      <w:r w:rsidR="00DD3B65">
        <w:rPr>
          <w:rFonts w:ascii="Calibri" w:hAnsi="Calibri"/>
          <w:color w:val="4A607A"/>
          <w:sz w:val="28"/>
          <w:lang w:val="pl-PL"/>
        </w:rPr>
        <w:t>Konwolucyjnych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 xml:space="preserve"> (CNN)</w:t>
      </w:r>
    </w:p>
    <w:p w:rsidR="00845AF6" w:rsidRDefault="00000000" w14:paraId="45E2CB4C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7: Image LSB Steganography and Detection Using Convolutional Neural Networks (CNN)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LSB (Least Significant Bit), CNN (Convolutional Neural Network), Steganaliza.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:rsidTr="19D8B9F7" w14:paraId="2F0834A0" w14:textId="77777777">
        <w:trPr>
          <w:jc w:val="center"/>
        </w:trPr>
        <w:tc>
          <w:tcPr>
            <w:tcW w:w="2592" w:type="dxa"/>
            <w:shd w:val="clear" w:color="auto" w:fill="F4F6F9"/>
            <w:tcMar/>
          </w:tcPr>
          <w:p w:rsidR="00845AF6" w:rsidRDefault="00000000" w14:paraId="289E019F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  <w:tcMar/>
          </w:tcPr>
          <w:p w:rsidRPr="005076E5" w:rsidR="00845AF6" w:rsidRDefault="00000000" w14:paraId="50B0F086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Ukrywanie wiadomości tekstowych w najmniej znaczących bitach obrazów PNG oraz budowa modelu CNN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PyTorch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do wykrywania faktu ukrycia danych (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steganaliza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).</w:t>
            </w:r>
          </w:p>
        </w:tc>
      </w:tr>
      <w:tr w:rsidRPr="005076E5" w:rsidR="00845AF6" w:rsidTr="19D8B9F7" w14:paraId="49BD2803" w14:textId="77777777">
        <w:trPr>
          <w:jc w:val="center"/>
        </w:trPr>
        <w:tc>
          <w:tcPr>
            <w:tcW w:w="2592" w:type="dxa"/>
            <w:shd w:val="clear" w:color="auto" w:fill="FFFFFF" w:themeFill="background1"/>
            <w:tcMar/>
          </w:tcPr>
          <w:p w:rsidR="00845AF6" w:rsidRDefault="00000000" w14:paraId="68D79FD6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 w:themeFill="background1"/>
            <w:tcMar/>
          </w:tcPr>
          <w:p w:rsidRPr="005076E5" w:rsidR="00845AF6" w:rsidRDefault="00000000" w14:paraId="331BBA0C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8"/>
                <w:lang w:val="pl-PL"/>
              </w:rPr>
              <w:t>Passive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Warden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(Nadzorca kanału). Przechwytywanie plików graficznych i ocena czy zawierają ukryty strumień bitów.</w:t>
            </w:r>
          </w:p>
        </w:tc>
      </w:tr>
      <w:tr w:rsidRPr="005076E5" w:rsidR="00845AF6" w:rsidTr="19D8B9F7" w14:paraId="086C80E1" w14:textId="77777777">
        <w:trPr>
          <w:jc w:val="center"/>
        </w:trPr>
        <w:tc>
          <w:tcPr>
            <w:tcW w:w="2592" w:type="dxa"/>
            <w:shd w:val="clear" w:color="auto" w:fill="F4F6F9"/>
            <w:tcMar/>
          </w:tcPr>
          <w:p w:rsidR="00845AF6" w:rsidRDefault="00000000" w14:paraId="78B4EA21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  <w:tcMar/>
          </w:tcPr>
          <w:p w:rsidRPr="005076E5" w:rsidR="00845AF6" w:rsidRDefault="00000000" w14:paraId="4F86FB88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Weryfikacja wycieków danych w systemach DLP (Data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Loss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Prevention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) oraz ochrona praw autorskich.</w:t>
            </w:r>
          </w:p>
        </w:tc>
      </w:tr>
      <w:tr w:rsidR="00845AF6" w:rsidTr="19D8B9F7" w14:paraId="1D402412" w14:textId="77777777">
        <w:trPr>
          <w:jc w:val="center"/>
        </w:trPr>
        <w:tc>
          <w:tcPr>
            <w:tcW w:w="2592" w:type="dxa"/>
            <w:shd w:val="clear" w:color="auto" w:fill="FFFFFF" w:themeFill="background1"/>
            <w:tcMar/>
          </w:tcPr>
          <w:p w:rsidR="00845AF6" w:rsidRDefault="00000000" w14:paraId="4598DD81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 w:themeFill="background1"/>
            <w:tcMar/>
          </w:tcPr>
          <w:p w:rsidR="00845AF6" w:rsidRDefault="00000000" w14:paraId="14766652" w14:textId="77777777">
            <w:pPr>
              <w:spacing w:after="40"/>
            </w:pPr>
            <w:r w:rsidRPr="005076E5">
              <w:rPr>
                <w:color w:val="222222"/>
                <w:sz w:val="18"/>
                <w:lang w:val="pl-PL"/>
              </w:rPr>
              <w:t xml:space="preserve">1. Implementacja algorytmu ukrywania LSB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Pillow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; 2. Przygotowanie bazy obrazów czystych i ze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steganogramem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; 3. </w:t>
            </w:r>
            <w:proofErr w:type="spellStart"/>
            <w:r>
              <w:rPr>
                <w:color w:val="222222"/>
                <w:sz w:val="18"/>
              </w:rPr>
              <w:t>Trening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prostego</w:t>
            </w:r>
            <w:proofErr w:type="spellEnd"/>
            <w:r>
              <w:rPr>
                <w:color w:val="222222"/>
                <w:sz w:val="18"/>
              </w:rPr>
              <w:t xml:space="preserve"> CNN; 4. Testy dla różnych gęstości upakowania.</w:t>
            </w:r>
          </w:p>
        </w:tc>
      </w:tr>
      <w:tr w:rsidRPr="005076E5" w:rsidR="00845AF6" w:rsidTr="19D8B9F7" w14:paraId="2DF2470C" w14:textId="77777777">
        <w:trPr>
          <w:jc w:val="center"/>
        </w:trPr>
        <w:tc>
          <w:tcPr>
            <w:tcW w:w="2592" w:type="dxa"/>
            <w:shd w:val="clear" w:color="auto" w:fill="F4F6F9"/>
            <w:tcMar/>
          </w:tcPr>
          <w:p w:rsidR="00845AF6" w:rsidRDefault="00000000" w14:paraId="40B47692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Próba Ataku / Kryterium:</w:t>
            </w:r>
          </w:p>
        </w:tc>
        <w:tc>
          <w:tcPr>
            <w:tcW w:w="6768" w:type="dxa"/>
            <w:shd w:val="clear" w:color="auto" w:fill="F4F6F9"/>
            <w:tcMar/>
          </w:tcPr>
          <w:p w:rsidRPr="005076E5" w:rsidR="00845AF6" w:rsidRDefault="00000000" w14:paraId="66358312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Wykrycie ukrytej wiadomości z trafnością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Accuracy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&gt; 89% dla gęstości wstawiania 0.2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bpp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(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bits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per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pixel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).</w:t>
            </w:r>
          </w:p>
        </w:tc>
      </w:tr>
      <w:tr w:rsidR="00845AF6" w:rsidTr="19D8B9F7" w14:paraId="3E63D503" w14:textId="77777777">
        <w:trPr>
          <w:jc w:val="center"/>
        </w:trPr>
        <w:tc>
          <w:tcPr>
            <w:tcW w:w="2592" w:type="dxa"/>
            <w:shd w:val="clear" w:color="auto" w:fill="FFFFFF" w:themeFill="background1"/>
            <w:tcMar/>
          </w:tcPr>
          <w:p w:rsidR="00845AF6" w:rsidRDefault="00000000" w14:paraId="429C545A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 w:themeFill="background1"/>
            <w:tcMar/>
          </w:tcPr>
          <w:p w:rsidR="00845AF6" w:rsidRDefault="00000000" w14:paraId="025CD4FE" w14:textId="7856A1EA">
            <w:pPr>
              <w:spacing w:after="40"/>
            </w:pPr>
            <w:r w:rsidRPr="19D8B9F7" w:rsidR="6CD8CFD7">
              <w:rPr>
                <w:color w:val="222222"/>
                <w:sz w:val="18"/>
                <w:szCs w:val="18"/>
              </w:rPr>
              <w:t>BOSSBase</w:t>
            </w:r>
            <w:r w:rsidRPr="19D8B9F7" w:rsidR="6CD8CFD7">
              <w:rPr>
                <w:color w:val="222222"/>
                <w:sz w:val="18"/>
                <w:szCs w:val="18"/>
              </w:rPr>
              <w:t xml:space="preserve"> Steganography Dataset / COCO Dataset – http://www.bossba</w:t>
            </w:r>
            <w:r w:rsidRPr="19D8B9F7" w:rsidR="388AC975">
              <w:rPr>
                <w:color w:val="222222"/>
                <w:sz w:val="18"/>
                <w:szCs w:val="18"/>
              </w:rPr>
              <w:t>d</w:t>
            </w:r>
            <w:r w:rsidRPr="19D8B9F7" w:rsidR="6CD8CFD7">
              <w:rPr>
                <w:color w:val="222222"/>
                <w:sz w:val="18"/>
                <w:szCs w:val="18"/>
              </w:rPr>
              <w:t>se.org</w:t>
            </w:r>
          </w:p>
        </w:tc>
      </w:tr>
    </w:tbl>
    <w:p w:rsidR="00845AF6" w:rsidRDefault="00000000" w14:paraId="16EFAB89" w14:textId="77777777">
      <w:pPr>
        <w:spacing w:before="80" w:after="40"/>
      </w:pPr>
      <w:r>
        <w:rPr>
          <w:b/>
          <w:color w:val="4A607A"/>
          <w:sz w:val="18"/>
        </w:rPr>
        <w:t>Literatura Naukowa (IEEE/APA):</w:t>
      </w:r>
    </w:p>
    <w:p w:rsidR="00845AF6" w:rsidRDefault="00000000" w14:paraId="03947047" w14:textId="77777777">
      <w:pPr>
        <w:pStyle w:val="ListBullet"/>
        <w:spacing w:after="40"/>
      </w:pPr>
      <w:r>
        <w:rPr>
          <w:color w:val="222222"/>
          <w:sz w:val="17"/>
        </w:rPr>
        <w:t>Fridrich, J. (2009). Steganography in Digital Media: Principles, Algorithms, and Applications. Cambridge University Press.</w:t>
      </w:r>
    </w:p>
    <w:p w:rsidR="00845AF6" w:rsidRDefault="00000000" w14:paraId="70A40E89" w14:textId="77777777">
      <w:pPr>
        <w:pStyle w:val="ListBullet"/>
        <w:spacing w:after="40"/>
      </w:pPr>
      <w:r>
        <w:rPr>
          <w:color w:val="222222"/>
          <w:sz w:val="17"/>
        </w:rPr>
        <w:t>Boroumand, M. et al. (2019). Deep residual network for steganalysis of digital images. IEEE TIFS, 14(5), 1181-1193.</w:t>
      </w:r>
    </w:p>
    <w:p w:rsidR="00845AF6" w:rsidP="19D8B9F7" w:rsidRDefault="00845AF6" w14:paraId="6E255284" w14:textId="7F9525A5">
      <w:pPr>
        <w:pStyle w:val="ListBullet"/>
        <w:spacing w:after="40"/>
        <w:rPr/>
      </w:pPr>
      <w:r w:rsidRPr="19D8B9F7" w:rsidR="6CD8CFD7">
        <w:rPr>
          <w:color w:val="222222"/>
          <w:sz w:val="17"/>
          <w:szCs w:val="17"/>
        </w:rPr>
        <w:t>Pillow Documentation (2024). Python Imaging Library. https://python-pillow.org</w:t>
      </w:r>
    </w:p>
    <w:p w:rsidRPr="005076E5" w:rsidR="00845AF6" w:rsidRDefault="00000000" w14:paraId="28DB8B7D" w14:textId="77777777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 xml:space="preserve">Projekt 8: Analiza Podatności na Wycieki Czasowe (Timing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Attacks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>) za Pomocą Regresji Logistycznej</w:t>
      </w:r>
    </w:p>
    <w:p w:rsidR="00845AF6" w:rsidRDefault="00000000" w14:paraId="098305DE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8: Timing Attack Vulnerability Analysis Using Logistic Regression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TA (Timing Attack), LR (Logistic Regression), AES (Advanced Encryption Standard).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14:paraId="251279EC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0284C5C2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3AA3481E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Badanie podatności na wycieki czasowe podczas porównywania ciągów (np. błędna weryfikacja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tokenów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Pythonie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) i odtworzenie sekretu za pomocą regresji logistycznej.</w:t>
            </w:r>
          </w:p>
        </w:tc>
      </w:tr>
      <w:tr w:rsidRPr="005076E5" w:rsidR="00845AF6" w14:paraId="0E34E147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50DC271A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28D4FE84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8"/>
                <w:lang w:val="pl-PL"/>
              </w:rPr>
              <w:t>Side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-Channel Timing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Attacker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. Precyzyjny pomiar czasu odpowiedzi serwera dla wysyłanych zapytań.</w:t>
            </w:r>
          </w:p>
        </w:tc>
      </w:tr>
      <w:tr w:rsidRPr="005076E5" w:rsidR="00845AF6" w14:paraId="63AE18EC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1DB313AC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7A066DC5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Audyt bezpieczeństwa aplikacji webowych i API pod kątem podatności na ataki czasowe w mechanizmach uwierzytelniania.</w:t>
            </w:r>
          </w:p>
        </w:tc>
      </w:tr>
      <w:tr w:rsidRPr="005076E5" w:rsidR="00845AF6" w14:paraId="5602B786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28FF0767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5ACBC2F2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1. Napisanie podatnej funkcji porównującej ciągi z opóźnieniem znakowym; 2. </w:t>
            </w:r>
            <w:r w:rsidRPr="005076E5">
              <w:rPr>
                <w:color w:val="222222"/>
                <w:sz w:val="18"/>
                <w:lang w:val="pl-PL"/>
              </w:rPr>
              <w:t xml:space="preserve">Pomiar czasów wykonania (module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timeit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); 3. Trening Regresji Logistycznej; 4. Odtwarzanie znaków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tokena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.</w:t>
            </w:r>
          </w:p>
        </w:tc>
      </w:tr>
      <w:tr w:rsidRPr="005076E5" w:rsidR="00845AF6" w14:paraId="2140D058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414761F4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Próba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Ataku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Kryterium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6A85920C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Odtworzenie 8-znakowego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tokena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w czasie mniej niż 1000 zapytań przy użyciu modelu ML.</w:t>
            </w:r>
          </w:p>
        </w:tc>
      </w:tr>
      <w:tr w:rsidRPr="005076E5" w:rsidR="00845AF6" w14:paraId="2B03EB96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4E858EB8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74C0FF02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Pomiary czasu wykonania operacji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Pythonie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– moduł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timeit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: https://docs.python.org/3/library/timeit.html</w:t>
            </w:r>
          </w:p>
        </w:tc>
      </w:tr>
    </w:tbl>
    <w:p w:rsidR="00845AF6" w:rsidRDefault="00000000" w14:paraId="507196B5" w14:textId="77777777">
      <w:pPr>
        <w:spacing w:before="80" w:after="40"/>
      </w:pPr>
      <w:proofErr w:type="spellStart"/>
      <w:r>
        <w:rPr>
          <w:b/>
          <w:color w:val="4A607A"/>
          <w:sz w:val="18"/>
        </w:rPr>
        <w:t>Literatura</w:t>
      </w:r>
      <w:proofErr w:type="spellEnd"/>
      <w:r>
        <w:rPr>
          <w:b/>
          <w:color w:val="4A607A"/>
          <w:sz w:val="18"/>
        </w:rPr>
        <w:t xml:space="preserve"> </w:t>
      </w:r>
      <w:proofErr w:type="spellStart"/>
      <w:r>
        <w:rPr>
          <w:b/>
          <w:color w:val="4A607A"/>
          <w:sz w:val="18"/>
        </w:rPr>
        <w:t>Naukowa</w:t>
      </w:r>
      <w:proofErr w:type="spellEnd"/>
      <w:r>
        <w:rPr>
          <w:b/>
          <w:color w:val="4A607A"/>
          <w:sz w:val="18"/>
        </w:rPr>
        <w:t xml:space="preserve"> (IEEE/APA):</w:t>
      </w:r>
    </w:p>
    <w:p w:rsidR="00845AF6" w:rsidRDefault="00000000" w14:paraId="30AF86F4" w14:textId="77777777">
      <w:pPr>
        <w:pStyle w:val="ListBullet"/>
        <w:spacing w:after="40"/>
      </w:pPr>
      <w:r>
        <w:rPr>
          <w:color w:val="222222"/>
          <w:sz w:val="17"/>
        </w:rPr>
        <w:t>Kocher, P. C. (1996). Timing attacks on implementations of Diffie-Hellman, RSA, DSS, and other systems. CRYPTO '96, Springer.</w:t>
      </w:r>
    </w:p>
    <w:p w:rsidR="00845AF6" w:rsidRDefault="00000000" w14:paraId="58D91961" w14:textId="77777777">
      <w:pPr>
        <w:pStyle w:val="ListBullet"/>
        <w:spacing w:after="40"/>
      </w:pPr>
      <w:r>
        <w:rPr>
          <w:color w:val="222222"/>
          <w:sz w:val="17"/>
        </w:rPr>
        <w:t>Brumley, D., &amp; Boneh, D. (2005). Remote timing attacks are practical. Computer Networks, 48(5), 701-716.</w:t>
      </w:r>
    </w:p>
    <w:p w:rsidR="00845AF6" w:rsidP="19D8B9F7" w:rsidRDefault="00845AF6" w14:paraId="356D8B23" w14:textId="61DE9019">
      <w:pPr>
        <w:pStyle w:val="ListBullet"/>
        <w:spacing w:after="40"/>
        <w:rPr/>
      </w:pPr>
      <w:r w:rsidRPr="19D8B9F7" w:rsidR="6CD8CFD7">
        <w:rPr>
          <w:color w:val="222222"/>
          <w:sz w:val="17"/>
          <w:szCs w:val="17"/>
        </w:rPr>
        <w:t xml:space="preserve">Python </w:t>
      </w:r>
      <w:r w:rsidRPr="19D8B9F7" w:rsidR="6CD8CFD7">
        <w:rPr>
          <w:color w:val="222222"/>
          <w:sz w:val="17"/>
          <w:szCs w:val="17"/>
        </w:rPr>
        <w:t>timeit</w:t>
      </w:r>
      <w:r w:rsidRPr="19D8B9F7" w:rsidR="6CD8CFD7">
        <w:rPr>
          <w:color w:val="222222"/>
          <w:sz w:val="17"/>
          <w:szCs w:val="17"/>
        </w:rPr>
        <w:t xml:space="preserve"> Module Documentation (2024). Measure execution time of small code snippets.</w:t>
      </w:r>
    </w:p>
    <w:p w:rsidRPr="005076E5" w:rsidR="00845AF6" w:rsidRDefault="00000000" w14:paraId="467F9070" w14:textId="77777777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 xml:space="preserve">Projekt 9: Bezpieczna Detekcja Spamu na Danych Zaszyfrowanych Szyfrem Homomorficznym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Paillier</w:t>
      </w:r>
      <w:proofErr w:type="spellEnd"/>
    </w:p>
    <w:p w:rsidR="00845AF6" w:rsidRDefault="00000000" w14:paraId="26D4E08C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9: Privacy-Preserving Spam Detection on Data Encrypted with Paillier Cryptosystem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PHE (Partially Homomorphic Encryption), Paillier Cryptosystem, Naive Bayes.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14:paraId="17893F93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4FB715C1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3DCA5E1C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Wdrożenie klasyfikatora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Naive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Bayes na wektorach cech zaszyfrowanych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kryptosystemem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Paillier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(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phe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Pythonie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), prezentujące podstawy obliczeń na danych zaszyfrowanych.</w:t>
            </w:r>
          </w:p>
        </w:tc>
      </w:tr>
      <w:tr w:rsidRPr="005076E5" w:rsidR="00845AF6" w14:paraId="2C5B425C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0758B75C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717EE670" w14:textId="77777777">
            <w:pPr>
              <w:spacing w:after="40"/>
              <w:rPr>
                <w:lang w:val="pl-PL"/>
              </w:rPr>
            </w:pPr>
            <w:r>
              <w:rPr>
                <w:color w:val="222222"/>
                <w:sz w:val="18"/>
              </w:rPr>
              <w:t xml:space="preserve">Honest-but-Curious Cloud Server. </w:t>
            </w:r>
            <w:r w:rsidRPr="005076E5">
              <w:rPr>
                <w:color w:val="222222"/>
                <w:sz w:val="18"/>
                <w:lang w:val="pl-PL"/>
              </w:rPr>
              <w:t>Serwer wykonuje iloczyn i sumowanie cech bez możliwości odszyfrowania treści e-maila.</w:t>
            </w:r>
          </w:p>
        </w:tc>
      </w:tr>
      <w:tr w:rsidRPr="005076E5" w:rsidR="00845AF6" w14:paraId="445CA063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440D9E03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5973A3B8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Prywatne filtry antyspamowe w chmurze chroniące prywatność korespondencji klientów.</w:t>
            </w:r>
          </w:p>
        </w:tc>
      </w:tr>
      <w:tr w:rsidR="00845AF6" w14:paraId="17FC5D19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3081C7F0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7DE01115" w14:textId="77777777">
            <w:pPr>
              <w:spacing w:after="40"/>
            </w:pPr>
            <w:r w:rsidRPr="005076E5">
              <w:rPr>
                <w:color w:val="222222"/>
                <w:sz w:val="18"/>
                <w:lang w:val="pl-PL"/>
              </w:rPr>
              <w:t xml:space="preserve">1. Szyfrowanie cech TF-IDF szyfrem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Paillier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Pythonie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; 2. Wykonanie iloczynów homomorficznych; 3. Odszyfrowanie wyniku przez klienta; 4. </w:t>
            </w:r>
            <w:proofErr w:type="spellStart"/>
            <w:r>
              <w:rPr>
                <w:color w:val="222222"/>
                <w:sz w:val="18"/>
              </w:rPr>
              <w:t>Ocena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dokładności</w:t>
            </w:r>
            <w:proofErr w:type="spellEnd"/>
            <w:r>
              <w:rPr>
                <w:color w:val="222222"/>
                <w:sz w:val="18"/>
              </w:rPr>
              <w:t>.</w:t>
            </w:r>
          </w:p>
        </w:tc>
      </w:tr>
      <w:tr w:rsidRPr="005076E5" w:rsidR="00845AF6" w14:paraId="74372D89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478C5555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Próba Ataku / Kryterium: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6DB28221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Osiągnięcie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idetycznej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dokładności klasyfikacji spamu na danych zaszyfrowanych jak na danych czystych (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Accuracy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&gt; 94%).</w:t>
            </w:r>
          </w:p>
        </w:tc>
      </w:tr>
      <w:tr w:rsidR="00845AF6" w14:paraId="17D14DF9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03DAE339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7F4BBE52" w14:textId="77777777">
            <w:pPr>
              <w:spacing w:after="40"/>
            </w:pPr>
            <w:r>
              <w:rPr>
                <w:color w:val="222222"/>
                <w:sz w:val="18"/>
              </w:rPr>
              <w:t>SMS Spam Collection Dataset – https://archive.ics.uci.edu/dataset/228/sms+spam+collection</w:t>
            </w:r>
          </w:p>
        </w:tc>
      </w:tr>
    </w:tbl>
    <w:p w:rsidR="00845AF6" w:rsidRDefault="00000000" w14:paraId="53A8F870" w14:textId="77777777">
      <w:pPr>
        <w:spacing w:before="80" w:after="40"/>
      </w:pPr>
      <w:r>
        <w:rPr>
          <w:b/>
          <w:color w:val="4A607A"/>
          <w:sz w:val="18"/>
        </w:rPr>
        <w:t>Literatura Naukowa (IEEE/APA):</w:t>
      </w:r>
    </w:p>
    <w:p w:rsidR="00845AF6" w:rsidRDefault="00000000" w14:paraId="144FB642" w14:textId="77777777">
      <w:pPr>
        <w:pStyle w:val="ListBullet"/>
        <w:spacing w:after="40"/>
      </w:pPr>
      <w:r>
        <w:rPr>
          <w:color w:val="222222"/>
          <w:sz w:val="17"/>
        </w:rPr>
        <w:t>Paillier, P. (1999). Public-key cryptosystems based on composite degree residuosity classes. EUROCRYPT '99, Springer.</w:t>
      </w:r>
    </w:p>
    <w:p w:rsidR="00845AF6" w:rsidRDefault="00000000" w14:paraId="510FC616" w14:textId="77777777">
      <w:pPr>
        <w:pStyle w:val="ListBullet"/>
        <w:spacing w:after="40"/>
      </w:pPr>
      <w:r>
        <w:rPr>
          <w:color w:val="222222"/>
          <w:sz w:val="17"/>
        </w:rPr>
        <w:t>Python phe Library Documentation (2024). Python Paillier Homomorphic Encryption. https://github.com/data61/python-paillier</w:t>
      </w:r>
    </w:p>
    <w:p w:rsidR="00845AF6" w:rsidP="19D8B9F7" w:rsidRDefault="00845AF6" w14:paraId="5ABC7CAE" w14:textId="0E7E9765">
      <w:pPr>
        <w:pStyle w:val="ListBullet"/>
        <w:spacing w:after="40"/>
        <w:rPr/>
      </w:pPr>
      <w:r w:rsidRPr="19D8B9F7" w:rsidR="6CD8CFD7">
        <w:rPr>
          <w:color w:val="222222"/>
          <w:sz w:val="17"/>
          <w:szCs w:val="17"/>
        </w:rPr>
        <w:t>UCI Machine Learning Repository (2024). SMS Spam Collection Dataset.</w:t>
      </w:r>
    </w:p>
    <w:p w:rsidRPr="005076E5" w:rsidR="00845AF6" w:rsidRDefault="00000000" w14:paraId="0C07F3E2" w14:textId="77777777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>Projekt 10: Rozproszona Detekcja Anomalii w Sieci z Wykorzystaniem Uczenia Federacyjnego (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FedAvg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>)</w:t>
      </w:r>
    </w:p>
    <w:p w:rsidR="00845AF6" w:rsidRDefault="00000000" w14:paraId="2823E252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10: Distributed Network Anomaly Detection Using Federated Learning (FedAvg)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FL (Federated Learning), FedAvg (Federated Averaging), Anomaly Detection.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14:paraId="3ED0D0DA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03AE26A1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4B0CA2DD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Symulacja 3 niezależnych węzłów trenujących lokalne modele ML na ruchu sieciowym i uśredniających wagi w serwerze centralnym za pomocą algorytmu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FedAvg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bez przesyłania surowych danych.</w:t>
            </w:r>
          </w:p>
        </w:tc>
      </w:tr>
      <w:tr w:rsidRPr="005076E5" w:rsidR="00845AF6" w14:paraId="2CB902C8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6BE9097E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661E1FDB" w14:textId="77777777">
            <w:pPr>
              <w:spacing w:after="40"/>
              <w:rPr>
                <w:lang w:val="pl-PL"/>
              </w:rPr>
            </w:pPr>
            <w:r>
              <w:rPr>
                <w:color w:val="222222"/>
                <w:sz w:val="18"/>
              </w:rPr>
              <w:t xml:space="preserve">Multi-tenant Privacy-Preserving Monitoring. </w:t>
            </w:r>
            <w:r w:rsidRPr="005076E5">
              <w:rPr>
                <w:color w:val="222222"/>
                <w:sz w:val="18"/>
                <w:lang w:val="pl-PL"/>
              </w:rPr>
              <w:t xml:space="preserve">Ochrona tajemnicy przedsiębiorstwa </w:t>
            </w:r>
            <w:r w:rsidRPr="005076E5">
              <w:rPr>
                <w:color w:val="222222"/>
                <w:sz w:val="18"/>
                <w:lang w:val="pl-PL"/>
              </w:rPr>
              <w:t>przy wspólnej detekcji zagrożeń.</w:t>
            </w:r>
          </w:p>
        </w:tc>
      </w:tr>
      <w:tr w:rsidRPr="005076E5" w:rsidR="00845AF6" w14:paraId="7730CABE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50AC6D8D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01F38B39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Bezpieczna współpraca podmiotów w sektorze bankowym lub energetycznym w celu wspólnej detekcji ataku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DDoS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/Skanowania.</w:t>
            </w:r>
          </w:p>
        </w:tc>
      </w:tr>
      <w:tr w:rsidRPr="005076E5" w:rsidR="00845AF6" w14:paraId="3811D284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25DECE58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6F9EBEFD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1. Podział bazy NSL-KDD na 3 klientów; 2. Trening lokalnych modeli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Scikit-learn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/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PyTorch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; 3. Agregacja wag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FedAvg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; 4. Testy dokładności modelu globalnego.</w:t>
            </w:r>
          </w:p>
        </w:tc>
      </w:tr>
      <w:tr w:rsidRPr="005076E5" w:rsidR="00845AF6" w14:paraId="1F44D413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1EC5ED4B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Próba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Ataku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Kryterium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2A2D19D5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Osiągnięcie metryki F1-Score &gt; 0.89 dla modelu globalnego bez ujawniania danych lokalnych.</w:t>
            </w:r>
          </w:p>
        </w:tc>
      </w:tr>
      <w:tr w:rsidR="00845AF6" w14:paraId="2AB78E12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2E88B29F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4D394FCF" w14:textId="77777777">
            <w:pPr>
              <w:spacing w:after="40"/>
            </w:pPr>
            <w:r>
              <w:rPr>
                <w:color w:val="222222"/>
                <w:sz w:val="18"/>
              </w:rPr>
              <w:t>NSL-KDD Network Intrusion Dataset – https://www.unb.ca/cic/datasets/nsl.html</w:t>
            </w:r>
          </w:p>
        </w:tc>
      </w:tr>
    </w:tbl>
    <w:p w:rsidR="00845AF6" w:rsidRDefault="00000000" w14:paraId="5ED20228" w14:textId="77777777">
      <w:pPr>
        <w:spacing w:before="80" w:after="40"/>
      </w:pPr>
      <w:r>
        <w:rPr>
          <w:b/>
          <w:color w:val="4A607A"/>
          <w:sz w:val="18"/>
        </w:rPr>
        <w:t>Literatura Naukowa (IEEE/APA):</w:t>
      </w:r>
    </w:p>
    <w:p w:rsidR="00845AF6" w:rsidRDefault="00000000" w14:paraId="39A9AC85" w14:textId="77777777">
      <w:pPr>
        <w:pStyle w:val="ListBullet"/>
        <w:spacing w:after="40"/>
      </w:pPr>
      <w:r>
        <w:rPr>
          <w:color w:val="222222"/>
          <w:sz w:val="17"/>
        </w:rPr>
        <w:t>McMahan, B. et al. (2017). Communication-efficient learning of deep networks from decentralized data. AISTATS 2017.</w:t>
      </w:r>
    </w:p>
    <w:p w:rsidR="00845AF6" w:rsidRDefault="00000000" w14:paraId="3D4C4B0D" w14:textId="77777777">
      <w:pPr>
        <w:pStyle w:val="ListBullet"/>
        <w:spacing w:after="40"/>
      </w:pPr>
      <w:r>
        <w:rPr>
          <w:color w:val="222222"/>
          <w:sz w:val="17"/>
        </w:rPr>
        <w:t>Tavallaee, M. et al. (2009). A detailed analysis of the KDD CUP 99 data set. IEEE CISDA 2009.</w:t>
      </w:r>
    </w:p>
    <w:p w:rsidR="00845AF6" w:rsidRDefault="00000000" w14:paraId="32E7F84E" w14:textId="77777777">
      <w:pPr>
        <w:pStyle w:val="ListBullet"/>
        <w:spacing w:after="40"/>
      </w:pPr>
      <w:r>
        <w:rPr>
          <w:color w:val="222222"/>
          <w:sz w:val="17"/>
        </w:rPr>
        <w:t>PySyft / OpenMined (2024). Library for privacy-preserving machine learning. https://github.com/OpenMined/PySyft</w:t>
      </w:r>
    </w:p>
    <w:p w:rsidR="00845AF6" w:rsidRDefault="00845AF6" w14:paraId="082DA63A" w14:textId="77777777">
      <w:pPr>
        <w:spacing w:after="80"/>
      </w:pPr>
    </w:p>
    <w:p w:rsidRPr="005076E5" w:rsidR="00845AF6" w:rsidRDefault="00000000" w14:paraId="5A4EA309" w14:textId="77777777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 xml:space="preserve">Projekt 11: Detekcja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Malware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 xml:space="preserve"> na Podstawie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Wywołań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 xml:space="preserve"> Systemowych API i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Random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 xml:space="preserve">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Forest</w:t>
      </w:r>
      <w:proofErr w:type="spellEnd"/>
    </w:p>
    <w:p w:rsidR="00845AF6" w:rsidRDefault="00000000" w14:paraId="15D1714E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11: Malware Detection Based on System API Calls Using Random Forest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API (Application Programming Interface), RF (Random Forest), PE (Portable Executable).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14:paraId="5FDC419C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1EF4796E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23E33E5D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Klasyfikacja plików wykonywalnych Windows (.exe) na bezpieczne oraz złośliwe na podstawie sekwencji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wywołań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systemowych Windows API przy użyciu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Random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Forest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.</w:t>
            </w:r>
          </w:p>
        </w:tc>
      </w:tr>
      <w:tr w:rsidRPr="005076E5" w:rsidR="00845AF6" w14:paraId="0BD133D0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1FCDF6FC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3B88D7F2" w14:textId="77777777">
            <w:pPr>
              <w:spacing w:after="40"/>
              <w:rPr>
                <w:lang w:val="pl-PL"/>
              </w:rPr>
            </w:pPr>
            <w:proofErr w:type="spellStart"/>
            <w:r w:rsidRPr="005076E5">
              <w:rPr>
                <w:color w:val="222222"/>
                <w:sz w:val="18"/>
                <w:lang w:val="pl-PL"/>
              </w:rPr>
              <w:t>Static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/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Dynamic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Malware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Analysis. Przeciwnik generuje złośliwe pliki wykonywalne podszywające się pod legalne oprogramowanie.</w:t>
            </w:r>
          </w:p>
        </w:tc>
      </w:tr>
      <w:tr w:rsidRPr="005076E5" w:rsidR="00845AF6" w14:paraId="7F00720F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73BD5E51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42D84CA0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Silniki heurystyczne w programach antywirusowych nowej generacji (NGAV / EDR).</w:t>
            </w:r>
          </w:p>
        </w:tc>
      </w:tr>
      <w:tr w:rsidRPr="005076E5" w:rsidR="00845AF6" w14:paraId="619BE8D7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4F24A4C8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4BD265E5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1. Pobranie bazy sekwencji API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wywołań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; 2. Ekstrakcja n-gramów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wywołań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API; 3. Trening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Random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Forest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Scikit-learn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; 4. Ocena czułości i swoistości.</w:t>
            </w:r>
          </w:p>
        </w:tc>
      </w:tr>
      <w:tr w:rsidRPr="005076E5" w:rsidR="00845AF6" w14:paraId="70B05A6D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35407A77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Próba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Ataku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Kryterium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05A6F276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Detekcja złośliwych aplikacji z metryką ROC-AUC &gt; 0.94 i niskim wskaźnikiem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false-positive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.</w:t>
            </w:r>
          </w:p>
        </w:tc>
      </w:tr>
      <w:tr w:rsidR="00845AF6" w14:paraId="3DDC1F2E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388A0554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21FB3990" w14:textId="77777777">
            <w:pPr>
              <w:spacing w:after="40"/>
            </w:pPr>
            <w:r>
              <w:rPr>
                <w:color w:val="222222"/>
                <w:sz w:val="18"/>
              </w:rPr>
              <w:t>Windows Malware API Call Sequence Dataset – https://www.kaggle.com/datasets/ang3l99/malware-execution-sequence</w:t>
            </w:r>
          </w:p>
        </w:tc>
      </w:tr>
    </w:tbl>
    <w:p w:rsidR="00845AF6" w:rsidRDefault="00000000" w14:paraId="40A507B2" w14:textId="77777777">
      <w:pPr>
        <w:spacing w:before="80" w:after="40"/>
      </w:pPr>
      <w:r>
        <w:rPr>
          <w:b/>
          <w:color w:val="4A607A"/>
          <w:sz w:val="18"/>
        </w:rPr>
        <w:t>Literatura Naukowa (IEEE/APA):</w:t>
      </w:r>
    </w:p>
    <w:p w:rsidR="00845AF6" w:rsidRDefault="00000000" w14:paraId="1625054B" w14:textId="77777777">
      <w:pPr>
        <w:pStyle w:val="ListBullet"/>
        <w:spacing w:after="40"/>
      </w:pPr>
      <w:r>
        <w:rPr>
          <w:color w:val="222222"/>
          <w:sz w:val="17"/>
        </w:rPr>
        <w:t>Saxe, J., &amp; Berlin, K. (2015). Deep neural network based malware detection shellcode and PE files. IEEE MALWARE 2015.</w:t>
      </w:r>
    </w:p>
    <w:p w:rsidR="00845AF6" w:rsidRDefault="00000000" w14:paraId="2548C89E" w14:textId="77777777">
      <w:pPr>
        <w:pStyle w:val="ListBullet"/>
        <w:spacing w:after="40"/>
      </w:pPr>
      <w:r>
        <w:rPr>
          <w:color w:val="222222"/>
          <w:sz w:val="17"/>
        </w:rPr>
        <w:t>Kaggle Malware API Dataset (2024). Open access malware behavior execution traces.</w:t>
      </w:r>
    </w:p>
    <w:p w:rsidR="00845AF6" w:rsidP="19D8B9F7" w:rsidRDefault="00000000" w14:paraId="74451BFA" w14:textId="77777777">
      <w:pPr>
        <w:pStyle w:val="ListBullet"/>
        <w:spacing w:after="40"/>
        <w:rPr>
          <w:color w:val="222222"/>
          <w:sz w:val="17"/>
          <w:szCs w:val="17"/>
        </w:rPr>
      </w:pPr>
      <w:r w:rsidRPr="19D8B9F7" w:rsidR="6CD8CFD7">
        <w:rPr>
          <w:color w:val="222222"/>
          <w:sz w:val="17"/>
          <w:szCs w:val="17"/>
        </w:rPr>
        <w:t>Sikorski, M., &amp; Honig, A. (2012). Practical Malware Analysis: The Hands-On Guide to Unpacking, Decrypting, and Deobfuscating Malware. No Starch Press.</w:t>
      </w:r>
    </w:p>
    <w:p w:rsidR="00845AF6" w:rsidP="19D8B9F7" w:rsidRDefault="00845AF6" w14:paraId="149B3A42" w14:textId="73DF91B7">
      <w:pPr>
        <w:pStyle w:val="ListBullet"/>
        <w:numPr>
          <w:ilvl w:val="0"/>
          <w:numId w:val="0"/>
        </w:numPr>
        <w:spacing w:after="40"/>
        <w:rPr>
          <w:color w:val="222222"/>
          <w:sz w:val="17"/>
          <w:szCs w:val="17"/>
        </w:rPr>
      </w:pPr>
    </w:p>
    <w:p w:rsidR="00845AF6" w:rsidP="19D8B9F7" w:rsidRDefault="00845AF6" w14:paraId="1A4F4A12" w14:textId="615AF33D">
      <w:pPr>
        <w:pStyle w:val="Normal"/>
        <w:spacing w:after="40"/>
        <w:rPr>
          <w:color w:val="222222"/>
          <w:sz w:val="17"/>
          <w:szCs w:val="17"/>
        </w:rPr>
      </w:pPr>
    </w:p>
    <w:p w:rsidRPr="005076E5" w:rsidR="00845AF6" w:rsidRDefault="00000000" w14:paraId="6ED95EF1" w14:textId="77777777">
      <w:pPr>
        <w:pStyle w:val="Heading2"/>
        <w:spacing w:before="240" w:after="80"/>
        <w:rPr>
          <w:lang w:val="pl-PL"/>
        </w:rPr>
      </w:pPr>
      <w:r w:rsidRPr="005076E5">
        <w:rPr>
          <w:rFonts w:ascii="Calibri" w:hAnsi="Calibri"/>
          <w:color w:val="4A607A"/>
          <w:sz w:val="28"/>
          <w:lang w:val="pl-PL"/>
        </w:rPr>
        <w:t xml:space="preserve">Projekt 12: Wykrywanie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Anomali</w:t>
      </w:r>
      <w:proofErr w:type="spellEnd"/>
      <w:r w:rsidRPr="005076E5">
        <w:rPr>
          <w:rFonts w:ascii="Calibri" w:hAnsi="Calibri"/>
          <w:color w:val="4A607A"/>
          <w:sz w:val="28"/>
          <w:lang w:val="pl-PL"/>
        </w:rPr>
        <w:t xml:space="preserve"> i Nadużyć w Transakcjach Bankowych za Pomocą </w:t>
      </w:r>
      <w:proofErr w:type="spellStart"/>
      <w:r w:rsidRPr="005076E5">
        <w:rPr>
          <w:rFonts w:ascii="Calibri" w:hAnsi="Calibri"/>
          <w:color w:val="4A607A"/>
          <w:sz w:val="28"/>
          <w:lang w:val="pl-PL"/>
        </w:rPr>
        <w:t>Autoenkodera</w:t>
      </w:r>
      <w:proofErr w:type="spellEnd"/>
    </w:p>
    <w:p w:rsidR="00845AF6" w:rsidRDefault="00000000" w14:paraId="241C2B8E" w14:textId="77777777">
      <w:pPr>
        <w:spacing w:after="40"/>
      </w:pPr>
      <w:r>
        <w:rPr>
          <w:i/>
          <w:color w:val="4A607A"/>
          <w:sz w:val="19"/>
        </w:rPr>
        <w:t xml:space="preserve">Nazwa </w:t>
      </w:r>
      <w:proofErr w:type="spellStart"/>
      <w:r>
        <w:rPr>
          <w:i/>
          <w:color w:val="4A607A"/>
          <w:sz w:val="19"/>
        </w:rPr>
        <w:t>angielska</w:t>
      </w:r>
      <w:proofErr w:type="spellEnd"/>
      <w:r>
        <w:rPr>
          <w:i/>
          <w:color w:val="4A607A"/>
          <w:sz w:val="19"/>
        </w:rPr>
        <w:t>: Project 12: Financial Fraud Detection Using Deep Autoencoders</w:t>
      </w:r>
      <w:r>
        <w:rPr>
          <w:i/>
          <w:color w:val="4A607A"/>
          <w:sz w:val="19"/>
        </w:rPr>
        <w:br/>
      </w:r>
      <w:r>
        <w:rPr>
          <w:b/>
          <w:color w:val="1B365D"/>
          <w:sz w:val="19"/>
        </w:rPr>
        <w:t>Słownik skrótów: AE (Autoencoder), Fraud Detection, MSE (Mean Squared Error).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Pr="005076E5" w:rsidR="00845AF6" w14:paraId="5A7324E0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67BF9E8E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Opis i Cel Badawczy: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3D32A1BA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Trening głębokiego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Autoenkodera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w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PyTorch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wyłącznie na poprawnych transakcjach bankowych. Detekcja oszustw odbywa się na podstawie wysokiego błędu rekonstrukcji (MSE).</w:t>
            </w:r>
          </w:p>
        </w:tc>
      </w:tr>
      <w:tr w:rsidRPr="005076E5" w:rsidR="00845AF6" w14:paraId="5DB90434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0E5A8A15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Formalny</w:t>
            </w:r>
            <w:proofErr w:type="spellEnd"/>
            <w:r>
              <w:rPr>
                <w:b/>
                <w:color w:val="1B365D"/>
                <w:sz w:val="18"/>
              </w:rPr>
              <w:t xml:space="preserve"> Threat Model:</w:t>
            </w:r>
          </w:p>
        </w:tc>
        <w:tc>
          <w:tcPr>
            <w:tcW w:w="6768" w:type="dxa"/>
            <w:shd w:val="clear" w:color="auto" w:fill="FFFFFF"/>
          </w:tcPr>
          <w:p w:rsidRPr="005076E5" w:rsidR="00845AF6" w:rsidRDefault="00000000" w14:paraId="426FFFE6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Financial Fraud /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Anomaly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Attacker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>. Przeciwnik wykonuje nieautoryzowane transakcje przełamujące standardowe limity.</w:t>
            </w:r>
          </w:p>
        </w:tc>
      </w:tr>
      <w:tr w:rsidRPr="005076E5" w:rsidR="00845AF6" w14:paraId="0CDE045C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1DE31D14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Scenariusz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Kontekst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2CDF481B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 xml:space="preserve">Automatyczne systemy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antyfraudowe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w bankowości elektronicznej i kartach płatniczych.</w:t>
            </w:r>
          </w:p>
        </w:tc>
      </w:tr>
      <w:tr w:rsidR="00845AF6" w14:paraId="000856B4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3C59FB03" w14:textId="77777777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Etapy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Realizacji</w:t>
            </w:r>
            <w:proofErr w:type="spellEnd"/>
            <w:r>
              <w:rPr>
                <w:b/>
                <w:color w:val="1B365D"/>
                <w:sz w:val="18"/>
              </w:rPr>
              <w:t xml:space="preserve"> (Phases):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62FF87C4" w14:textId="77777777">
            <w:pPr>
              <w:spacing w:after="40"/>
            </w:pPr>
            <w:r>
              <w:rPr>
                <w:color w:val="222222"/>
                <w:sz w:val="18"/>
              </w:rPr>
              <w:t xml:space="preserve">1. Preprocessing bazy Credit Card Fraud; 2. </w:t>
            </w:r>
            <w:r w:rsidRPr="005076E5">
              <w:rPr>
                <w:color w:val="222222"/>
                <w:sz w:val="18"/>
                <w:lang w:val="pl-PL"/>
              </w:rPr>
              <w:t xml:space="preserve">Trening </w:t>
            </w:r>
            <w:proofErr w:type="spellStart"/>
            <w:r w:rsidRPr="005076E5">
              <w:rPr>
                <w:color w:val="222222"/>
                <w:sz w:val="18"/>
                <w:lang w:val="pl-PL"/>
              </w:rPr>
              <w:t>Autoenkodera</w:t>
            </w:r>
            <w:proofErr w:type="spellEnd"/>
            <w:r w:rsidRPr="005076E5">
              <w:rPr>
                <w:color w:val="222222"/>
                <w:sz w:val="18"/>
                <w:lang w:val="pl-PL"/>
              </w:rPr>
              <w:t xml:space="preserve"> na transakcjach legalnych; 3. </w:t>
            </w:r>
            <w:proofErr w:type="spellStart"/>
            <w:r>
              <w:rPr>
                <w:color w:val="222222"/>
                <w:sz w:val="18"/>
              </w:rPr>
              <w:t>Wyznaczenie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progu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błędu</w:t>
            </w:r>
            <w:proofErr w:type="spellEnd"/>
            <w:r>
              <w:rPr>
                <w:color w:val="222222"/>
                <w:sz w:val="18"/>
              </w:rPr>
              <w:t xml:space="preserve"> MSE; 4. Ocena czułości na transakcje oszukańcze.</w:t>
            </w:r>
          </w:p>
        </w:tc>
      </w:tr>
      <w:tr w:rsidRPr="005076E5" w:rsidR="00845AF6" w14:paraId="19CA37F2" w14:textId="77777777">
        <w:trPr>
          <w:jc w:val="center"/>
        </w:trPr>
        <w:tc>
          <w:tcPr>
            <w:tcW w:w="2592" w:type="dxa"/>
            <w:shd w:val="clear" w:color="auto" w:fill="F4F6F9"/>
          </w:tcPr>
          <w:p w:rsidR="00845AF6" w:rsidRDefault="00000000" w14:paraId="5AF2EB77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>Próba Ataku / Kryterium:</w:t>
            </w:r>
          </w:p>
        </w:tc>
        <w:tc>
          <w:tcPr>
            <w:tcW w:w="6768" w:type="dxa"/>
            <w:shd w:val="clear" w:color="auto" w:fill="F4F6F9"/>
          </w:tcPr>
          <w:p w:rsidRPr="005076E5" w:rsidR="00845AF6" w:rsidRDefault="00000000" w14:paraId="3440174A" w14:textId="77777777">
            <w:pPr>
              <w:spacing w:after="40"/>
              <w:rPr>
                <w:lang w:val="pl-PL"/>
              </w:rPr>
            </w:pPr>
            <w:r w:rsidRPr="005076E5">
              <w:rPr>
                <w:color w:val="222222"/>
                <w:sz w:val="18"/>
                <w:lang w:val="pl-PL"/>
              </w:rPr>
              <w:t>Wykrycie ponad 85% oszukańczych transakcji przy zachowaniu wskaźnika fałszywych alarmów &lt; 1%.</w:t>
            </w:r>
          </w:p>
        </w:tc>
      </w:tr>
      <w:tr w:rsidR="00845AF6" w14:paraId="111188C3" w14:textId="77777777">
        <w:trPr>
          <w:jc w:val="center"/>
        </w:trPr>
        <w:tc>
          <w:tcPr>
            <w:tcW w:w="2592" w:type="dxa"/>
            <w:shd w:val="clear" w:color="auto" w:fill="FFFFFF"/>
          </w:tcPr>
          <w:p w:rsidR="00845AF6" w:rsidRDefault="00000000" w14:paraId="7DD0EC04" w14:textId="77777777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Baza </w:t>
            </w:r>
            <w:proofErr w:type="spellStart"/>
            <w:r>
              <w:rPr>
                <w:b/>
                <w:color w:val="1B365D"/>
                <w:sz w:val="18"/>
              </w:rPr>
              <w:t>Danych</w:t>
            </w:r>
            <w:proofErr w:type="spellEnd"/>
            <w:r>
              <w:rPr>
                <w:b/>
                <w:color w:val="1B365D"/>
                <w:sz w:val="18"/>
              </w:rPr>
              <w:t xml:space="preserve"> &amp; Link:</w:t>
            </w:r>
          </w:p>
        </w:tc>
        <w:tc>
          <w:tcPr>
            <w:tcW w:w="6768" w:type="dxa"/>
            <w:shd w:val="clear" w:color="auto" w:fill="FFFFFF"/>
          </w:tcPr>
          <w:p w:rsidR="00845AF6" w:rsidRDefault="00000000" w14:paraId="52FB62FE" w14:textId="77777777">
            <w:pPr>
              <w:spacing w:after="40"/>
            </w:pPr>
            <w:r>
              <w:rPr>
                <w:color w:val="222222"/>
                <w:sz w:val="18"/>
              </w:rPr>
              <w:t>Credit Card Fraud Detection Dataset – https://www.kaggle.com/datasets/mlg-ulb/creditcardfraud</w:t>
            </w:r>
          </w:p>
        </w:tc>
      </w:tr>
    </w:tbl>
    <w:p w:rsidR="00845AF6" w:rsidRDefault="00000000" w14:paraId="68B85630" w14:textId="77777777">
      <w:pPr>
        <w:spacing w:before="80" w:after="40"/>
      </w:pPr>
      <w:r>
        <w:rPr>
          <w:b/>
          <w:color w:val="4A607A"/>
          <w:sz w:val="18"/>
        </w:rPr>
        <w:t>Literatura Naukowa (IEEE/APA):</w:t>
      </w:r>
    </w:p>
    <w:p w:rsidR="00845AF6" w:rsidRDefault="00000000" w14:paraId="02CF55DE" w14:textId="77777777">
      <w:pPr>
        <w:pStyle w:val="ListBullet"/>
        <w:spacing w:after="40"/>
      </w:pPr>
      <w:r>
        <w:rPr>
          <w:color w:val="222222"/>
          <w:sz w:val="17"/>
        </w:rPr>
        <w:t>An, J., &amp; Cho, S. (2015). Variational autoencoder based anomaly detection using reconstruction probability. Special Lecture on IE, 2(1), 1-18.</w:t>
      </w:r>
    </w:p>
    <w:p w:rsidR="00845AF6" w:rsidRDefault="00000000" w14:paraId="671DE4BC" w14:textId="77777777">
      <w:pPr>
        <w:pStyle w:val="ListBullet"/>
        <w:spacing w:after="40"/>
      </w:pPr>
      <w:r>
        <w:rPr>
          <w:color w:val="222222"/>
          <w:sz w:val="17"/>
        </w:rPr>
        <w:t>ULB Machine Learning Group (2024). Credit Card Fraud Detection Dataset. Kaggle.</w:t>
      </w:r>
    </w:p>
    <w:p w:rsidR="00845AF6" w:rsidP="19D8B9F7" w:rsidRDefault="00845AF6" w14:paraId="3912DB0E" w14:textId="2DCBD324">
      <w:pPr>
        <w:pStyle w:val="ListBullet"/>
        <w:spacing w:after="40"/>
        <w:rPr/>
      </w:pPr>
      <w:r w:rsidRPr="19D8B9F7" w:rsidR="6CD8CFD7">
        <w:rPr>
          <w:color w:val="222222"/>
          <w:sz w:val="17"/>
          <w:szCs w:val="17"/>
        </w:rPr>
        <w:t>PyTorch</w:t>
      </w:r>
      <w:r w:rsidRPr="19D8B9F7" w:rsidR="6CD8CFD7">
        <w:rPr>
          <w:color w:val="222222"/>
          <w:sz w:val="17"/>
          <w:szCs w:val="17"/>
        </w:rPr>
        <w:t xml:space="preserve"> Documentation (2024). Building Autoencoders with </w:t>
      </w:r>
      <w:r w:rsidRPr="19D8B9F7" w:rsidR="6CD8CFD7">
        <w:rPr>
          <w:color w:val="222222"/>
          <w:sz w:val="17"/>
          <w:szCs w:val="17"/>
        </w:rPr>
        <w:t>PyTorch</w:t>
      </w:r>
      <w:r w:rsidRPr="19D8B9F7" w:rsidR="6CD8CFD7">
        <w:rPr>
          <w:color w:val="222222"/>
          <w:sz w:val="17"/>
          <w:szCs w:val="17"/>
        </w:rPr>
        <w:t>. https://pytorch.org</w:t>
      </w:r>
    </w:p>
    <w:sectPr w:rsidR="00845AF6" w:rsidSect="00034616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0666" w:rsidRDefault="00A00666" w14:paraId="5CDD62F8" w14:textId="77777777">
      <w:pPr>
        <w:spacing w:after="0" w:line="240" w:lineRule="auto"/>
      </w:pPr>
      <w:r>
        <w:separator/>
      </w:r>
    </w:p>
  </w:endnote>
  <w:endnote w:type="continuationSeparator" w:id="0">
    <w:p w:rsidR="00A00666" w:rsidRDefault="00A00666" w14:paraId="650A683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076E5" w:rsidR="00845AF6" w:rsidRDefault="00000000" w14:paraId="696BB83B" w14:textId="77777777">
    <w:pPr>
      <w:pStyle w:val="Footer"/>
      <w:jc w:val="center"/>
      <w:rPr>
        <w:lang w:val="pl-PL"/>
      </w:rPr>
    </w:pPr>
    <w:r w:rsidRPr="005076E5">
      <w:rPr>
        <w:rFonts w:ascii="Calibri" w:hAnsi="Calibri"/>
        <w:color w:val="787878"/>
        <w:sz w:val="18"/>
        <w:lang w:val="pl-PL"/>
      </w:rPr>
      <w:t xml:space="preserve">Studia II Stopnia | Informatyka - Cyberbezpieczeństwo | Strona </w:t>
    </w:r>
    <w:r>
      <w:fldChar w:fldCharType="begin"/>
    </w:r>
    <w:r w:rsidRPr="005076E5">
      <w:rPr>
        <w:lang w:val="pl-PL"/>
      </w:rPr>
      <w:instrText>PAGE</w:instrText>
    </w:r>
    <w:r>
      <w:fldChar w:fldCharType="separate"/>
    </w:r>
    <w:r w:rsidRPr="005076E5" w:rsidR="005076E5">
      <w:rPr>
        <w:noProof/>
        <w:lang w:val="pl-PL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0666" w:rsidRDefault="00A00666" w14:paraId="155DADD6" w14:textId="77777777">
      <w:pPr>
        <w:spacing w:after="0" w:line="240" w:lineRule="auto"/>
      </w:pPr>
      <w:r>
        <w:separator/>
      </w:r>
    </w:p>
  </w:footnote>
  <w:footnote w:type="continuationSeparator" w:id="0">
    <w:p w:rsidR="00A00666" w:rsidRDefault="00A00666" w14:paraId="256BD30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5AF6" w:rsidRDefault="005076E5" w14:paraId="462812B1" w14:textId="08970520">
    <w:pPr>
      <w:pStyle w:val="Header"/>
      <w:jc w:val="right"/>
    </w:pPr>
    <w:r>
      <w:rPr>
        <w:rFonts w:ascii="Calibri" w:hAnsi="Calibri"/>
        <w:color w:val="787878"/>
        <w:sz w:val="17"/>
      </w:rPr>
      <w:t>ZTKIK-</w:t>
    </w:r>
    <w:proofErr w:type="spellStart"/>
    <w:r>
      <w:rPr>
        <w:rFonts w:ascii="Calibri" w:hAnsi="Calibri"/>
        <w:color w:val="787878"/>
        <w:sz w:val="17"/>
      </w:rPr>
      <w:t>projekt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19944733">
    <w:abstractNumId w:val="8"/>
  </w:num>
  <w:num w:numId="2" w16cid:durableId="240529666">
    <w:abstractNumId w:val="6"/>
  </w:num>
  <w:num w:numId="3" w16cid:durableId="903177748">
    <w:abstractNumId w:val="5"/>
  </w:num>
  <w:num w:numId="4" w16cid:durableId="1681539720">
    <w:abstractNumId w:val="4"/>
  </w:num>
  <w:num w:numId="5" w16cid:durableId="1455834265">
    <w:abstractNumId w:val="7"/>
  </w:num>
  <w:num w:numId="6" w16cid:durableId="1946692604">
    <w:abstractNumId w:val="3"/>
  </w:num>
  <w:num w:numId="7" w16cid:durableId="886456045">
    <w:abstractNumId w:val="2"/>
  </w:num>
  <w:num w:numId="8" w16cid:durableId="2102682396">
    <w:abstractNumId w:val="1"/>
  </w:num>
  <w:num w:numId="9" w16cid:durableId="192395177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17F"/>
    <w:rsid w:val="0029639D"/>
    <w:rsid w:val="002B439A"/>
    <w:rsid w:val="003202E4"/>
    <w:rsid w:val="00326F90"/>
    <w:rsid w:val="005076E5"/>
    <w:rsid w:val="007D2259"/>
    <w:rsid w:val="00845AF6"/>
    <w:rsid w:val="00A00666"/>
    <w:rsid w:val="00AA1D8D"/>
    <w:rsid w:val="00AF18C7"/>
    <w:rsid w:val="00B47730"/>
    <w:rsid w:val="00CB0664"/>
    <w:rsid w:val="00DD3B65"/>
    <w:rsid w:val="00EE0EE8"/>
    <w:rsid w:val="00FC693F"/>
    <w:rsid w:val="19D8B9F7"/>
    <w:rsid w:val="388AC975"/>
    <w:rsid w:val="3D14B51F"/>
    <w:rsid w:val="3E39E58A"/>
    <w:rsid w:val="530FB861"/>
    <w:rsid w:val="54929F69"/>
    <w:rsid w:val="67AE3C94"/>
    <w:rsid w:val="6CD8CFD7"/>
    <w:rsid w:val="6E91FDEB"/>
    <w:rsid w:val="7AE5B1B4"/>
    <w:rsid w:val="7F089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78320D"/>
  <w14:defaultImageDpi w14:val="300"/>
  <w15:docId w15:val="{B2701FB5-629B-4F45-8F68-1C24119639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17107E935585348A1ED0F22D258E513" ma:contentTypeVersion="7" ma:contentTypeDescription="Utwórz nowy dokument." ma:contentTypeScope="" ma:versionID="55ab0486412d87edcd1759c39196791d">
  <xsd:schema xmlns:xsd="http://www.w3.org/2001/XMLSchema" xmlns:xs="http://www.w3.org/2001/XMLSchema" xmlns:p="http://schemas.microsoft.com/office/2006/metadata/properties" xmlns:ns2="ad073e6a-c2ae-4290-8196-13c149753cde" targetNamespace="http://schemas.microsoft.com/office/2006/metadata/properties" ma:root="true" ma:fieldsID="24f67c373607083dc1f97cb668209342" ns2:_="">
    <xsd:import namespace="ad073e6a-c2ae-4290-8196-13c149753c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73e6a-c2ae-4290-8196-13c149753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9EF1CB-1348-46B9-BA0A-D9FD7A5228BE}"/>
</file>

<file path=customXml/itemProps3.xml><?xml version="1.0" encoding="utf-8"?>
<ds:datastoreItem xmlns:ds="http://schemas.openxmlformats.org/officeDocument/2006/customXml" ds:itemID="{4F035BDB-D294-442A-856D-A36AEFC05011}"/>
</file>

<file path=customXml/itemProps4.xml><?xml version="1.0" encoding="utf-8"?>
<ds:datastoreItem xmlns:ds="http://schemas.openxmlformats.org/officeDocument/2006/customXml" ds:itemID="{1D288F9B-89B2-4174-B6FD-D821403A0F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Kacper Wietecha</cp:lastModifiedBy>
  <cp:revision>4</cp:revision>
  <dcterms:created xsi:type="dcterms:W3CDTF">2026-09-29T16:23:00Z</dcterms:created>
  <dcterms:modified xsi:type="dcterms:W3CDTF">2026-10-12T14:34:20Z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0x010100417107E935585348A1ED0F22D258E513</vt:lpwstr>
  </property>
</Properties>
</file>