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873A" w14:textId="5DA8BD90" w:rsidR="002D5199" w:rsidRPr="006874CB" w:rsidRDefault="00B37B90">
      <w:pPr>
        <w:rPr>
          <w:lang w:val="en-US"/>
        </w:rPr>
      </w:pPr>
      <w:r>
        <w:rPr>
          <w:lang w:val="en-US"/>
        </w:rPr>
        <w:t>a man a plan a canal panama</w:t>
      </w:r>
    </w:p>
    <w:sectPr w:rsidR="002D5199" w:rsidRPr="0068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B"/>
    <w:rsid w:val="002D5199"/>
    <w:rsid w:val="006874CB"/>
    <w:rsid w:val="00B3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C822"/>
  <w15:chartTrackingRefBased/>
  <w15:docId w15:val="{F0741AA4-2D7D-4C00-8A44-FCE16113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Costa</dc:creator>
  <cp:keywords/>
  <dc:description/>
  <cp:lastModifiedBy>Joshua Costa</cp:lastModifiedBy>
  <cp:revision>2</cp:revision>
  <dcterms:created xsi:type="dcterms:W3CDTF">2023-09-11T02:23:00Z</dcterms:created>
  <dcterms:modified xsi:type="dcterms:W3CDTF">2023-09-11T02:33:00Z</dcterms:modified>
</cp:coreProperties>
</file>