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r>
        <w:rPr>
          <w:rFonts w:hint="eastAsia"/>
          <w:sz w:val="32"/>
          <w:szCs w:val="40"/>
        </w:rPr>
        <w:t>2018年中国K12教育行业发展现状及未来发展趋势分析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1、财政性教育经费进入低增长阶段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2012 年中国财政性教育经费突破2万亿元，占 GDP 比重首次超过 4%。财政性教育经费占 GDP比重4%，是世界低收入国家财政教育经费投入的基本标准。中国财政性教育经费占 GDP 比重突破 4%后，短期财政教育经费占GDP 比重难以有明显提升，2012—2016 年中国财政性教育经费占 GDP 比重一直维持在4%出头水准，预计未来财政性教育经费投入增速总体与 GDP 增速接近。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1997-2016年中国财政性教育经费投入情况（亿元）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096000" cy="3161030"/>
            <wp:effectExtent l="0" t="0" r="0" b="12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6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    2011 年开始，中国经济增速下台阶，长期高增长结束，经济进入新常态， GDP增速回落至 7%以下。中国经济进入发展新阶段，GDP增速将会保持相对稳定增长，教育投入占 GDP 比重相对稳定，财政教育经费增速下降将是长期趋势，预计未来财政教育经费增速将维持在 7%左右。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2007-2016年K12学校国家预算基建投资额占比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047615" cy="2733675"/>
            <wp:effectExtent l="0" t="0" r="63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K12 学校教育经费主要依赖财政经费，经费中 80%以上来自国家财政拨款，尤其 K12 公立学校完全依赖财政拨款维持运营。国家教育财政经费投入降速，对高度依赖财政投入的 K12 学校影响显著。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K12 学校基建投资高度依赖于国家预算，目前 K12 学校基建投资 90%左右资金来源于国家预算支出，国家财政投入对全国 K12 学校基础建设和规模扩张起到决定作用。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国家财政教育经费投入降速，对 K12 学校教育经费和基建投资影响显著， 2011年以后 K12 学校财政教育经费和基建投资全面减速，财政教育经费和基建投资均保持较低增速甚至负增长。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2008—2016 年小学和中学基建投资增速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191125" cy="2875915"/>
            <wp:effectExtent l="0" t="0" r="9525" b="63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390" w:afterAutospacing="0" w:line="300" w:lineRule="exact"/>
        <w:ind w:left="0" w:right="0" w:firstLine="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2、二胎潮和人口惯性叠加，K12学校生源进入持续扩张周期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中国迎来新一轮出生人口波峰，本轮人口波峰主要源于“二胎潮”和上一轮人口波峰的惯性。新一轮出生人口波峰，将直接影响 K12 学校生源数量，从新生人口趋势看，未来 5-10 年 K12 学校生源将持续扩张。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2015 年中国全面放开二胎，2016 和 2017 年新生人口达到 1786 万和 1723 万。虽然放开二胎政策后新生人口数量不达预期，但是相比 2010—2015年，新生人口增幅超过 200 万人，未来几年二胎政策依然是新生人口增长的重要驱动力。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390" w:afterAutospacing="0" w:line="300" w:lineRule="exact"/>
        <w:ind w:left="0" w:right="0" w:firstLine="0"/>
        <w:jc w:val="center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1981-2017 年中国新生儿数量（万人）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380355" cy="2704465"/>
            <wp:effectExtent l="0" t="0" r="10795" b="63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中国上一轮新生人口波峰产生的惯性依然发挥作用。 1981—1996 年是中国上一轮出生人口数波峰，上一轮人口波峰阶段出生人群，目前年龄集中于 22-37 岁区间的最佳生育期，未来 5 年新生人口增长将继续受到人口惯性的影响。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2013—2024 年中国新生人口预测（万人）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048250" cy="27051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3、生源阶段高峰和入学率提升，K12学校生源未来3年增量可观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短期看，2017—2020 年 K12 学校生源也将出现明显扩张。根据人口数据和在校生数据推算， 2017—2020 年中国K12学校在校生（不包括幼儿园）数将增加 1,400万人以上，在校生总数达到19,337万人。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中国新生人口规模（单位：万人）</w:t>
      </w:r>
    </w:p>
    <w:tbl>
      <w:tblPr>
        <w:tblW w:w="8972" w:type="dxa"/>
        <w:tblCellSpacing w:w="0" w:type="dxa"/>
        <w:tblInd w:w="15" w:type="dxa"/>
        <w:tblBorders>
          <w:top w:val="single" w:color="000000" w:sz="2" w:space="0"/>
          <w:left w:val="single" w:color="000000" w:sz="2" w:space="0"/>
          <w:bottom w:val="single" w:color="000000" w:sz="6" w:space="0"/>
          <w:right w:val="single" w:color="00000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1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-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2005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2006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2007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2009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2010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2011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2012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2013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2015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2016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规模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1617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1585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1595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1608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1615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1574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1604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1635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1640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1786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1723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根据中国历年新生人口数据和毕业情况对小学生源情况进行预测。假设 2017—2020 年小学毛入学率维持 107%（此处毛入学率和国家统计局数据有出入，主要是统计方法原因。国家统计局数据是根据学年数据，此处是根据年度数据。毛入学率高于 100%是源于存在相当数量非学龄段学生入学），毕业率维持 95%，预测结果如下：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小学在校生规模预测（单位：万人）</w:t>
      </w:r>
    </w:p>
    <w:tbl>
      <w:tblPr>
        <w:tblW w:w="9894" w:type="dxa"/>
        <w:tblCellSpacing w:w="0" w:type="dxa"/>
        <w:tblInd w:w="-787" w:type="dxa"/>
        <w:tblBorders>
          <w:top w:val="single" w:color="000000" w:sz="2" w:space="0"/>
          <w:left w:val="single" w:color="000000" w:sz="2" w:space="0"/>
          <w:bottom w:val="single" w:color="000000" w:sz="6" w:space="0"/>
          <w:right w:val="single" w:color="00000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0"/>
        <w:gridCol w:w="881"/>
        <w:gridCol w:w="881"/>
        <w:gridCol w:w="881"/>
        <w:gridCol w:w="881"/>
        <w:gridCol w:w="881"/>
        <w:gridCol w:w="881"/>
        <w:gridCol w:w="881"/>
        <w:gridCol w:w="783"/>
        <w:gridCol w:w="783"/>
        <w:gridCol w:w="92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小学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2011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2012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2013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2015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2016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2017</w:t>
            </w:r>
          </w:p>
        </w:tc>
        <w:tc>
          <w:tcPr>
            <w:tcW w:w="783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2018</w:t>
            </w:r>
          </w:p>
        </w:tc>
        <w:tc>
          <w:tcPr>
            <w:tcW w:w="783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2019</w:t>
            </w:r>
          </w:p>
        </w:tc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2020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招生人数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1737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1695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1658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1729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1752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1767</w:t>
            </w:r>
          </w:p>
        </w:tc>
        <w:tc>
          <w:tcPr>
            <w:tcW w:w="783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1749</w:t>
            </w:r>
          </w:p>
        </w:tc>
        <w:tc>
          <w:tcPr>
            <w:tcW w:w="783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1755</w:t>
            </w:r>
          </w:p>
        </w:tc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1805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入学率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107.4%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108.2%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106.3%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103.1%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107.1%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111.3%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110.1%</w:t>
            </w:r>
          </w:p>
        </w:tc>
        <w:tc>
          <w:tcPr>
            <w:tcW w:w="783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107%</w:t>
            </w:r>
          </w:p>
        </w:tc>
        <w:tc>
          <w:tcPr>
            <w:tcW w:w="783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107%</w:t>
            </w:r>
          </w:p>
        </w:tc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107%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毕业生数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1663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1642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1581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1477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1507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1566</w:t>
            </w:r>
          </w:p>
        </w:tc>
        <w:tc>
          <w:tcPr>
            <w:tcW w:w="783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1543</w:t>
            </w:r>
          </w:p>
        </w:tc>
        <w:tc>
          <w:tcPr>
            <w:tcW w:w="783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1526</w:t>
            </w:r>
          </w:p>
        </w:tc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1493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毕业率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99.5%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94.9%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91.1%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87.1%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87.8%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89.1%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90.2%</w:t>
            </w:r>
          </w:p>
        </w:tc>
        <w:tc>
          <w:tcPr>
            <w:tcW w:w="783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90%</w:t>
            </w:r>
          </w:p>
        </w:tc>
        <w:tc>
          <w:tcPr>
            <w:tcW w:w="783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90%</w:t>
            </w:r>
          </w:p>
        </w:tc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90%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在校生数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9926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9696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9361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9451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9692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9913</w:t>
            </w:r>
          </w:p>
        </w:tc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10094</w:t>
            </w:r>
          </w:p>
        </w:tc>
        <w:tc>
          <w:tcPr>
            <w:tcW w:w="783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10300</w:t>
            </w:r>
          </w:p>
        </w:tc>
        <w:tc>
          <w:tcPr>
            <w:tcW w:w="783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10529</w:t>
            </w:r>
          </w:p>
        </w:tc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10841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根据历年小学毕业生数据预测，假设 2017—2020 年小升初升学率为 98.5%，毕业率维持 97%，初中在校生数预测结果如下：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初中在校生规模预测（单位：万人）</w:t>
      </w:r>
    </w:p>
    <w:tbl>
      <w:tblPr>
        <w:tblW w:w="9945" w:type="dxa"/>
        <w:tblCellSpacing w:w="0" w:type="dxa"/>
        <w:tblInd w:w="-577" w:type="dxa"/>
        <w:tblBorders>
          <w:top w:val="single" w:color="000000" w:sz="2" w:space="0"/>
          <w:left w:val="single" w:color="000000" w:sz="2" w:space="0"/>
          <w:bottom w:val="single" w:color="000000" w:sz="6" w:space="0"/>
          <w:right w:val="single" w:color="00000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"/>
        <w:gridCol w:w="767"/>
        <w:gridCol w:w="767"/>
        <w:gridCol w:w="767"/>
        <w:gridCol w:w="767"/>
        <w:gridCol w:w="767"/>
        <w:gridCol w:w="767"/>
        <w:gridCol w:w="1054"/>
        <w:gridCol w:w="1054"/>
        <w:gridCol w:w="767"/>
        <w:gridCol w:w="1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初中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2011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2012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2013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2015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2016</w:t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2017</w:t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2018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2019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2020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招生人数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1635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1571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1496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1448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1487</w:t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1520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1503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1470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升学率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98.3%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95.7%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94.6%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98%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98.2%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98.7%</w:t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98.5%</w:t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98.5%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98.5%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98.5%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毕业生数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1796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1724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1605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1458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1454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1455</w:t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1404</w:t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1369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1443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1496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毕业率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96.6%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96.4%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93.5%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89.2%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92.6%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97.3%</w:t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97%</w:t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97%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97%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97%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0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在校生数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5121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4826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4488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4431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4346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4357</w:t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4495</w:t>
            </w:r>
          </w:p>
        </w:tc>
        <w:tc>
          <w:tcPr>
            <w:tcW w:w="1054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4647</w:t>
            </w:r>
          </w:p>
        </w:tc>
        <w:tc>
          <w:tcPr>
            <w:tcW w:w="7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4707</w:t>
            </w:r>
          </w:p>
        </w:tc>
        <w:tc>
          <w:tcPr>
            <w:tcW w:w="13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4581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根据历年初中毕业生数据预测，假设 2017—2020 年初升高（包含普通高中和职业中学）升学率分别为 96.2%、 96.4%、 96.6 和 96.8%，毕业率维持 89%，高中在校生数预测结果如下：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高中在校生规模预测（单位：万人）</w:t>
      </w:r>
    </w:p>
    <w:tbl>
      <w:tblPr>
        <w:tblW w:w="9890" w:type="dxa"/>
        <w:tblCellSpacing w:w="0" w:type="dxa"/>
        <w:tblInd w:w="-637" w:type="dxa"/>
        <w:tblBorders>
          <w:top w:val="single" w:color="000000" w:sz="2" w:space="0"/>
          <w:left w:val="single" w:color="000000" w:sz="2" w:space="0"/>
          <w:bottom w:val="single" w:color="000000" w:sz="6" w:space="0"/>
          <w:right w:val="single" w:color="00000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5"/>
        <w:gridCol w:w="790"/>
        <w:gridCol w:w="771"/>
        <w:gridCol w:w="771"/>
        <w:gridCol w:w="771"/>
        <w:gridCol w:w="771"/>
        <w:gridCol w:w="771"/>
        <w:gridCol w:w="1060"/>
        <w:gridCol w:w="1060"/>
        <w:gridCol w:w="771"/>
        <w:gridCol w:w="120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0" w:type="dxa"/>
        </w:trPr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高中</w:t>
            </w:r>
          </w:p>
        </w:tc>
        <w:tc>
          <w:tcPr>
            <w:tcW w:w="79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2011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2012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2013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2015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2016</w:t>
            </w:r>
          </w:p>
        </w:tc>
        <w:tc>
          <w:tcPr>
            <w:tcW w:w="106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2017</w:t>
            </w:r>
          </w:p>
        </w:tc>
        <w:tc>
          <w:tcPr>
            <w:tcW w:w="106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2018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2019</w:t>
            </w:r>
          </w:p>
        </w:tc>
        <w:tc>
          <w:tcPr>
            <w:tcW w:w="1209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2020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招生人数</w:t>
            </w:r>
          </w:p>
        </w:tc>
        <w:tc>
          <w:tcPr>
            <w:tcW w:w="79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1665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1599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1416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1396</w:t>
            </w:r>
          </w:p>
        </w:tc>
        <w:tc>
          <w:tcPr>
            <w:tcW w:w="106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1351</w:t>
            </w:r>
          </w:p>
        </w:tc>
        <w:tc>
          <w:tcPr>
            <w:tcW w:w="106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1319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1394</w:t>
            </w:r>
          </w:p>
        </w:tc>
        <w:tc>
          <w:tcPr>
            <w:tcW w:w="1209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1448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升学率</w:t>
            </w:r>
          </w:p>
        </w:tc>
        <w:tc>
          <w:tcPr>
            <w:tcW w:w="79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92.7%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92.7%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93.3%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97.1%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96.1%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96%</w:t>
            </w:r>
          </w:p>
        </w:tc>
        <w:tc>
          <w:tcPr>
            <w:tcW w:w="106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96.2%</w:t>
            </w:r>
          </w:p>
        </w:tc>
        <w:tc>
          <w:tcPr>
            <w:tcW w:w="106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96.4%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96.6%</w:t>
            </w:r>
          </w:p>
        </w:tc>
        <w:tc>
          <w:tcPr>
            <w:tcW w:w="1209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96.8%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毕业生数</w:t>
            </w:r>
          </w:p>
        </w:tc>
        <w:tc>
          <w:tcPr>
            <w:tcW w:w="79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1470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1478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1484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1435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1372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1331</w:t>
            </w:r>
          </w:p>
        </w:tc>
        <w:tc>
          <w:tcPr>
            <w:tcW w:w="106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1261</w:t>
            </w:r>
          </w:p>
        </w:tc>
        <w:tc>
          <w:tcPr>
            <w:tcW w:w="106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1244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1243</w:t>
            </w:r>
          </w:p>
        </w:tc>
        <w:tc>
          <w:tcPr>
            <w:tcW w:w="1209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1202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毕业率</w:t>
            </w:r>
          </w:p>
        </w:tc>
        <w:tc>
          <w:tcPr>
            <w:tcW w:w="79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89.2%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86.7%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87.1%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86.2%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85.8%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88.9%</w:t>
            </w:r>
          </w:p>
        </w:tc>
        <w:tc>
          <w:tcPr>
            <w:tcW w:w="106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89%</w:t>
            </w:r>
          </w:p>
        </w:tc>
        <w:tc>
          <w:tcPr>
            <w:tcW w:w="106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89%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89%</w:t>
            </w:r>
          </w:p>
        </w:tc>
        <w:tc>
          <w:tcPr>
            <w:tcW w:w="1209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89%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在校生数</w:t>
            </w:r>
          </w:p>
        </w:tc>
        <w:tc>
          <w:tcPr>
            <w:tcW w:w="79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4687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4595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4370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4171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4038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3970</w:t>
            </w:r>
          </w:p>
        </w:tc>
        <w:tc>
          <w:tcPr>
            <w:tcW w:w="106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4061</w:t>
            </w:r>
          </w:p>
        </w:tc>
        <w:tc>
          <w:tcPr>
            <w:tcW w:w="106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4136</w:t>
            </w:r>
          </w:p>
        </w:tc>
        <w:tc>
          <w:tcPr>
            <w:tcW w:w="771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4287</w:t>
            </w:r>
          </w:p>
        </w:tc>
        <w:tc>
          <w:tcPr>
            <w:tcW w:w="1209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4533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综合小学、初中和高中在校生数预测数据，最终汇总结果如下：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中国基础教育在校生规模预测（单位：万人）</w:t>
      </w:r>
    </w:p>
    <w:tbl>
      <w:tblPr>
        <w:tblW w:w="8977" w:type="dxa"/>
        <w:tblCellSpacing w:w="0" w:type="dxa"/>
        <w:tblInd w:w="15" w:type="dxa"/>
        <w:tblBorders>
          <w:top w:val="single" w:color="000000" w:sz="2" w:space="0"/>
          <w:left w:val="single" w:color="000000" w:sz="2" w:space="0"/>
          <w:bottom w:val="single" w:color="000000" w:sz="6" w:space="0"/>
          <w:right w:val="single" w:color="00000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8"/>
        <w:gridCol w:w="808"/>
        <w:gridCol w:w="808"/>
        <w:gridCol w:w="808"/>
        <w:gridCol w:w="808"/>
        <w:gridCol w:w="808"/>
        <w:gridCol w:w="808"/>
        <w:gridCol w:w="1167"/>
        <w:gridCol w:w="1167"/>
        <w:gridCol w:w="125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3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-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2012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2013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2015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2016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2017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2018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2019</w:t>
            </w:r>
          </w:p>
        </w:tc>
        <w:tc>
          <w:tcPr>
            <w:tcW w:w="125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2020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3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小学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9696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9361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9451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9692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9913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10094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10300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10529</w:t>
            </w:r>
          </w:p>
        </w:tc>
        <w:tc>
          <w:tcPr>
            <w:tcW w:w="125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10841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3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初中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4826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4488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4431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4346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4357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4495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4647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4707</w:t>
            </w:r>
          </w:p>
        </w:tc>
        <w:tc>
          <w:tcPr>
            <w:tcW w:w="125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4681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3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高中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4595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4370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4171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4038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3970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4061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4136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4287</w:t>
            </w:r>
          </w:p>
        </w:tc>
        <w:tc>
          <w:tcPr>
            <w:tcW w:w="125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4533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3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合计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19117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18219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18053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18076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18240</w:t>
            </w:r>
          </w:p>
        </w:tc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18650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19083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19523</w:t>
            </w:r>
          </w:p>
        </w:tc>
        <w:tc>
          <w:tcPr>
            <w:tcW w:w="1257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/>
              <w:jc w:val="center"/>
              <w:rPr>
                <w:color w:val="252525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52525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20055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4、城镇化和消费升级，助推品质化教育需求持续爆发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中国目前依然处于快速城市化过程，农村人口持续向城镇转移。 2016 年中国城镇人口占总人口比重达到 57.3%，和世界同类国家相比，城市化水平依然较低。目前中国城市化率每年增长 1%左右，随着经济持续发展，中国城市化率持续提升趋势明确。</w:t>
      </w: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按照目前城市化率的趋势，未来每年中国城镇人口占总人口比例提升 1%，城市新增人口超过 1,600 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中国城镇人口占总人口比重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713730" cy="2847975"/>
            <wp:effectExtent l="0" t="0" r="1270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农村人口向城镇转移的同时，农村生源持续向城镇学校转移。根据 2016 年数据，全国实现城市化人口数 1,617 万人，根据小学和初中学龄段在校学生占总人口比重 13.19%（2016 年全国人口 13.83 亿人，小学和中学在校生 1.82 亿人），城市化为城镇学校带来的生源增量约 160 万人。生源的迁移将使得城镇教育资源供给更加紧张，教育需求升级。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居民消费持续升级，家庭教育支出持续增长。2016 年中国居民消费水平达到2.1 万元， 2012—2016 年居民消费水平复合增速 9.6%，居民消费水平增速明显高于 GDP 增速，居民消费升级趋势明确。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中国居民消费水平（单位：元）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429125" cy="2952750"/>
            <wp:effectExtent l="0" t="0" r="9525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5、生均财政教育经费投入增速放缓，促进民办教育势在必行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firstLine="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中国生均教育经费长期保持快速增长，2016 年小学、初中和高中生均财政预算教育事业经费分别为 0.94、 1.34 和 1.23 万元， 10 年内生均教育经费增长显著。根据经济合作与发展组织数据显示，全球创新指数排名前 20 位国家 2012 年生均教育经费投入水平为 1.29 万美元，折合人民币约 8 万元，美国 1.55 万美元，折合人民币约 9.5 万元。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right="0" w:firstLine="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因此，中国在基础教育领域教育投资依然处于低水平阶段， K12 学校需要持续加大投资力度，提高教育投资水平。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2007-2016年 K12学校生均财政预算经费（万元）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467225" cy="2752725"/>
            <wp:effectExtent l="0" t="0" r="9525" b="9525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2007-2016 年 K12 学校生均财政预算经费增速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524375" cy="2981325"/>
            <wp:effectExtent l="0" t="0" r="9525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2012 年后中国生均财政预算教育事业经费增速显著下降，中国基础教育经费80%依赖于财政投资，在未来几年基础教育生源扩张和教育品质化需求持续提升的背景下，基础教育供需矛盾将加剧。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中国在校生数和教育经费投入情况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448175" cy="2990850"/>
            <wp:effectExtent l="0" t="0" r="9525" b="0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after="39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sz w:val="24"/>
          <w:szCs w:val="24"/>
          <w:bdr w:val="none" w:color="auto" w:sz="0" w:space="0"/>
        </w:rPr>
        <w:t>    从趋势看， 2017—2020年K12学校生源处于快速增长期，财政教育经费保持相对平稳增长，生均教育经费增速将持续下滑，从而影响教育质量的持续提升，加剧教育供需矛盾。在此背景下需寻求教育投资主体的多元化，民办教育将发挥越来越重要的作用，大力发展民办教育势在必行。</w:t>
      </w:r>
    </w:p>
    <w:p>
      <w:pPr>
        <w:rPr>
          <w:rFonts w:hint="eastAsia"/>
        </w:rPr>
      </w:pPr>
    </w:p>
    <w:sectPr>
      <w:pgSz w:w="11906" w:h="16838"/>
      <w:pgMar w:top="1240" w:right="1463" w:bottom="1098" w:left="1463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0760C"/>
    <w:rsid w:val="4BA0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2018-09-18T06:18:00Z</dcterms:created>
  <dc:creator>茹此的夨落</dc:creator>
  <cp:lastModifiedBy>茹此的夨落</cp:lastModifiedBy>
  <dcterms:modified xsi:type="dcterms:W3CDTF">2018-09-18T06:30:43Z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