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6388" w14:textId="77777777" w:rsidR="005E39F8" w:rsidRDefault="005E39F8" w:rsidP="005E39F8">
      <w:pPr>
        <w:pStyle w:val="Title"/>
      </w:pPr>
      <w:r>
        <w:t>CS 499 Disruptive Technologies and Status Checkpoints</w:t>
      </w:r>
    </w:p>
    <w:p>
      <w:pPr>
        <w:jc w:val="center"/>
      </w:pPr>
      <w:r>
        <w:t>Payton Castle</w:t>
      </w:r>
    </w:p>
    <w:p>
      <w:pPr>
        <w:jc w:val="center"/>
      </w:pPr>
      <w:r>
        <w:t>Southern New Hampshire University</w:t>
      </w:r>
    </w:p>
    <w:p>
      <w:pPr>
        <w:jc w:val="center"/>
      </w:pPr>
      <w:r>
        <w:t>CS 499: Computer Science Capstone</w:t>
      </w:r>
    </w:p>
    <w:p>
      <w:pPr>
        <w:jc w:val="center"/>
      </w:pPr>
      <w:r>
        <w:t>October 4, 2026</w:t>
      </w:r>
    </w:p>
    <w:p w14:paraId="50B757A3" w14:textId="77777777" w:rsidR="005E39F8" w:rsidRDefault="005E39F8" w:rsidP="005E39F8">
      <w:pPr>
        <w:ind w:firstLine="720"/>
      </w:pPr>
      <w:r>
        <w:t>I chose generative AI for coding and extended reality (XR). Both are game changers that started new trends, and both connect to the software and games I want to build.</w:t>
      </w:r>
    </w:p>
    <w:p w14:paraId="3D3FB95F" w14:textId="77777777" w:rsidR="005E39F8" w:rsidRDefault="005E39F8" w:rsidP="005E39F8">
      <w:pPr>
        <w:pStyle w:val="Heading1"/>
      </w:pPr>
      <w:r>
        <w:t>Identification and Description of Each Technology</w:t>
      </w:r>
    </w:p>
    <w:p w14:paraId="288A2DA6" w14:textId="77777777" w:rsidR="005E39F8" w:rsidRDefault="005E39F8" w:rsidP="005E39F8">
      <w:pPr>
        <w:ind w:firstLine="720"/>
      </w:pPr>
      <w:r>
        <w:t>Generative AI creates content, including code, from a written prompt. Tools like GitHub Copilot can suggest code, explain existing code, and help with reviews (GitHub, n.d.). This broke the old pattern where developers typed almost every line by hand, and it started the trend of AI-assisted development. The developer still has to check that the result is correct.</w:t>
      </w:r>
    </w:p>
    <w:p w14:paraId="5805EF40" w14:textId="77777777" w:rsidR="005E39F8" w:rsidRDefault="005E39F8" w:rsidP="005E39F8">
      <w:pPr>
        <w:ind w:firstLine="720"/>
      </w:pPr>
      <w:r>
        <w:t>XR covers virtual reality (VR) and augmented reality (AR). VR replaces what you see with a simulated world, and AR adds digital objects to the real one. XR broke the screen-and-mouse pattern by letting people look around and move to control software. That started a trend of immersive games, training simulations, and shared virtual spaces. OpenXR gives developers one API for many headsets instead of separate code for each device (Khronos Group, n.d.).</w:t>
      </w:r>
    </w:p>
    <w:p w14:paraId="76B8620F" w14:textId="77777777" w:rsidR="005E39F8" w:rsidRDefault="005E39F8" w:rsidP="005E39F8">
      <w:pPr>
        <w:pStyle w:val="Heading1"/>
      </w:pPr>
      <w:r>
        <w:t>Likely Impacts on Computer Science and My Career</w:t>
      </w:r>
    </w:p>
    <w:p w14:paraId="1A96C44D" w14:textId="77777777" w:rsidR="005E39F8" w:rsidRDefault="005E39F8" w:rsidP="005E39F8">
      <w:pPr>
        <w:ind w:firstLine="720"/>
      </w:pPr>
      <w:r>
        <w:t>AI tools have made code generation and automated review a normal part of the job. First drafts are faster, but wrong output adds review work, so testing and security matter more. My Clearspace tests showed me that code has to be checked no matter how it was written. I expect to use AI tools in my career, so I need to understand and test what they suggest.</w:t>
      </w:r>
      <w:proofErr w:type="gramStart"/>
      <w:proofErr w:type="gramEnd"/>
      <w:proofErr w:type="spellStart"/>
      <w:proofErr w:type="spellEnd"/>
    </w:p>
    <w:p w14:paraId="24F57259" w14:textId="58A59D01" w:rsidR="005E39F8" w:rsidRDefault="005E39F8" w:rsidP="005E39F8">
      <w:pPr>
        <w:ind w:firstLine="720"/>
      </w:pPr>
      <w:r>
        <w:t>XR raises the need for real-time graphics, motion input, and fast networking, and developers must balance image quality against frame rate and comfort. This interests me because I build VRChat worlds as a hobby, and the C# I use in Clearspace carries over to Unity. To work in XR, I would need to learn more about 3D graphics and interaction.</w:t>
      </w:r>
      <w:proofErr w:type="spellStart"/>
      <w:proofErr w:type="spellEnd"/>
    </w:p>
    <w:p w14:paraId="773098E5" w14:textId="77777777" w:rsidR="005E39F8" w:rsidRDefault="005E39F8" w:rsidP="005E39F8">
      <w:pPr>
        <w:pStyle w:val="Heading1"/>
      </w:pPr>
      <w:r>
        <w:t>Impacts on Humans, Communities, and the World</w:t>
      </w:r>
    </w:p>
    <w:p w14:paraId="1E667DDB" w14:textId="70829C5D" w:rsidR="005E39F8" w:rsidRDefault="005E39F8" w:rsidP="005E39F8">
      <w:pPr>
        <w:ind w:firstLine="720"/>
      </w:pPr>
      <w:r>
        <w:t>AI coding tools could help individuals, small teams, and local communities build the software they need sooner, and they make programming easier to learn. The risk is that mistakes, bias, and insecure code can reach many users at once. New programmers also still need chances to build their own problem-solving skills.</w:t>
      </w:r>
    </w:p>
    <w:p w14:paraId="5CF70D5A" w14:textId="77777777" w:rsidR="005E39F8" w:rsidRDefault="005E39F8" w:rsidP="005E39F8">
      <w:pPr>
        <w:ind w:firstLine="720"/>
      </w:pPr>
      <w:r>
        <w:t>XR can support remote social spaces, education, and training for tasks that are costly or dangerous in real life, and it can connect people across long distances. However, hardware cost, motion sickness, and accessibility barriers can leave people out. Tracking data and harassment in shared spaces also raise privacy and moderation concerns.</w:t>
      </w:r>
    </w:p>
    <w:p w14:paraId="4FF1EB6F" w14:textId="77777777" w:rsidR="005E39F8" w:rsidRDefault="005E39F8" w:rsidP="005E39F8">
      <w:pPr>
        <w:pStyle w:val="Heading1"/>
      </w:pPr>
      <w:r>
        <w:t>Course Outcomes Achieved and Remaining</w:t>
      </w:r>
    </w:p>
    <w:p w14:paraId="0EE1EDF9" w14:textId="77777777" w:rsidR="005E39F8" w:rsidRDefault="005E39F8" w:rsidP="005E39F8">
      <w:pPr>
        <w:ind w:firstLine="720"/>
      </w:pPr>
      <w:r>
        <w:t>I have met Outcome 2 (communication) through my enhancement narratives, which explain the work for different audiences. Outcome 3 (algorithms and tradeoffs) is shown by deep folder traversal, bottom-up folder totals, cached layouts, and per-drive index recovery. Outcome 4 (tools and techniques) is shown by using C#, WPF, SQLite, and automated tests to finish working enhancements in all three categories. Outcome 5 (security) is shown by parameterized queries, input validation, transactions, and password-protected files.</w:t>
      </w:r>
    </w:p>
    <w:p w14:paraId="0C732B79" w14:textId="77777777" w:rsidR="005E39F8" w:rsidRDefault="005E39F8" w:rsidP="005E39F8">
      <w:pPr>
        <w:ind w:firstLine="720"/>
      </w:pPr>
      <w:r>
        <w:t>Test results back this up: 158 tests passed for Artifact Two and 251 for Artifact Three at the milestone snapshots.</w:t>
      </w:r>
    </w:p>
    <w:p w14:paraId="39577568" w14:textId="77777777" w:rsidR="005E39F8" w:rsidRDefault="005E39F8" w:rsidP="005E39F8">
      <w:pPr>
        <w:ind w:firstLine="720"/>
      </w:pPr>
      <w:r>
        <w:t>Outcome 1 (collaboration) remains. I built Clearspace mostly on my own, so I still need to show how instructor or peer feedback changed my work. The code review video and final instructor review are also still to come.</w:t>
      </w:r>
      <w:proofErr w:type="spellStart"/>
      <w:proofErr w:type="spellEnd"/>
    </w:p>
    <w:p w14:paraId="2F888D97" w14:textId="3E82C24F" w:rsidR="005E39F8" w:rsidRDefault="005E39F8" w:rsidP="005E39F8">
      <w:pPr>
        <w:pStyle w:val="Heading1"/>
      </w:pPr>
      <w:r>
        <w:t>Status Checkpoints</w:t>
      </w:r>
    </w:p>
    <w:p w14:paraId="2F888D97" w14:textId="3E82C24F" w:rsidR="005E39F8" w:rsidRDefault="005E39F8" w:rsidP="005E39F8">
      <w:pPr>
        <w:keepNext/>
      </w:pPr>
      <w:r>
        <w:rPr>
          <w:b/>
          <w:i w:val="0"/>
        </w:rPr>
        <w:t>Table 1</w:t>
      </w:r>
    </w:p>
    <w:p w14:paraId="2F888D97" w14:textId="3E82C24F" w:rsidR="005E39F8" w:rsidRDefault="005E39F8" w:rsidP="005E39F8">
      <w:pPr>
        <w:keepNext/>
      </w:pPr>
      <w:r>
        <w:rPr>
          <w:b w:val="0"/>
          <w:i/>
        </w:rPr>
        <w:t>Status Checkpoints for All Categories</w:t>
      </w:r>
    </w:p>
    <w:tbl>
      <w:tblPr>
        <w:tblW w:w="0" w:type="auto"/>
        <w:jc w:val="center"/>
        <w:tblLayout w:type="fixed"/>
        <w:tblLook w:val="04A0" w:firstRow="1" w:lastRow="0" w:firstColumn="1" w:lastColumn="0" w:noHBand="0" w:noVBand="1"/>
      </w:tblPr>
      <w:tblGrid>
        <w:gridCol w:w="1699"/>
        <w:gridCol w:w="2678"/>
        <w:gridCol w:w="2765"/>
        <w:gridCol w:w="2794"/>
      </w:tblGrid>
      <w:tr w:rsidR="005E39F8" w14:paraId="3C032663" w14:textId="77777777" w:rsidTr="00CA2D89">
        <w:trPr>
          <w:cantSplit/>
          <w:tblHeader/>
          <w:jc w:val="center"/>
        </w:trPr>
        <w:tc>
          <w:tcPr>
            <w:tcW w:w="1699" w:type="dxa"/>
            <w:tcBorders>
              <w:top w:val="single" w:sz="8" w:space="0" w:color="000000"/>
              <w:left w:val="nil"/>
              <w:bottom w:val="single" w:sz="8" w:space="0" w:color="000000"/>
              <w:right w:val="nil"/>
            </w:tcBorders>
            <w:tcMar>
              <w:top w:w="100" w:type="dxa"/>
              <w:left w:w="100" w:type="dxa"/>
              <w:bottom w:w="100" w:type="dxa"/>
              <w:right w:w="100" w:type="dxa"/>
            </w:tcMar>
            <w:vAlign w:val="center"/>
          </w:tcPr>
          <w:p w14:paraId="24ACA5C3" w14:textId="77777777" w:rsidR="005E39F8" w:rsidRDefault="005E39F8" w:rsidP="00CA2D89">
            <w:pPr>
              <w:spacing w:after="0" w:line="250" w:lineRule="auto"/>
            </w:pPr>
            <w:r>
              <w:rPr>
                <w:b/>
                <w:sz w:val="20"/>
              </w:rPr>
              <w:t>Checkpoint</w:t>
            </w:r>
          </w:p>
        </w:tc>
        <w:tc>
          <w:tcPr>
            <w:tcW w:w="2678" w:type="dxa"/>
            <w:tcBorders>
              <w:top w:val="single" w:sz="8" w:space="0" w:color="000000"/>
              <w:left w:val="nil"/>
              <w:bottom w:val="single" w:sz="8" w:space="0" w:color="000000"/>
              <w:right w:val="nil"/>
            </w:tcBorders>
            <w:tcMar>
              <w:top w:w="100" w:type="dxa"/>
              <w:left w:w="100" w:type="dxa"/>
              <w:bottom w:w="100" w:type="dxa"/>
              <w:right w:w="100" w:type="dxa"/>
            </w:tcMar>
            <w:vAlign w:val="center"/>
          </w:tcPr>
          <w:p w14:paraId="0E5FDD65" w14:textId="77777777" w:rsidR="005E39F8" w:rsidRDefault="005E39F8" w:rsidP="00CA2D89">
            <w:pPr>
              <w:spacing w:after="0" w:line="250" w:lineRule="auto"/>
            </w:pPr>
            <w:r>
              <w:rPr>
                <w:b/>
                <w:sz w:val="20"/>
              </w:rPr>
              <w:t>Software Design and Engineering</w:t>
            </w:r>
          </w:p>
        </w:tc>
        <w:tc>
          <w:tcPr>
            <w:tcW w:w="2765" w:type="dxa"/>
            <w:tcBorders>
              <w:top w:val="single" w:sz="8" w:space="0" w:color="000000"/>
              <w:left w:val="nil"/>
              <w:bottom w:val="single" w:sz="8" w:space="0" w:color="000000"/>
              <w:right w:val="nil"/>
            </w:tcBorders>
            <w:tcMar>
              <w:top w:w="100" w:type="dxa"/>
              <w:left w:w="100" w:type="dxa"/>
              <w:bottom w:w="100" w:type="dxa"/>
              <w:right w:w="100" w:type="dxa"/>
            </w:tcMar>
            <w:vAlign w:val="center"/>
          </w:tcPr>
          <w:p w14:paraId="0EBD1DF9" w14:textId="77777777" w:rsidR="005E39F8" w:rsidRDefault="005E39F8" w:rsidP="00CA2D89">
            <w:pPr>
              <w:spacing w:after="0" w:line="250" w:lineRule="auto"/>
            </w:pPr>
            <w:r>
              <w:rPr>
                <w:b/>
                <w:sz w:val="20"/>
              </w:rPr>
              <w:t>Algorithms and Data Structures</w:t>
            </w:r>
          </w:p>
        </w:tc>
        <w:tc>
          <w:tcPr>
            <w:tcW w:w="2794" w:type="dxa"/>
            <w:tcBorders>
              <w:top w:val="single" w:sz="8" w:space="0" w:color="000000"/>
              <w:left w:val="nil"/>
              <w:bottom w:val="single" w:sz="8" w:space="0" w:color="000000"/>
              <w:right w:val="nil"/>
            </w:tcBorders>
            <w:tcMar>
              <w:top w:w="100" w:type="dxa"/>
              <w:left w:w="100" w:type="dxa"/>
              <w:bottom w:w="100" w:type="dxa"/>
              <w:right w:w="100" w:type="dxa"/>
            </w:tcMar>
            <w:vAlign w:val="center"/>
          </w:tcPr>
          <w:p w14:paraId="0833885E" w14:textId="77777777" w:rsidR="005E39F8" w:rsidRDefault="005E39F8" w:rsidP="00CA2D89">
            <w:pPr>
              <w:spacing w:after="0" w:line="250" w:lineRule="auto"/>
            </w:pPr>
            <w:r>
              <w:rPr>
                <w:b/>
                <w:sz w:val="20"/>
              </w:rPr>
              <w:t>Databases</w:t>
            </w:r>
          </w:p>
        </w:tc>
      </w:tr>
      <w:tr w:rsidR="005E39F8" w14:paraId="3397323D" w14:textId="77777777" w:rsidTr="00CA2D89">
        <w:trPr>
          <w:cantSplit/>
          <w:jc w:val="center"/>
        </w:trPr>
        <w:tc>
          <w:tcPr>
            <w:tcW w:w="1699" w:type="dxa"/>
            <w:tcBorders>
              <w:top w:val="nil"/>
              <w:left w:val="nil"/>
              <w:bottom w:val="single" w:sz="4" w:space="0" w:color="000000"/>
              <w:right w:val="nil"/>
            </w:tcBorders>
            <w:tcMar>
              <w:top w:w="100" w:type="dxa"/>
              <w:left w:w="100" w:type="dxa"/>
              <w:bottom w:w="100" w:type="dxa"/>
              <w:right w:w="100" w:type="dxa"/>
            </w:tcMar>
            <w:vAlign w:val="center"/>
          </w:tcPr>
          <w:p w14:paraId="5FE46C32" w14:textId="77777777" w:rsidR="005E39F8" w:rsidRDefault="005E39F8" w:rsidP="00CA2D89">
            <w:pPr>
              <w:spacing w:after="0" w:line="250" w:lineRule="auto"/>
            </w:pPr>
            <w:r>
              <w:rPr>
                <w:b/>
                <w:sz w:val="20"/>
              </w:rPr>
              <w:t>Name of Artifact Used</w:t>
            </w:r>
          </w:p>
        </w:tc>
        <w:tc>
          <w:tcPr>
            <w:tcW w:w="2678" w:type="dxa"/>
            <w:tcBorders>
              <w:top w:val="nil"/>
              <w:left w:val="nil"/>
              <w:bottom w:val="single" w:sz="4" w:space="0" w:color="000000"/>
              <w:right w:val="nil"/>
            </w:tcBorders>
            <w:tcMar>
              <w:top w:w="100" w:type="dxa"/>
              <w:left w:w="100" w:type="dxa"/>
              <w:bottom w:w="100" w:type="dxa"/>
              <w:right w:w="100" w:type="dxa"/>
            </w:tcMar>
            <w:vAlign w:val="center"/>
          </w:tcPr>
          <w:p w14:paraId="591797E6" w14:textId="77777777" w:rsidR="005E39F8" w:rsidRDefault="005E39F8" w:rsidP="00CA2D89">
            <w:pPr>
              <w:spacing w:after="0" w:line="250" w:lineRule="auto"/>
            </w:pPr>
            <w:proofErr w:type="spellStart"/>
            <w:r>
              <w:rPr>
                <w:sz w:val="20"/>
              </w:rPr>
              <w:t>Clearspace file manager (C# and WPF).</w:t>
            </w:r>
            <w:proofErr w:type="spellEnd"/>
          </w:p>
        </w:tc>
        <w:tc>
          <w:tcPr>
            <w:tcW w:w="2765" w:type="dxa"/>
            <w:tcBorders>
              <w:top w:val="nil"/>
              <w:left w:val="nil"/>
              <w:bottom w:val="single" w:sz="4" w:space="0" w:color="000000"/>
              <w:right w:val="nil"/>
            </w:tcBorders>
            <w:tcMar>
              <w:top w:w="100" w:type="dxa"/>
              <w:left w:w="100" w:type="dxa"/>
              <w:bottom w:w="100" w:type="dxa"/>
              <w:right w:w="100" w:type="dxa"/>
            </w:tcMar>
            <w:vAlign w:val="center"/>
          </w:tcPr>
          <w:p w14:paraId="792B354F" w14:textId="77777777" w:rsidR="005E39F8" w:rsidRDefault="005E39F8" w:rsidP="00CA2D89">
            <w:pPr>
              <w:spacing w:after="0" w:line="250" w:lineRule="auto"/>
            </w:pPr>
            <w:proofErr w:type="spellStart"/>
            <w:r>
              <w:rPr>
                <w:sz w:val="20"/>
              </w:rPr>
              <w:t>Clearspace file index, search, and disk usage analyzer.</w:t>
            </w:r>
            <w:proofErr w:type="spellEnd"/>
          </w:p>
        </w:tc>
        <w:tc>
          <w:tcPr>
            <w:tcW w:w="2794" w:type="dxa"/>
            <w:tcBorders>
              <w:top w:val="nil"/>
              <w:left w:val="nil"/>
              <w:bottom w:val="single" w:sz="4" w:space="0" w:color="000000"/>
              <w:right w:val="nil"/>
            </w:tcBorders>
            <w:tcMar>
              <w:top w:w="100" w:type="dxa"/>
              <w:left w:w="100" w:type="dxa"/>
              <w:bottom w:w="100" w:type="dxa"/>
              <w:right w:w="100" w:type="dxa"/>
            </w:tcMar>
            <w:vAlign w:val="center"/>
          </w:tcPr>
          <w:p w14:paraId="09A900FA" w14:textId="77777777" w:rsidR="005E39F8" w:rsidRDefault="005E39F8" w:rsidP="00CA2D89">
            <w:pPr>
              <w:spacing w:after="0" w:line="250" w:lineRule="auto"/>
            </w:pPr>
            <w:proofErr w:type="spellStart"/>
            <w:r>
              <w:rPr>
                <w:sz w:val="20"/>
              </w:rPr>
              <w:t>Clearspace tag storage and file locking (SQLite).</w:t>
            </w:r>
            <w:proofErr w:type="spellEnd"/>
          </w:p>
        </w:tc>
      </w:tr>
      <w:tr w:rsidR="005E39F8" w14:paraId="295DA173" w14:textId="77777777" w:rsidTr="00CA2D89">
        <w:trPr>
          <w:cantSplit/>
          <w:jc w:val="center"/>
        </w:trPr>
        <w:tc>
          <w:tcPr>
            <w:tcW w:w="1699" w:type="dxa"/>
            <w:tcBorders>
              <w:top w:val="nil"/>
              <w:left w:val="nil"/>
              <w:bottom w:val="single" w:sz="4" w:space="0" w:color="000000"/>
              <w:right w:val="nil"/>
            </w:tcBorders>
            <w:tcMar>
              <w:top w:w="100" w:type="dxa"/>
              <w:left w:w="100" w:type="dxa"/>
              <w:bottom w:w="100" w:type="dxa"/>
              <w:right w:w="100" w:type="dxa"/>
            </w:tcMar>
            <w:vAlign w:val="center"/>
          </w:tcPr>
          <w:p w14:paraId="4A6F2993" w14:textId="77777777" w:rsidR="005E39F8" w:rsidRDefault="005E39F8" w:rsidP="00CA2D89">
            <w:pPr>
              <w:spacing w:after="0" w:line="250" w:lineRule="auto"/>
            </w:pPr>
            <w:r>
              <w:rPr>
                <w:b/>
                <w:sz w:val="20"/>
              </w:rPr>
              <w:t>Status of Initial Enhancement</w:t>
            </w:r>
          </w:p>
        </w:tc>
        <w:tc>
          <w:tcPr>
            <w:tcW w:w="2678" w:type="dxa"/>
            <w:tcBorders>
              <w:top w:val="nil"/>
              <w:left w:val="nil"/>
              <w:bottom w:val="single" w:sz="4" w:space="0" w:color="000000"/>
              <w:right w:val="nil"/>
            </w:tcBorders>
            <w:tcMar>
              <w:top w:w="100" w:type="dxa"/>
              <w:left w:w="100" w:type="dxa"/>
              <w:bottom w:w="100" w:type="dxa"/>
              <w:right w:w="100" w:type="dxa"/>
            </w:tcMar>
            <w:vAlign w:val="center"/>
          </w:tcPr>
          <w:p w14:paraId="259AB6F5" w14:textId="77777777" w:rsidR="005E39F8" w:rsidRDefault="005E39F8" w:rsidP="00CA2D89">
            <w:pPr>
              <w:spacing w:after="0" w:line="250" w:lineRule="auto"/>
            </w:pPr>
            <w:r>
              <w:rPr>
                <w:sz w:val="20"/>
              </w:rPr>
              <w:t>Done. Split the code into separate responsibilities, improved operation feedback, and added regression tests.</w:t>
            </w:r>
            <w:proofErr w:type="gramStart"/>
            <w:proofErr w:type="gramEnd"/>
          </w:p>
        </w:tc>
        <w:tc>
          <w:tcPr>
            <w:tcW w:w="2765" w:type="dxa"/>
            <w:tcBorders>
              <w:top w:val="nil"/>
              <w:left w:val="nil"/>
              <w:bottom w:val="single" w:sz="4" w:space="0" w:color="000000"/>
              <w:right w:val="nil"/>
            </w:tcBorders>
            <w:tcMar>
              <w:top w:w="100" w:type="dxa"/>
              <w:left w:w="100" w:type="dxa"/>
              <w:bottom w:w="100" w:type="dxa"/>
              <w:right w:w="100" w:type="dxa"/>
            </w:tcMar>
            <w:vAlign w:val="center"/>
          </w:tcPr>
          <w:p w14:paraId="3B69A494" w14:textId="77777777" w:rsidR="005E39F8" w:rsidRDefault="005E39F8" w:rsidP="00CA2D89">
            <w:pPr>
              <w:spacing w:after="0" w:line="250" w:lineRule="auto"/>
            </w:pPr>
            <w:r>
              <w:rPr>
                <w:sz w:val="20"/>
              </w:rPr>
              <w:t>Done. Added deep traversal, bottom-up folder totals, per-drive index recovery, cached layouts, and clearer indexing feedback.</w:t>
            </w:r>
          </w:p>
        </w:tc>
        <w:tc>
          <w:tcPr>
            <w:tcW w:w="2794" w:type="dxa"/>
            <w:tcBorders>
              <w:top w:val="nil"/>
              <w:left w:val="nil"/>
              <w:bottom w:val="single" w:sz="4" w:space="0" w:color="000000"/>
              <w:right w:val="nil"/>
            </w:tcBorders>
            <w:tcMar>
              <w:top w:w="100" w:type="dxa"/>
              <w:left w:w="100" w:type="dxa"/>
              <w:bottom w:w="100" w:type="dxa"/>
              <w:right w:w="100" w:type="dxa"/>
            </w:tcMar>
            <w:vAlign w:val="center"/>
          </w:tcPr>
          <w:p w14:paraId="5EDB97DB" w14:textId="77777777" w:rsidR="005E39F8" w:rsidRDefault="005E39F8" w:rsidP="00CA2D89">
            <w:pPr>
              <w:spacing w:after="0" w:line="250" w:lineRule="auto"/>
            </w:pPr>
            <w:r>
              <w:rPr>
                <w:sz w:val="20"/>
              </w:rPr>
              <w:t>Done. Moved tags from JSON to SQLite with constraints, indexes, and transactions. Migration keeps the original JSON. Added password-based file locking.</w:t>
            </w:r>
          </w:p>
        </w:tc>
      </w:tr>
      <w:tr w:rsidR="005E39F8" w14:paraId="2F2CA2A9" w14:textId="77777777" w:rsidTr="00CA2D89">
        <w:trPr>
          <w:cantSplit/>
          <w:jc w:val="center"/>
        </w:trPr>
        <w:tc>
          <w:tcPr>
            <w:tcW w:w="1699" w:type="dxa"/>
            <w:tcBorders>
              <w:top w:val="nil"/>
              <w:left w:val="nil"/>
              <w:bottom w:val="single" w:sz="4" w:space="0" w:color="000000"/>
              <w:right w:val="nil"/>
            </w:tcBorders>
            <w:tcMar>
              <w:top w:w="100" w:type="dxa"/>
              <w:left w:w="100" w:type="dxa"/>
              <w:bottom w:w="100" w:type="dxa"/>
              <w:right w:w="100" w:type="dxa"/>
            </w:tcMar>
            <w:vAlign w:val="center"/>
          </w:tcPr>
          <w:p w14:paraId="08077A0B" w14:textId="77777777" w:rsidR="005E39F8" w:rsidRDefault="005E39F8" w:rsidP="00CA2D89">
            <w:pPr>
              <w:spacing w:after="0" w:line="250" w:lineRule="auto"/>
            </w:pPr>
            <w:r>
              <w:rPr>
                <w:b/>
                <w:sz w:val="20"/>
              </w:rPr>
              <w:lastRenderedPageBreak/>
              <w:t>Submission Status</w:t>
            </w:r>
          </w:p>
        </w:tc>
        <w:tc>
          <w:tcPr>
            <w:tcW w:w="2678" w:type="dxa"/>
            <w:tcBorders>
              <w:top w:val="nil"/>
              <w:left w:val="nil"/>
              <w:bottom w:val="single" w:sz="4" w:space="0" w:color="000000"/>
              <w:right w:val="nil"/>
            </w:tcBorders>
            <w:tcMar>
              <w:top w:w="100" w:type="dxa"/>
              <w:left w:w="100" w:type="dxa"/>
              <w:bottom w:w="100" w:type="dxa"/>
              <w:right w:w="100" w:type="dxa"/>
            </w:tcMar>
            <w:vAlign w:val="center"/>
          </w:tcPr>
          <w:p w14:paraId="21E1B37E" w14:textId="77777777" w:rsidR="005E39F8" w:rsidRDefault="005E39F8" w:rsidP="00CA2D89">
            <w:pPr>
              <w:spacing w:after="0" w:line="250" w:lineRule="auto"/>
            </w:pPr>
            <w:r>
              <w:rPr>
                <w:sz w:val="20"/>
              </w:rPr>
              <w:t>Code and narrative are ready. I still need to confirm the submission.</w:t>
            </w:r>
            <w:proofErr w:type="gramStart"/>
            <w:proofErr w:type="gramEnd"/>
          </w:p>
        </w:tc>
        <w:tc>
          <w:tcPr>
            <w:tcW w:w="2765" w:type="dxa"/>
            <w:tcBorders>
              <w:top w:val="nil"/>
              <w:left w:val="nil"/>
              <w:bottom w:val="single" w:sz="4" w:space="0" w:color="000000"/>
              <w:right w:val="nil"/>
            </w:tcBorders>
            <w:tcMar>
              <w:top w:w="100" w:type="dxa"/>
              <w:left w:w="100" w:type="dxa"/>
              <w:bottom w:w="100" w:type="dxa"/>
              <w:right w:w="100" w:type="dxa"/>
            </w:tcMar>
            <w:vAlign w:val="center"/>
          </w:tcPr>
          <w:p w14:paraId="6AAFA4CA" w14:textId="09AFC544" w:rsidR="005E39F8" w:rsidRDefault="005E39F8" w:rsidP="00CA2D89">
            <w:pPr>
              <w:spacing w:after="0" w:line="250" w:lineRule="auto"/>
            </w:pPr>
            <w:r>
              <w:rPr>
                <w:sz w:val="20"/>
              </w:rPr>
              <w:t>Code and narrative are ready. I still need to confirm the submission.</w:t>
            </w:r>
            <w:proofErr w:type="gramStart"/>
            <w:proofErr w:type="gramEnd"/>
          </w:p>
        </w:tc>
        <w:tc>
          <w:tcPr>
            <w:tcW w:w="2794" w:type="dxa"/>
            <w:tcBorders>
              <w:top w:val="nil"/>
              <w:left w:val="nil"/>
              <w:bottom w:val="single" w:sz="4" w:space="0" w:color="000000"/>
              <w:right w:val="nil"/>
            </w:tcBorders>
            <w:tcMar>
              <w:top w:w="100" w:type="dxa"/>
              <w:left w:w="100" w:type="dxa"/>
              <w:bottom w:w="100" w:type="dxa"/>
              <w:right w:w="100" w:type="dxa"/>
            </w:tcMar>
            <w:vAlign w:val="center"/>
          </w:tcPr>
          <w:p w14:paraId="6F51C62D" w14:textId="77777777" w:rsidR="005E39F8" w:rsidRDefault="005E39F8" w:rsidP="00CA2D89">
            <w:pPr>
              <w:spacing w:after="0" w:line="250" w:lineRule="auto"/>
            </w:pPr>
            <w:r>
              <w:rPr>
                <w:sz w:val="20"/>
              </w:rPr>
              <w:t>Code and narrative are ready. I still need to confirm the submission.</w:t>
            </w:r>
          </w:p>
        </w:tc>
      </w:tr>
      <w:tr w:rsidR="005E39F8" w14:paraId="1F2E7722" w14:textId="77777777" w:rsidTr="00CA2D89">
        <w:trPr>
          <w:cantSplit/>
          <w:jc w:val="center"/>
        </w:trPr>
        <w:tc>
          <w:tcPr>
            <w:tcW w:w="1699" w:type="dxa"/>
            <w:tcBorders>
              <w:top w:val="nil"/>
              <w:left w:val="nil"/>
              <w:bottom w:val="single" w:sz="4" w:space="0" w:color="000000"/>
              <w:right w:val="nil"/>
            </w:tcBorders>
            <w:tcMar>
              <w:top w:w="100" w:type="dxa"/>
              <w:left w:w="100" w:type="dxa"/>
              <w:bottom w:w="100" w:type="dxa"/>
              <w:right w:w="100" w:type="dxa"/>
            </w:tcMar>
            <w:vAlign w:val="center"/>
          </w:tcPr>
          <w:p w14:paraId="5E69000A" w14:textId="77777777" w:rsidR="005E39F8" w:rsidRDefault="005E39F8" w:rsidP="00CA2D89">
            <w:pPr>
              <w:spacing w:after="0" w:line="250" w:lineRule="auto"/>
            </w:pPr>
            <w:r>
              <w:rPr>
                <w:b/>
                <w:sz w:val="20"/>
              </w:rPr>
              <w:t>Status of Final Enhancement</w:t>
            </w:r>
          </w:p>
        </w:tc>
        <w:tc>
          <w:tcPr>
            <w:tcW w:w="2678" w:type="dxa"/>
            <w:tcBorders>
              <w:top w:val="nil"/>
              <w:left w:val="nil"/>
              <w:bottom w:val="single" w:sz="4" w:space="0" w:color="000000"/>
              <w:right w:val="nil"/>
            </w:tcBorders>
            <w:tcMar>
              <w:top w:w="100" w:type="dxa"/>
              <w:left w:w="100" w:type="dxa"/>
              <w:bottom w:w="100" w:type="dxa"/>
              <w:right w:w="100" w:type="dxa"/>
            </w:tcMar>
            <w:vAlign w:val="center"/>
          </w:tcPr>
          <w:p w14:paraId="7D3366E1" w14:textId="77777777" w:rsidR="005E39F8" w:rsidRDefault="005E39F8" w:rsidP="00CA2D89">
            <w:pPr>
              <w:spacing w:after="0" w:line="250" w:lineRule="auto"/>
            </w:pPr>
            <w:r>
              <w:rPr>
                <w:sz w:val="20"/>
              </w:rPr>
              <w:t>Main work is done; 87 milestone tests pass. Still to come: any changes the instructor asks for.</w:t>
            </w:r>
          </w:p>
        </w:tc>
        <w:tc>
          <w:tcPr>
            <w:tcW w:w="2765" w:type="dxa"/>
            <w:tcBorders>
              <w:top w:val="nil"/>
              <w:left w:val="nil"/>
              <w:bottom w:val="single" w:sz="4" w:space="0" w:color="000000"/>
              <w:right w:val="nil"/>
            </w:tcBorders>
            <w:tcMar>
              <w:top w:w="100" w:type="dxa"/>
              <w:left w:w="100" w:type="dxa"/>
              <w:bottom w:w="100" w:type="dxa"/>
              <w:right w:w="100" w:type="dxa"/>
            </w:tcMar>
            <w:vAlign w:val="center"/>
          </w:tcPr>
          <w:p w14:paraId="37FED17B" w14:textId="33A94C22" w:rsidR="005E39F8" w:rsidRDefault="005E39F8" w:rsidP="00CA2D89">
            <w:pPr>
              <w:spacing w:after="0" w:line="250" w:lineRule="auto"/>
            </w:pPr>
            <w:r>
              <w:rPr>
                <w:sz w:val="20"/>
              </w:rPr>
              <w:t>Main work is done; 158 milestone tests pass. Trouble spot: more testing on real drives would strengthen my performance results.</w:t>
            </w:r>
          </w:p>
        </w:tc>
        <w:tc>
          <w:tcPr>
            <w:tcW w:w="2794" w:type="dxa"/>
            <w:tcBorders>
              <w:top w:val="nil"/>
              <w:left w:val="nil"/>
              <w:bottom w:val="single" w:sz="4" w:space="0" w:color="000000"/>
              <w:right w:val="nil"/>
            </w:tcBorders>
            <w:tcMar>
              <w:top w:w="100" w:type="dxa"/>
              <w:left w:w="100" w:type="dxa"/>
              <w:bottom w:w="100" w:type="dxa"/>
              <w:right w:w="100" w:type="dxa"/>
            </w:tcMar>
            <w:vAlign w:val="center"/>
          </w:tcPr>
          <w:p w14:paraId="45B72C62" w14:textId="154BB359" w:rsidR="005E39F8" w:rsidRDefault="005E39F8" w:rsidP="00CA2D89">
            <w:pPr>
              <w:spacing w:after="0" w:line="250" w:lineRule="auto"/>
            </w:pPr>
            <w:r>
              <w:rPr>
                <w:sz w:val="20"/>
              </w:rPr>
              <w:t>Main work is done; 251 milestone tests pass. File and database recovery limits are documented.</w:t>
            </w:r>
          </w:p>
        </w:tc>
      </w:tr>
      <w:tr w:rsidR="005E39F8" w14:paraId="44EE8F7D" w14:textId="77777777" w:rsidTr="00CA2D89">
        <w:trPr>
          <w:cantSplit/>
          <w:jc w:val="center"/>
        </w:trPr>
        <w:tc>
          <w:tcPr>
            <w:tcW w:w="1699" w:type="dxa"/>
            <w:tcBorders>
              <w:top w:val="nil"/>
              <w:left w:val="nil"/>
              <w:bottom w:val="single" w:sz="4" w:space="0" w:color="000000"/>
              <w:right w:val="nil"/>
            </w:tcBorders>
            <w:tcMar>
              <w:top w:w="100" w:type="dxa"/>
              <w:left w:w="100" w:type="dxa"/>
              <w:bottom w:w="100" w:type="dxa"/>
              <w:right w:w="100" w:type="dxa"/>
            </w:tcMar>
            <w:vAlign w:val="center"/>
          </w:tcPr>
          <w:p w14:paraId="549D0A6C" w14:textId="77777777" w:rsidR="005E39F8" w:rsidRDefault="005E39F8" w:rsidP="00CA2D89">
            <w:pPr>
              <w:spacing w:after="0" w:line="250" w:lineRule="auto"/>
            </w:pPr>
            <w:r>
              <w:rPr>
                <w:b/>
                <w:sz w:val="20"/>
              </w:rPr>
              <w:t xml:space="preserve">Uploaded to </w:t>
            </w:r>
            <w:proofErr w:type="spellStart"/>
            <w:r>
              <w:rPr>
                <w:b/>
                <w:sz w:val="20"/>
              </w:rPr>
              <w:t>ePortfolio</w:t>
            </w:r>
            <w:proofErr w:type="spellEnd"/>
          </w:p>
        </w:tc>
        <w:tc>
          <w:tcPr>
            <w:tcW w:w="2678" w:type="dxa"/>
            <w:tcBorders>
              <w:top w:val="nil"/>
              <w:left w:val="nil"/>
              <w:bottom w:val="single" w:sz="4" w:space="0" w:color="000000"/>
              <w:right w:val="nil"/>
            </w:tcBorders>
            <w:tcMar>
              <w:top w:w="100" w:type="dxa"/>
              <w:left w:w="100" w:type="dxa"/>
              <w:bottom w:w="100" w:type="dxa"/>
              <w:right w:w="100" w:type="dxa"/>
            </w:tcMar>
            <w:vAlign w:val="center"/>
          </w:tcPr>
          <w:p w14:paraId="27A5BE7B" w14:textId="77777777" w:rsidR="005E39F8" w:rsidRDefault="005E39F8" w:rsidP="00CA2D89">
            <w:pPr>
              <w:spacing w:after="0" w:line="250" w:lineRule="auto"/>
            </w:pPr>
            <w:r>
              <w:rPr>
                <w:sz w:val="20"/>
              </w:rPr>
              <w:t>Yes. Narrative and source links are in the ePortfolio.</w:t>
            </w:r>
            <w:proofErr w:type="spellStart"/>
            <w:proofErr w:type="spellEnd"/>
          </w:p>
        </w:tc>
        <w:tc>
          <w:tcPr>
            <w:tcW w:w="2765" w:type="dxa"/>
            <w:tcBorders>
              <w:top w:val="nil"/>
              <w:left w:val="nil"/>
              <w:bottom w:val="single" w:sz="4" w:space="0" w:color="000000"/>
              <w:right w:val="nil"/>
            </w:tcBorders>
            <w:tcMar>
              <w:top w:w="100" w:type="dxa"/>
              <w:left w:w="100" w:type="dxa"/>
              <w:bottom w:w="100" w:type="dxa"/>
              <w:right w:w="100" w:type="dxa"/>
            </w:tcMar>
            <w:vAlign w:val="center"/>
          </w:tcPr>
          <w:p w14:paraId="1C894815" w14:textId="59FE39C9" w:rsidR="005E39F8" w:rsidRDefault="000A69B6" w:rsidP="00CA2D89">
            <w:pPr>
              <w:spacing w:after="0" w:line="250" w:lineRule="auto"/>
            </w:pPr>
            <w:r>
              <w:rPr>
                <w:sz w:val="20"/>
              </w:rPr>
              <w:t>Yes. Narrative and source links are in the ePortfolio.</w:t>
            </w:r>
            <w:proofErr w:type="spellStart"/>
            <w:proofErr w:type="spellEnd"/>
          </w:p>
        </w:tc>
        <w:tc>
          <w:tcPr>
            <w:tcW w:w="2794" w:type="dxa"/>
            <w:tcBorders>
              <w:top w:val="nil"/>
              <w:left w:val="nil"/>
              <w:bottom w:val="single" w:sz="4" w:space="0" w:color="000000"/>
              <w:right w:val="nil"/>
            </w:tcBorders>
            <w:tcMar>
              <w:top w:w="100" w:type="dxa"/>
              <w:left w:w="100" w:type="dxa"/>
              <w:bottom w:w="100" w:type="dxa"/>
              <w:right w:w="100" w:type="dxa"/>
            </w:tcMar>
            <w:vAlign w:val="center"/>
          </w:tcPr>
          <w:p w14:paraId="599F0779" w14:textId="50394E27" w:rsidR="005E39F8" w:rsidRDefault="009D75F0" w:rsidP="00CA2D89">
            <w:pPr>
              <w:spacing w:after="0" w:line="250" w:lineRule="auto"/>
            </w:pPr>
            <w:r>
              <w:rPr>
                <w:sz w:val="20"/>
              </w:rPr>
              <w:t>Yes. Narrative and source links are in the ePortfolio.</w:t>
            </w:r>
            <w:proofErr w:type="spellStart"/>
            <w:proofErr w:type="spellEnd"/>
          </w:p>
        </w:tc>
      </w:tr>
      <w:tr w:rsidR="005E39F8" w14:paraId="122AE104" w14:textId="77777777" w:rsidTr="00CA2D89">
        <w:trPr>
          <w:cantSplit/>
          <w:jc w:val="center"/>
        </w:trPr>
        <w:tc>
          <w:tcPr>
            <w:tcW w:w="1699" w:type="dxa"/>
            <w:tcBorders>
              <w:top w:val="nil"/>
              <w:left w:val="nil"/>
              <w:bottom w:val="single" w:sz="8" w:space="0" w:color="000000"/>
              <w:right w:val="nil"/>
            </w:tcBorders>
            <w:tcMar>
              <w:top w:w="100" w:type="dxa"/>
              <w:left w:w="100" w:type="dxa"/>
              <w:bottom w:w="100" w:type="dxa"/>
              <w:right w:w="100" w:type="dxa"/>
            </w:tcMar>
            <w:vAlign w:val="center"/>
          </w:tcPr>
          <w:p w14:paraId="0F0382C8" w14:textId="77777777" w:rsidR="005E39F8" w:rsidRDefault="005E39F8" w:rsidP="00CA2D89">
            <w:pPr>
              <w:spacing w:after="0" w:line="250" w:lineRule="auto"/>
            </w:pPr>
            <w:r>
              <w:rPr>
                <w:b/>
                <w:sz w:val="20"/>
              </w:rPr>
              <w:t xml:space="preserve">Status of Finalized </w:t>
            </w:r>
            <w:proofErr w:type="spellStart"/>
            <w:r>
              <w:rPr>
                <w:b/>
                <w:sz w:val="20"/>
              </w:rPr>
              <w:t>ePortfolio</w:t>
            </w:r>
            <w:proofErr w:type="spellEnd"/>
          </w:p>
        </w:tc>
        <w:tc>
          <w:tcPr>
            <w:tcW w:w="2678" w:type="dxa"/>
            <w:tcBorders>
              <w:top w:val="nil"/>
              <w:left w:val="nil"/>
              <w:bottom w:val="single" w:sz="8" w:space="0" w:color="000000"/>
              <w:right w:val="nil"/>
            </w:tcBorders>
            <w:tcMar>
              <w:top w:w="100" w:type="dxa"/>
              <w:left w:w="100" w:type="dxa"/>
              <w:bottom w:w="100" w:type="dxa"/>
              <w:right w:w="100" w:type="dxa"/>
            </w:tcMar>
            <w:vAlign w:val="center"/>
          </w:tcPr>
          <w:p w14:paraId="14BCFA5E" w14:textId="77777777" w:rsidR="005E39F8" w:rsidRDefault="005E39F8" w:rsidP="00CA2D89">
            <w:pPr>
              <w:spacing w:after="0" w:line="250" w:lineRule="auto"/>
            </w:pPr>
            <w:r>
              <w:rPr>
                <w:sz w:val="20"/>
              </w:rPr>
              <w:t>Content and outcome mapping are done. Still to come: the code review video and final instructor review.</w:t>
            </w:r>
          </w:p>
        </w:tc>
        <w:tc>
          <w:tcPr>
            <w:tcW w:w="2765" w:type="dxa"/>
            <w:tcBorders>
              <w:top w:val="nil"/>
              <w:left w:val="nil"/>
              <w:bottom w:val="single" w:sz="8" w:space="0" w:color="000000"/>
              <w:right w:val="nil"/>
            </w:tcBorders>
            <w:tcMar>
              <w:top w:w="100" w:type="dxa"/>
              <w:left w:w="100" w:type="dxa"/>
              <w:bottom w:w="100" w:type="dxa"/>
              <w:right w:w="100" w:type="dxa"/>
            </w:tcMar>
            <w:vAlign w:val="center"/>
          </w:tcPr>
          <w:p w14:paraId="30DD951B" w14:textId="77777777" w:rsidR="005E39F8" w:rsidRDefault="005E39F8" w:rsidP="00CA2D89">
            <w:pPr>
              <w:spacing w:after="0" w:line="250" w:lineRule="auto"/>
            </w:pPr>
            <w:r>
              <w:rPr>
                <w:sz w:val="20"/>
              </w:rPr>
              <w:t>Content and outcome mapping are done. Still to come: the code review video and final instructor review.</w:t>
            </w:r>
            <w:proofErr w:type="gramStart"/>
            <w:proofErr w:type="gramEnd"/>
          </w:p>
        </w:tc>
        <w:tc>
          <w:tcPr>
            <w:tcW w:w="2794" w:type="dxa"/>
            <w:tcBorders>
              <w:top w:val="nil"/>
              <w:left w:val="nil"/>
              <w:bottom w:val="single" w:sz="8" w:space="0" w:color="000000"/>
              <w:right w:val="nil"/>
            </w:tcBorders>
            <w:tcMar>
              <w:top w:w="100" w:type="dxa"/>
              <w:left w:w="100" w:type="dxa"/>
              <w:bottom w:w="100" w:type="dxa"/>
              <w:right w:w="100" w:type="dxa"/>
            </w:tcMar>
            <w:vAlign w:val="center"/>
          </w:tcPr>
          <w:p w14:paraId="3FAE060C" w14:textId="77777777" w:rsidR="005E39F8" w:rsidRDefault="005E39F8" w:rsidP="00CA2D89">
            <w:pPr>
              <w:spacing w:after="0" w:line="250" w:lineRule="auto"/>
            </w:pPr>
            <w:r>
              <w:rPr>
                <w:sz w:val="20"/>
              </w:rPr>
              <w:t>Content and outcome mapping are done. Still to come: the code review video and final instructor review.</w:t>
            </w:r>
            <w:proofErr w:type="gramStart"/>
            <w:proofErr w:type="gramEnd"/>
          </w:p>
        </w:tc>
      </w:tr>
    </w:tbl>
    <w:p>
      <w:pPr/>
    </w:p>
    <w:p w14:paraId="12070416" w14:textId="203F03C0" w:rsidR="005E39F8" w:rsidRDefault="005E39F8" w:rsidP="005E39F8">
      <w:pPr>
        <w:pStyle w:val="Heading1"/>
      </w:pPr>
      <w:r>
        <w:t>Feedback Requested</w:t>
      </w:r>
    </w:p>
    <w:p w14:paraId="32348B39" w14:textId="77777777" w:rsidR="005E39F8" w:rsidRDefault="005E39F8" w:rsidP="005E39F8">
      <w:pPr>
        <w:keepLines/>
        <w:ind w:firstLine="720"/>
      </w:pPr>
      <w:r>
        <w:t>Please tell me whether my artifacts and narratives show enough evidence for Outcomes 2 through 5. I would also like advice on how to document collaboration for Outcome 1. My code is at https://github.com/Friday7352/Clearspace, with one branch for each artifact (ArtifactOne, ArtifactTwo, and ArtifactThree).</w:t>
      </w:r>
      <w:proofErr w:type="spellStart"/>
      <w:proofErr w:type="spellEnd"/>
      <w:proofErr w:type="spellStart"/>
      <w:proofErr w:type="spellEnd"/>
    </w:p>
    <w:p>
      <w:pPr>
        <w:pStyle w:val="Heading1"/>
        <w:pageBreakBefore/>
      </w:pPr>
      <w:r>
        <w:t>References</w:t>
      </w:r>
    </w:p>
    <w:p>
      <w:pPr>
        <w:ind w:left="720" w:hanging="720"/>
      </w:pPr>
      <w:r>
        <w:t xml:space="preserve">GitHub. (n.d.). </w:t>
      </w:r>
      <w:r>
        <w:rPr>
          <w:i/>
        </w:rPr>
        <w:t>GitHub Copilot</w:t>
      </w:r>
      <w:r>
        <w:t>. https://github.com/features/copilot</w:t>
      </w:r>
    </w:p>
    <w:p>
      <w:pPr>
        <w:ind w:left="720" w:hanging="720"/>
      </w:pPr>
      <w:r>
        <w:t xml:space="preserve">Khronos Group. (n.d.). </w:t>
      </w:r>
      <w:r>
        <w:rPr>
          <w:i/>
        </w:rPr>
        <w:t>OpenXR</w:t>
      </w:r>
      <w:r>
        <w:t>. https://www.khronos.org/openxr/</w:t>
      </w:r>
    </w:p>
    <w:sectPr w:rsidR="00994598" w:rsidRPr="005E39F8" w:rsidSect="00034616">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AD447" w14:textId="77777777" w:rsidR="0080541A" w:rsidRDefault="0080541A">
      <w:pPr>
        <w:spacing w:after="0" w:line="240" w:lineRule="auto"/>
      </w:pPr>
      <w:r>
        <w:separator/>
      </w:r>
    </w:p>
  </w:endnote>
  <w:endnote w:type="continuationSeparator" w:id="0">
    <w:p w14:paraId="6FD4EC6A" w14:textId="77777777" w:rsidR="0080541A" w:rsidRDefault="00805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8B44" w14:textId="203E56D9" w:rsidR="00994598" w:rsidRDefault="009945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A940" w14:textId="77777777" w:rsidR="0080541A" w:rsidRDefault="0080541A">
      <w:pPr>
        <w:spacing w:after="0" w:line="240" w:lineRule="auto"/>
      </w:pPr>
      <w:r>
        <w:separator/>
      </w:r>
    </w:p>
  </w:footnote>
  <w:footnote w:type="continuationSeparator" w:id="0">
    <w:p w14:paraId="2144A09B" w14:textId="77777777" w:rsidR="0080541A" w:rsidRDefault="0080541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fldSimple w:instr="PAGE">
      <w: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304718">
    <w:abstractNumId w:val="8"/>
  </w:num>
  <w:num w:numId="2" w16cid:durableId="604927463">
    <w:abstractNumId w:val="6"/>
  </w:num>
  <w:num w:numId="3" w16cid:durableId="2122147701">
    <w:abstractNumId w:val="5"/>
  </w:num>
  <w:num w:numId="4" w16cid:durableId="393743237">
    <w:abstractNumId w:val="4"/>
  </w:num>
  <w:num w:numId="5" w16cid:durableId="1465613041">
    <w:abstractNumId w:val="7"/>
  </w:num>
  <w:num w:numId="6" w16cid:durableId="1695572346">
    <w:abstractNumId w:val="3"/>
  </w:num>
  <w:num w:numId="7" w16cid:durableId="683871853">
    <w:abstractNumId w:val="2"/>
  </w:num>
  <w:num w:numId="8" w16cid:durableId="117726127">
    <w:abstractNumId w:val="1"/>
  </w:num>
  <w:num w:numId="9" w16cid:durableId="4101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13"/>
    <w:rsid w:val="00034616"/>
    <w:rsid w:val="0006063C"/>
    <w:rsid w:val="000A69B6"/>
    <w:rsid w:val="000B1CD4"/>
    <w:rsid w:val="000D3B62"/>
    <w:rsid w:val="000E402F"/>
    <w:rsid w:val="00116598"/>
    <w:rsid w:val="0015074B"/>
    <w:rsid w:val="001D4354"/>
    <w:rsid w:val="001E0950"/>
    <w:rsid w:val="0029639D"/>
    <w:rsid w:val="00304BE6"/>
    <w:rsid w:val="00326F90"/>
    <w:rsid w:val="003E3D96"/>
    <w:rsid w:val="00422D00"/>
    <w:rsid w:val="00494940"/>
    <w:rsid w:val="004F7B49"/>
    <w:rsid w:val="005E39F8"/>
    <w:rsid w:val="00613E73"/>
    <w:rsid w:val="006527AD"/>
    <w:rsid w:val="0066691D"/>
    <w:rsid w:val="007211A0"/>
    <w:rsid w:val="00755A7A"/>
    <w:rsid w:val="0080541A"/>
    <w:rsid w:val="008C1416"/>
    <w:rsid w:val="008E0E50"/>
    <w:rsid w:val="00913CC1"/>
    <w:rsid w:val="00994598"/>
    <w:rsid w:val="009B2048"/>
    <w:rsid w:val="009D75F0"/>
    <w:rsid w:val="00A109D9"/>
    <w:rsid w:val="00A5524B"/>
    <w:rsid w:val="00A93D6D"/>
    <w:rsid w:val="00AA1D8D"/>
    <w:rsid w:val="00AE749C"/>
    <w:rsid w:val="00B27968"/>
    <w:rsid w:val="00B47730"/>
    <w:rsid w:val="00B50EAB"/>
    <w:rsid w:val="00C03C3E"/>
    <w:rsid w:val="00C62A62"/>
    <w:rsid w:val="00CB0664"/>
    <w:rsid w:val="00CE5C0E"/>
    <w:rsid w:val="00DF785C"/>
    <w:rsid w:val="00E357AB"/>
    <w:rsid w:val="00E902A2"/>
    <w:rsid w:val="00EE12EA"/>
    <w:rsid w:val="00F149D6"/>
    <w:rsid w:val="00F40E9E"/>
    <w:rsid w:val="00FC693F"/>
    <w:rsid w:val="00FF197A"/>
    <w:rsid w:val="00FF1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0A40"/>
  <w14:defaultImageDpi w14:val="300"/>
  <w15:docId w15:val="{7DD4B61F-7E45-4AE6-86F7-99968AC6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b/>
      <w:color w:val="000000"/>
      <w:sz w:val="24"/>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b/>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0" w:after="0" w:line="480" w:lineRule="auto"/>
      <w:jc w:val="center"/>
    </w:pPr>
    <w:rPr>
      <w:rFonts w:ascii="Times New Roman" w:hAnsi="Times New Roman"/>
      <w:b/>
      <w:color w:val="000000"/>
      <w:sz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Emerging Trends and Status Checkpoints</dc:title>
  <dc:subject/>
  <dc:creator>Payton Castle</dc:creator>
  <cp:keywords/>
  <dc:description>generated by python-docx</dc:description>
  <cp:lastModifiedBy>Payton Castle</cp:lastModifiedBy>
  <cp:revision>18</cp:revision>
  <dcterms:created xsi:type="dcterms:W3CDTF">2026-09-26T14:50:00Z</dcterms:created>
  <dcterms:modified xsi:type="dcterms:W3CDTF">2026-10-04T20:29:00Z</dcterms:modified>
  <cp:category/>
</cp:coreProperties>
</file>