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09D06" w14:textId="77777777" w:rsidR="00585B8A" w:rsidRPr="00585B8A" w:rsidRDefault="00585B8A" w:rsidP="00B25090">
      <w:pPr>
        <w:spacing w:line="480" w:lineRule="auto"/>
        <w:jc w:val="center"/>
        <w:rPr>
          <w:rFonts w:ascii="Times New Roman" w:hAnsi="Times New Roman" w:cs="Times New Roman"/>
        </w:rPr>
      </w:pPr>
      <w:proofErr w:type="spellStart"/>
      <w:r w:rsidRPr="00585B8A">
        <w:rPr>
          <w:rFonts w:ascii="Times New Roman" w:hAnsi="Times New Roman" w:cs="Times New Roman"/>
          <w:b/>
          <w:bCs/>
        </w:rPr>
        <w:t>Clearspace</w:t>
      </w:r>
      <w:proofErr w:type="spellEnd"/>
      <w:r w:rsidRPr="00585B8A">
        <w:rPr>
          <w:rFonts w:ascii="Times New Roman" w:hAnsi="Times New Roman" w:cs="Times New Roman"/>
          <w:b/>
          <w:bCs/>
        </w:rPr>
        <w:t xml:space="preserve"> Database Enhancement Narrative</w:t>
      </w:r>
    </w:p>
    <w:p w14:paraId="7BA4C0EC" w14:textId="77777777" w:rsidR="00585B8A" w:rsidRPr="00585B8A" w:rsidRDefault="00585B8A" w:rsidP="00B25090">
      <w:pPr>
        <w:spacing w:line="480" w:lineRule="auto"/>
        <w:jc w:val="center"/>
        <w:rPr>
          <w:rFonts w:ascii="Times New Roman" w:hAnsi="Times New Roman" w:cs="Times New Roman"/>
        </w:rPr>
      </w:pPr>
      <w:r w:rsidRPr="00585B8A">
        <w:rPr>
          <w:rFonts w:ascii="Times New Roman" w:hAnsi="Times New Roman" w:cs="Times New Roman"/>
        </w:rPr>
        <w:t>Payton Castle</w:t>
      </w:r>
    </w:p>
    <w:p w14:paraId="7A8A2474" w14:textId="77777777" w:rsidR="00585B8A" w:rsidRPr="00585B8A" w:rsidRDefault="00585B8A" w:rsidP="00B25090">
      <w:pPr>
        <w:spacing w:line="480" w:lineRule="auto"/>
        <w:jc w:val="center"/>
        <w:rPr>
          <w:rFonts w:ascii="Times New Roman" w:hAnsi="Times New Roman" w:cs="Times New Roman"/>
        </w:rPr>
      </w:pPr>
      <w:r w:rsidRPr="00585B8A">
        <w:rPr>
          <w:rFonts w:ascii="Times New Roman" w:hAnsi="Times New Roman" w:cs="Times New Roman"/>
        </w:rPr>
        <w:t>CS 499 Milestone Four</w:t>
      </w:r>
    </w:p>
    <w:p w14:paraId="20A566C3" w14:textId="06EF7CFF" w:rsidR="00585B8A" w:rsidRPr="00585B8A" w:rsidRDefault="00585B8A" w:rsidP="00B25090">
      <w:pPr>
        <w:spacing w:line="480" w:lineRule="auto"/>
        <w:jc w:val="center"/>
        <w:rPr>
          <w:rFonts w:ascii="Times New Roman" w:hAnsi="Times New Roman" w:cs="Times New Roman"/>
        </w:rPr>
      </w:pPr>
      <w:r w:rsidRPr="00585B8A">
        <w:rPr>
          <w:rFonts w:ascii="Times New Roman" w:hAnsi="Times New Roman" w:cs="Times New Roman"/>
        </w:rPr>
        <w:t>October 1, 2026</w:t>
      </w:r>
    </w:p>
    <w:p w14:paraId="0463FA9F" w14:textId="77777777" w:rsidR="00585B8A" w:rsidRPr="00585B8A" w:rsidRDefault="00585B8A" w:rsidP="00585B8A">
      <w:pPr>
        <w:spacing w:line="480" w:lineRule="auto"/>
        <w:rPr>
          <w:rFonts w:ascii="Times New Roman" w:hAnsi="Times New Roman" w:cs="Times New Roman"/>
        </w:rPr>
      </w:pPr>
      <w:r w:rsidRPr="00585B8A">
        <w:rPr>
          <w:rFonts w:ascii="Times New Roman" w:hAnsi="Times New Roman" w:cs="Times New Roman"/>
          <w:b/>
          <w:bCs/>
        </w:rPr>
        <w:t>Artifact Background</w:t>
      </w:r>
    </w:p>
    <w:p w14:paraId="0A924695" w14:textId="77777777" w:rsidR="00585B8A" w:rsidRPr="00585B8A" w:rsidRDefault="00585B8A" w:rsidP="00585B8A">
      <w:pPr>
        <w:spacing w:line="480" w:lineRule="auto"/>
        <w:ind w:firstLine="720"/>
        <w:rPr>
          <w:rFonts w:ascii="Times New Roman" w:hAnsi="Times New Roman" w:cs="Times New Roman"/>
        </w:rPr>
      </w:pPr>
      <w:r w:rsidRPr="00585B8A">
        <w:rPr>
          <w:rFonts w:ascii="Times New Roman" w:hAnsi="Times New Roman" w:cs="Times New Roman"/>
        </w:rPr>
        <w:t xml:space="preserve">For this milestone, I changed how </w:t>
      </w:r>
      <w:proofErr w:type="spellStart"/>
      <w:r w:rsidRPr="00585B8A">
        <w:rPr>
          <w:rFonts w:ascii="Times New Roman" w:hAnsi="Times New Roman" w:cs="Times New Roman"/>
        </w:rPr>
        <w:t>Clearspace</w:t>
      </w:r>
      <w:proofErr w:type="spellEnd"/>
      <w:r w:rsidRPr="00585B8A">
        <w:rPr>
          <w:rFonts w:ascii="Times New Roman" w:hAnsi="Times New Roman" w:cs="Times New Roman"/>
        </w:rPr>
        <w:t xml:space="preserve"> saves its data and added password locks for files and folders. I built </w:t>
      </w:r>
      <w:proofErr w:type="spellStart"/>
      <w:r w:rsidRPr="00585B8A">
        <w:rPr>
          <w:rFonts w:ascii="Times New Roman" w:hAnsi="Times New Roman" w:cs="Times New Roman"/>
        </w:rPr>
        <w:t>Clearspace</w:t>
      </w:r>
      <w:proofErr w:type="spellEnd"/>
      <w:r w:rsidRPr="00585B8A">
        <w:rPr>
          <w:rFonts w:ascii="Times New Roman" w:hAnsi="Times New Roman" w:cs="Times New Roman"/>
        </w:rPr>
        <w:t xml:space="preserve"> in August 2026 as a Windows file manager using C# and WPF. It supports browsing, search, tags, and file operations. Tags now live in a SQLite database, and the same database tracks locked files, locked folders, and the master password check.</w:t>
      </w:r>
    </w:p>
    <w:p w14:paraId="28AA8B09" w14:textId="77777777" w:rsidR="00585B8A" w:rsidRPr="00585B8A" w:rsidRDefault="00585B8A" w:rsidP="00585B8A">
      <w:pPr>
        <w:spacing w:line="480" w:lineRule="auto"/>
        <w:rPr>
          <w:rFonts w:ascii="Times New Roman" w:hAnsi="Times New Roman" w:cs="Times New Roman"/>
        </w:rPr>
      </w:pPr>
      <w:r w:rsidRPr="00585B8A">
        <w:rPr>
          <w:rFonts w:ascii="Times New Roman" w:hAnsi="Times New Roman" w:cs="Times New Roman"/>
          <w:b/>
          <w:bCs/>
        </w:rPr>
        <w:t>Reason for Selection and Improvements</w:t>
      </w:r>
    </w:p>
    <w:p w14:paraId="31A4A7FF" w14:textId="77777777" w:rsidR="00585B8A" w:rsidRPr="00585B8A" w:rsidRDefault="00585B8A" w:rsidP="00585B8A">
      <w:pPr>
        <w:spacing w:line="480" w:lineRule="auto"/>
        <w:ind w:firstLine="720"/>
        <w:rPr>
          <w:rFonts w:ascii="Times New Roman" w:hAnsi="Times New Roman" w:cs="Times New Roman"/>
        </w:rPr>
      </w:pPr>
      <w:r w:rsidRPr="00585B8A">
        <w:rPr>
          <w:rFonts w:ascii="Times New Roman" w:hAnsi="Times New Roman" w:cs="Times New Roman"/>
        </w:rPr>
        <w:t xml:space="preserve">I chose </w:t>
      </w:r>
      <w:proofErr w:type="spellStart"/>
      <w:r w:rsidRPr="00585B8A">
        <w:rPr>
          <w:rFonts w:ascii="Times New Roman" w:hAnsi="Times New Roman" w:cs="Times New Roman"/>
        </w:rPr>
        <w:t>Clearspace</w:t>
      </w:r>
      <w:proofErr w:type="spellEnd"/>
      <w:r w:rsidRPr="00585B8A">
        <w:rPr>
          <w:rFonts w:ascii="Times New Roman" w:hAnsi="Times New Roman" w:cs="Times New Roman"/>
        </w:rPr>
        <w:t xml:space="preserve"> because I use its </w:t>
      </w:r>
      <w:proofErr w:type="gramStart"/>
      <w:r w:rsidRPr="00585B8A">
        <w:rPr>
          <w:rFonts w:ascii="Times New Roman" w:hAnsi="Times New Roman" w:cs="Times New Roman"/>
        </w:rPr>
        <w:t>saved data</w:t>
      </w:r>
      <w:proofErr w:type="gramEnd"/>
      <w:r w:rsidRPr="00585B8A">
        <w:rPr>
          <w:rFonts w:ascii="Times New Roman" w:hAnsi="Times New Roman" w:cs="Times New Roman"/>
        </w:rPr>
        <w:t xml:space="preserve"> every day. Before, all tags were kept in one JSON file that was rewritten on every change. Now tags are stored in three tables. Keys stop </w:t>
      </w:r>
      <w:proofErr w:type="gramStart"/>
      <w:r w:rsidRPr="00585B8A">
        <w:rPr>
          <w:rFonts w:ascii="Times New Roman" w:hAnsi="Times New Roman" w:cs="Times New Roman"/>
        </w:rPr>
        <w:t>duplicate</w:t>
      </w:r>
      <w:proofErr w:type="gramEnd"/>
      <w:r w:rsidRPr="00585B8A">
        <w:rPr>
          <w:rFonts w:ascii="Times New Roman" w:hAnsi="Times New Roman" w:cs="Times New Roman"/>
        </w:rPr>
        <w:t xml:space="preserve"> or broken links, an index makes tag searches fast, and changes to many files are saved all at once or not at all. The first run imports the old JSON and keeps the original file. Every query uses parameters, so text that looks like SQL is saved as plain text.</w:t>
      </w:r>
    </w:p>
    <w:p w14:paraId="14CD9F4E" w14:textId="77777777" w:rsidR="00585B8A" w:rsidRPr="00585B8A" w:rsidRDefault="00585B8A" w:rsidP="00585B8A">
      <w:pPr>
        <w:spacing w:line="480" w:lineRule="auto"/>
        <w:ind w:firstLine="720"/>
        <w:rPr>
          <w:rFonts w:ascii="Times New Roman" w:hAnsi="Times New Roman" w:cs="Times New Roman"/>
        </w:rPr>
      </w:pPr>
      <w:r w:rsidRPr="00585B8A">
        <w:rPr>
          <w:rFonts w:ascii="Times New Roman" w:hAnsi="Times New Roman" w:cs="Times New Roman"/>
        </w:rPr>
        <w:t>Locking is what made the database worth having. A user can right-click a file or folder and lock it with a password. Each file gets its own AES-256-GCM key, protected by a key made from the password with PBKDF2 (Microsoft, n.d.-a; OWASP Foundation, n.d.). The database never stores the password. Each locked file carries its own header, so it can still be unlocked after a reinstall, a Windows reset, or a move to another PC.</w:t>
      </w:r>
    </w:p>
    <w:p w14:paraId="2F65399F" w14:textId="77777777" w:rsidR="00585B8A" w:rsidRPr="00585B8A" w:rsidRDefault="00585B8A" w:rsidP="00585B8A">
      <w:pPr>
        <w:spacing w:line="480" w:lineRule="auto"/>
        <w:ind w:firstLine="720"/>
        <w:rPr>
          <w:rFonts w:ascii="Times New Roman" w:hAnsi="Times New Roman" w:cs="Times New Roman"/>
        </w:rPr>
      </w:pPr>
      <w:r w:rsidRPr="00585B8A">
        <w:rPr>
          <w:rFonts w:ascii="Times New Roman" w:hAnsi="Times New Roman" w:cs="Times New Roman"/>
        </w:rPr>
        <w:lastRenderedPageBreak/>
        <w:t xml:space="preserve">The database grew in small steps that keep existing data. Later versions added locked folders and files unlocked for a short visit. A locked folder asks for the password before it opens. Its files stay unlocked while the user is inside, and </w:t>
      </w:r>
      <w:proofErr w:type="spellStart"/>
      <w:r w:rsidRPr="00585B8A">
        <w:rPr>
          <w:rFonts w:ascii="Times New Roman" w:hAnsi="Times New Roman" w:cs="Times New Roman"/>
        </w:rPr>
        <w:t>Clearspace</w:t>
      </w:r>
      <w:proofErr w:type="spellEnd"/>
      <w:r w:rsidRPr="00585B8A">
        <w:rPr>
          <w:rFonts w:ascii="Times New Roman" w:hAnsi="Times New Roman" w:cs="Times New Roman"/>
        </w:rPr>
        <w:t xml:space="preserve"> locks them again after the user leaves, using a short-lived key protected by Windows (Microsoft, n.d.-b). Locked items also work in File Explorer, with a lock icon and right-click options to lock, unlock, remove a lock, or change a password.</w:t>
      </w:r>
    </w:p>
    <w:p w14:paraId="59604AC6" w14:textId="77777777" w:rsidR="00585B8A" w:rsidRPr="00585B8A" w:rsidRDefault="00585B8A" w:rsidP="00585B8A">
      <w:pPr>
        <w:spacing w:line="480" w:lineRule="auto"/>
        <w:rPr>
          <w:rFonts w:ascii="Times New Roman" w:hAnsi="Times New Roman" w:cs="Times New Roman"/>
        </w:rPr>
      </w:pPr>
      <w:r w:rsidRPr="00585B8A">
        <w:rPr>
          <w:rFonts w:ascii="Times New Roman" w:hAnsi="Times New Roman" w:cs="Times New Roman"/>
          <w:b/>
          <w:bCs/>
        </w:rPr>
        <w:t>Course Outcomes</w:t>
      </w:r>
    </w:p>
    <w:p w14:paraId="5E2168BE" w14:textId="77777777" w:rsidR="00585B8A" w:rsidRPr="00585B8A" w:rsidRDefault="00585B8A" w:rsidP="00585B8A">
      <w:pPr>
        <w:spacing w:line="480" w:lineRule="auto"/>
        <w:ind w:firstLine="720"/>
        <w:rPr>
          <w:rFonts w:ascii="Times New Roman" w:hAnsi="Times New Roman" w:cs="Times New Roman"/>
        </w:rPr>
      </w:pPr>
      <w:r w:rsidRPr="00585B8A">
        <w:rPr>
          <w:rFonts w:ascii="Times New Roman" w:hAnsi="Times New Roman" w:cs="Times New Roman"/>
        </w:rPr>
        <w:t>My Module One plan chose Outcomes 4, 5, and 3. It planned to move tags into a database, store lock data and a password check, and add file locking. All of that is done, and I added folders, multi-select, automatic re-locking, File Explorer support, password changes, and recovery after a reset. Some limits remain: files can be up to 64 MB on a local NTFS drive, and links and cloud files are skipped. I also tried to make File Explorer ask for a password before opening a locked folder, but Windows does not support that well, so I removed it.</w:t>
      </w:r>
    </w:p>
    <w:p w14:paraId="42BC208F" w14:textId="2817EE8C" w:rsidR="00585B8A" w:rsidRPr="00585B8A" w:rsidRDefault="00585B8A" w:rsidP="00585B8A">
      <w:pPr>
        <w:spacing w:line="480" w:lineRule="auto"/>
        <w:ind w:firstLine="720"/>
        <w:rPr>
          <w:rFonts w:ascii="Times New Roman" w:hAnsi="Times New Roman" w:cs="Times New Roman"/>
        </w:rPr>
      </w:pPr>
      <w:r w:rsidRPr="00585B8A">
        <w:rPr>
          <w:rFonts w:ascii="Times New Roman" w:hAnsi="Times New Roman" w:cs="Times New Roman"/>
        </w:rPr>
        <w:t>For Outcome 4, I used SQLite, step-by-step database upgrades, .NET encryption, and automated tests. The suite has 283 tests, 56 of them for locking.</w:t>
      </w:r>
    </w:p>
    <w:p w14:paraId="4639D821" w14:textId="0BD88457" w:rsidR="00585B8A" w:rsidRPr="00585B8A" w:rsidRDefault="00585B8A" w:rsidP="00585B8A">
      <w:pPr>
        <w:spacing w:line="480" w:lineRule="auto"/>
        <w:ind w:firstLine="720"/>
        <w:rPr>
          <w:rFonts w:ascii="Times New Roman" w:hAnsi="Times New Roman" w:cs="Times New Roman"/>
        </w:rPr>
      </w:pPr>
      <w:r w:rsidRPr="00585B8A">
        <w:rPr>
          <w:rFonts w:ascii="Times New Roman" w:hAnsi="Times New Roman" w:cs="Times New Roman"/>
        </w:rPr>
        <w:t xml:space="preserve">For Outcome 5, I planned for things going wrong. A wrong password or a changed file is rejected without harm, and a typo can never become the key that files are locked with. Some risks remain. Locking does not erase older copies in backups or caches, unlocked files can be read until they lock again, and </w:t>
      </w:r>
      <w:r w:rsidR="00CE761D">
        <w:rPr>
          <w:rFonts w:ascii="Times New Roman" w:hAnsi="Times New Roman" w:cs="Times New Roman"/>
        </w:rPr>
        <w:t>not having a</w:t>
      </w:r>
      <w:r w:rsidRPr="00585B8A">
        <w:rPr>
          <w:rFonts w:ascii="Times New Roman" w:hAnsi="Times New Roman" w:cs="Times New Roman"/>
        </w:rPr>
        <w:t xml:space="preserve"> minimum password length allows weak passwords.</w:t>
      </w:r>
    </w:p>
    <w:p w14:paraId="34253D16" w14:textId="77777777" w:rsidR="00585B8A" w:rsidRPr="00585B8A" w:rsidRDefault="00585B8A" w:rsidP="00585B8A">
      <w:pPr>
        <w:spacing w:line="480" w:lineRule="auto"/>
        <w:ind w:firstLine="720"/>
        <w:rPr>
          <w:rFonts w:ascii="Times New Roman" w:hAnsi="Times New Roman" w:cs="Times New Roman"/>
        </w:rPr>
      </w:pPr>
      <w:r w:rsidRPr="00585B8A">
        <w:rPr>
          <w:rFonts w:ascii="Times New Roman" w:hAnsi="Times New Roman" w:cs="Times New Roman"/>
        </w:rPr>
        <w:t xml:space="preserve">For Outcome 3, each choice had a cost. The database added upgrade work but gave me rules and safe saves. Locking files in place keeps names visible but is faster than packing a </w:t>
      </w:r>
      <w:r w:rsidRPr="00585B8A">
        <w:rPr>
          <w:rFonts w:ascii="Times New Roman" w:hAnsi="Times New Roman" w:cs="Times New Roman"/>
        </w:rPr>
        <w:lastRenderedPageBreak/>
        <w:t>whole folder. Unlocking in place lets any program open the files, but they stay readable during the visit.</w:t>
      </w:r>
    </w:p>
    <w:p w14:paraId="13A53954" w14:textId="77777777" w:rsidR="00585B8A" w:rsidRPr="00585B8A" w:rsidRDefault="00585B8A" w:rsidP="00585B8A">
      <w:pPr>
        <w:spacing w:line="480" w:lineRule="auto"/>
        <w:rPr>
          <w:rFonts w:ascii="Times New Roman" w:hAnsi="Times New Roman" w:cs="Times New Roman"/>
        </w:rPr>
      </w:pPr>
      <w:r w:rsidRPr="00585B8A">
        <w:rPr>
          <w:rFonts w:ascii="Times New Roman" w:hAnsi="Times New Roman" w:cs="Times New Roman"/>
          <w:b/>
          <w:bCs/>
        </w:rPr>
        <w:t>Reflection on Learning and Challenges</w:t>
      </w:r>
    </w:p>
    <w:p w14:paraId="4495182B" w14:textId="77777777" w:rsidR="00585B8A" w:rsidRPr="00585B8A" w:rsidRDefault="00585B8A" w:rsidP="00585B8A">
      <w:pPr>
        <w:spacing w:line="480" w:lineRule="auto"/>
        <w:ind w:firstLine="720"/>
        <w:rPr>
          <w:rFonts w:ascii="Times New Roman" w:hAnsi="Times New Roman" w:cs="Times New Roman"/>
        </w:rPr>
      </w:pPr>
      <w:r w:rsidRPr="00585B8A">
        <w:rPr>
          <w:rFonts w:ascii="Times New Roman" w:hAnsi="Times New Roman" w:cs="Times New Roman"/>
        </w:rPr>
        <w:t xml:space="preserve">My biggest lesson was that protecting files is mostly about not losing them. A database save cannot include a file change, so each lock records recovery data, writes and checks a copy, replaces the file, and then updates the database. Because each file carries its own header, losing the database never locks </w:t>
      </w:r>
      <w:proofErr w:type="gramStart"/>
      <w:r w:rsidRPr="00585B8A">
        <w:rPr>
          <w:rFonts w:ascii="Times New Roman" w:hAnsi="Times New Roman" w:cs="Times New Roman"/>
        </w:rPr>
        <w:t>a file away</w:t>
      </w:r>
      <w:proofErr w:type="gramEnd"/>
      <w:r w:rsidRPr="00585B8A">
        <w:rPr>
          <w:rFonts w:ascii="Times New Roman" w:hAnsi="Times New Roman" w:cs="Times New Roman"/>
        </w:rPr>
        <w:t>.</w:t>
      </w:r>
    </w:p>
    <w:p w14:paraId="26CCFC7E" w14:textId="77777777" w:rsidR="00585B8A" w:rsidRPr="00585B8A" w:rsidRDefault="00585B8A" w:rsidP="00585B8A">
      <w:pPr>
        <w:spacing w:line="480" w:lineRule="auto"/>
        <w:ind w:firstLine="720"/>
        <w:rPr>
          <w:rFonts w:ascii="Times New Roman" w:hAnsi="Times New Roman" w:cs="Times New Roman"/>
        </w:rPr>
      </w:pPr>
      <w:r w:rsidRPr="00585B8A">
        <w:rPr>
          <w:rFonts w:ascii="Times New Roman" w:hAnsi="Times New Roman" w:cs="Times New Roman"/>
        </w:rPr>
        <w:t>Asking “what if” found my worst bug. The first version checked the saved password before trying the file, so after a reset with a new password, older files would have been refused. Now it checks the file itself and offers to switch it to the current password. I also learned when to stop: the File Explorer password prompt never worked reliably, so I chose a simpler design. Finally, an early “nothing happens” report came from an old installed copy, so I now check which build is running before I debug. Next, I will use instructor feedback and consider a recovery key and a password strength warning.</w:t>
      </w:r>
    </w:p>
    <w:p w:rsidR="00585B8A" w:rsidRPr="00585B8A" w:rsidRDefault="00585B8A" w:rsidP="00585B8A">
      <w:pPr>
        <w:spacing w:line="480" w:lineRule="auto"/>
        <w:rPr>
          <w:rFonts w:ascii="Times New Roman" w:hAnsi="Times New Roman" w:cs="Times New Roman"/>
        </w:rPr>
      </w:pPr>
      <w:r w:rsidRPr="00585B8A">
        <w:rPr>
          <w:rFonts w:ascii="Times New Roman" w:hAnsi="Times New Roman" w:cs="Times New Roman"/>
          <w:b/>
          <w:bCs/>
        </w:rPr>
        <w:t>Instructor Feedback and Revisions</w:t>
      </w:r>
    </w:p>
    <w:p>
      <w:pPr>
        <w:spacing w:line="480" w:lineRule="auto"/>
        <w:ind w:firstLine="720"/>
        <w:rPr>
          <w:rFonts w:ascii="Times New Roman" w:hAnsi="Times New Roman" w:cs="Times New Roman"/>
        </w:rPr>
      </w:pPr>
      <w:r>
        <w:rPr>
          <w:rFonts w:ascii="Times New Roman" w:hAnsi="Times New Roman" w:cs="Times New Roman"/>
        </w:rPr>
        <w:t xml:space="preserve">My instructor praised the migration, the parameterized queries, the encryption and recovery work, and my reflection on design failures that I found and corrected. An earlier journal comment asked me to explain briefly why SQLite was chosen over JSON and what the file-locking feature protects.</w:t>
      </w:r>
    </w:p>
    <w:p>
      <w:pPr>
        <w:spacing w:line="480" w:lineRule="auto"/>
        <w:ind w:firstLine="720"/>
        <w:rPr>
          <w:rFonts w:ascii="Times New Roman" w:hAnsi="Times New Roman" w:cs="Times New Roman"/>
        </w:rPr>
      </w:pPr>
      <w:r>
        <w:rPr>
          <w:rFonts w:ascii="Times New Roman" w:hAnsi="Times New Roman" w:cs="Times New Roman"/>
          <w:b/>
          <w:bCs/>
        </w:rPr>
        <w:t xml:space="preserve">Why SQLite instead of JSON. </w:t>
      </w:r>
      <w:r>
        <w:rPr>
          <w:rFonts w:ascii="Times New Roman" w:hAnsi="Times New Roman" w:cs="Times New Roman"/>
        </w:rPr>
        <w:t xml:space="preserve">The JSON file held every tag and was rewritten in full on every change. SQLite keeps tags, paths, and their assignments in separate tables. Keys stop duplicate or broken links, an index keeps tag searches fast, and a change to many files is saved all together or not at all. The migration keeps the original JSON file.</w:t>
      </w:r>
    </w:p>
    <w:p>
      <w:pPr>
        <w:spacing w:line="480" w:lineRule="auto"/>
        <w:ind w:firstLine="720"/>
        <w:rPr>
          <w:rFonts w:ascii="Times New Roman" w:hAnsi="Times New Roman" w:cs="Times New Roman"/>
        </w:rPr>
      </w:pPr>
      <w:r>
        <w:rPr>
          <w:rFonts w:ascii="Times New Roman" w:hAnsi="Times New Roman" w:cs="Times New Roman"/>
          <w:b/>
          <w:bCs/>
        </w:rPr>
        <w:t xml:space="preserve">What file locking protects. </w:t>
      </w:r>
      <w:r>
        <w:rPr>
          <w:rFonts w:ascii="Times New Roman" w:hAnsi="Times New Roman" w:cs="Times New Roman"/>
        </w:rPr>
        <w:t xml:space="preserve">A locked file's contents are encrypted with AES-256-GCM, so a copy of the file cannot be read without the password and tampering is detected. It does not protect against a weak password, and unlocked copies of a file may still exist in backups or caches.</w:t>
      </w:r>
    </w:p>
    <w:p>
      <w:pPr>
        <w:spacing w:line="480" w:lineRule="auto"/>
        <w:ind w:firstLine="720"/>
        <w:rPr>
          <w:rFonts w:ascii="Times New Roman" w:hAnsi="Times New Roman" w:cs="Times New Roman"/>
        </w:rPr>
      </w:pPr>
      <w:r>
        <w:rPr>
          <w:rFonts w:ascii="Times New Roman" w:hAnsi="Times New Roman" w:cs="Times New Roman"/>
          <w:b/>
          <w:bCs/>
        </w:rPr>
        <w:t xml:space="preserve">Test results. </w:t>
      </w:r>
      <w:r>
        <w:rPr>
          <w:rFonts w:ascii="Times New Roman" w:hAnsi="Times New Roman" w:cs="Times New Roman"/>
        </w:rPr>
        <w:t xml:space="preserve">The saved final test report records 283 tests, with 280 passing and 3 failing. One test expected different wording in a message, although the unlock itself worked. One test's cleanup step could not delete its temporary folder because Windows denied access. One test about index retry timing may depend on timing in the background indexer, which I have not confirmed. I have not rerun the suite since that report.</w:t>
      </w:r>
    </w:p>
    <w:p w14:paraId="20FF4392" w14:textId="77777777" w:rsidR="00585B8A" w:rsidRPr="00585B8A" w:rsidRDefault="00585B8A" w:rsidP="00585B8A">
      <w:pPr>
        <w:spacing w:line="480" w:lineRule="auto"/>
        <w:rPr>
          <w:rFonts w:ascii="Times New Roman" w:hAnsi="Times New Roman" w:cs="Times New Roman"/>
        </w:rPr>
      </w:pPr>
      <w:r w:rsidRPr="00585B8A">
        <w:rPr>
          <w:rFonts w:ascii="Times New Roman" w:hAnsi="Times New Roman" w:cs="Times New Roman"/>
          <w:b/>
          <w:bCs/>
        </w:rPr>
        <w:t>References</w:t>
      </w:r>
    </w:p>
    <w:p w14:paraId="7BCFEAB0" w14:textId="1ED6A8E3" w:rsidR="00585B8A" w:rsidRPr="00585B8A" w:rsidRDefault="00585B8A" w:rsidP="00585B8A">
      <w:pPr>
        <w:spacing w:line="480" w:lineRule="auto"/>
        <w:rPr>
          <w:rFonts w:ascii="Times New Roman" w:hAnsi="Times New Roman" w:cs="Times New Roman"/>
        </w:rPr>
      </w:pPr>
      <w:r w:rsidRPr="00585B8A">
        <w:rPr>
          <w:rFonts w:ascii="Times New Roman" w:hAnsi="Times New Roman" w:cs="Times New Roman"/>
        </w:rPr>
        <w:t xml:space="preserve">Microsoft. (n.d.-a). </w:t>
      </w:r>
      <w:proofErr w:type="spellStart"/>
      <w:r w:rsidRPr="00585B8A">
        <w:rPr>
          <w:rFonts w:ascii="Times New Roman" w:hAnsi="Times New Roman" w:cs="Times New Roman"/>
          <w:i/>
          <w:iCs/>
        </w:rPr>
        <w:t>AesGcm.Encrypt</w:t>
      </w:r>
      <w:proofErr w:type="spellEnd"/>
      <w:r w:rsidRPr="00585B8A">
        <w:rPr>
          <w:rFonts w:ascii="Times New Roman" w:hAnsi="Times New Roman" w:cs="Times New Roman"/>
          <w:i/>
          <w:iCs/>
        </w:rPr>
        <w:t xml:space="preserve"> method</w:t>
      </w:r>
      <w:r w:rsidRPr="00585B8A">
        <w:rPr>
          <w:rFonts w:ascii="Times New Roman" w:hAnsi="Times New Roman" w:cs="Times New Roman"/>
        </w:rPr>
        <w:t xml:space="preserve">. Microsoft Learn. </w:t>
      </w:r>
      <w:hyperlink r:id="rId4" w:history="1">
        <w:r w:rsidRPr="00BB09C5">
          <w:rPr>
            <w:rStyle w:val="Hyperlink"/>
            <w:rFonts w:ascii="Times New Roman" w:hAnsi="Times New Roman" w:cs="Times New Roman"/>
          </w:rPr>
          <w:t>https://learn.microsoft.com/en-</w:t>
        </w:r>
      </w:hyperlink>
      <w:r w:rsidRPr="00585B8A">
        <w:rPr>
          <w:rFonts w:ascii="Times New Roman" w:hAnsi="Times New Roman" w:cs="Times New Roman"/>
        </w:rPr>
        <w:t>us/dotnet/api/system.security.cryptography.aesgcm.encrypt</w:t>
      </w:r>
    </w:p>
    <w:p w14:paraId="726B5A0B" w14:textId="77777777" w:rsidR="00585B8A" w:rsidRPr="00585B8A" w:rsidRDefault="00585B8A" w:rsidP="00585B8A">
      <w:pPr>
        <w:spacing w:line="480" w:lineRule="auto"/>
        <w:rPr>
          <w:rFonts w:ascii="Times New Roman" w:hAnsi="Times New Roman" w:cs="Times New Roman"/>
        </w:rPr>
      </w:pPr>
      <w:r w:rsidRPr="00585B8A">
        <w:rPr>
          <w:rFonts w:ascii="Times New Roman" w:hAnsi="Times New Roman" w:cs="Times New Roman"/>
        </w:rPr>
        <w:t xml:space="preserve">Microsoft. (n.d.-b). </w:t>
      </w:r>
      <w:proofErr w:type="spellStart"/>
      <w:r w:rsidRPr="00585B8A">
        <w:rPr>
          <w:rFonts w:ascii="Times New Roman" w:hAnsi="Times New Roman" w:cs="Times New Roman"/>
          <w:i/>
          <w:iCs/>
        </w:rPr>
        <w:t>CryptProtectData</w:t>
      </w:r>
      <w:proofErr w:type="spellEnd"/>
      <w:r w:rsidRPr="00585B8A">
        <w:rPr>
          <w:rFonts w:ascii="Times New Roman" w:hAnsi="Times New Roman" w:cs="Times New Roman"/>
          <w:i/>
          <w:iCs/>
        </w:rPr>
        <w:t xml:space="preserve"> function (</w:t>
      </w:r>
      <w:proofErr w:type="spellStart"/>
      <w:r w:rsidRPr="00585B8A">
        <w:rPr>
          <w:rFonts w:ascii="Times New Roman" w:hAnsi="Times New Roman" w:cs="Times New Roman"/>
          <w:i/>
          <w:iCs/>
        </w:rPr>
        <w:t>dpapi.h</w:t>
      </w:r>
      <w:proofErr w:type="spellEnd"/>
      <w:r w:rsidRPr="00585B8A">
        <w:rPr>
          <w:rFonts w:ascii="Times New Roman" w:hAnsi="Times New Roman" w:cs="Times New Roman"/>
          <w:i/>
          <w:iCs/>
        </w:rPr>
        <w:t>)</w:t>
      </w:r>
      <w:r w:rsidRPr="00585B8A">
        <w:rPr>
          <w:rFonts w:ascii="Times New Roman" w:hAnsi="Times New Roman" w:cs="Times New Roman"/>
        </w:rPr>
        <w:t>. Microsoft Learn. https://learn.microsoft.com/en-us/windows/win32/api/dpapi/nf-dpapi-cryptprotectdata</w:t>
      </w:r>
    </w:p>
    <w:p w14:paraId="77C3F43A" w14:textId="0DDC8D4E" w:rsidR="00280450" w:rsidRPr="00585B8A" w:rsidRDefault="00585B8A" w:rsidP="00585B8A">
      <w:pPr>
        <w:spacing w:line="480" w:lineRule="auto"/>
        <w:rPr>
          <w:rFonts w:ascii="Times New Roman" w:hAnsi="Times New Roman" w:cs="Times New Roman"/>
        </w:rPr>
      </w:pPr>
      <w:r w:rsidRPr="00585B8A">
        <w:rPr>
          <w:rFonts w:ascii="Times New Roman" w:hAnsi="Times New Roman" w:cs="Times New Roman"/>
        </w:rPr>
        <w:t xml:space="preserve">OWASP Foundation. (n.d.). </w:t>
      </w:r>
      <w:r w:rsidRPr="00585B8A">
        <w:rPr>
          <w:rFonts w:ascii="Times New Roman" w:hAnsi="Times New Roman" w:cs="Times New Roman"/>
          <w:i/>
          <w:iCs/>
        </w:rPr>
        <w:t>Password storage cheat sheet</w:t>
      </w:r>
      <w:r w:rsidRPr="00585B8A">
        <w:rPr>
          <w:rFonts w:ascii="Times New Roman" w:hAnsi="Times New Roman" w:cs="Times New Roman"/>
        </w:rPr>
        <w:t xml:space="preserve">. OWASP Cheat Sheet Series. </w:t>
      </w:r>
      <w:hyperlink r:id="rId5" w:history="1">
        <w:r w:rsidR="002841E8" w:rsidRPr="00FF5C52">
          <w:rPr>
            <w:rStyle w:val="Hyperlink"/>
            <w:rFonts w:ascii="Times New Roman" w:hAnsi="Times New Roman" w:cs="Times New Roman"/>
          </w:rPr>
          <w:t>https://cheatsheetseries.owasp.org/cheatsheets/Password_Storage_Cheat_Sheet.html</w:t>
        </w:r>
      </w:hyperlink>
    </w:p>
    <w:sectPr w:rsidR="00280450" w:rsidRPr="00585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B8A"/>
    <w:rsid w:val="00280450"/>
    <w:rsid w:val="002841E8"/>
    <w:rsid w:val="002D3B87"/>
    <w:rsid w:val="004C3804"/>
    <w:rsid w:val="00585B8A"/>
    <w:rsid w:val="00776572"/>
    <w:rsid w:val="007936F8"/>
    <w:rsid w:val="008B04F7"/>
    <w:rsid w:val="00B25090"/>
    <w:rsid w:val="00CE761D"/>
    <w:rsid w:val="00F4392A"/>
    <w:rsid w:val="00F54B26"/>
    <w:rsid w:val="00FD5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51DEE"/>
  <w15:chartTrackingRefBased/>
  <w15:docId w15:val="{BA389E10-E36C-472A-B6DB-7951021A9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B8A"/>
    <w:rPr>
      <w:rFonts w:eastAsiaTheme="majorEastAsia" w:cstheme="majorBidi"/>
      <w:color w:val="272727" w:themeColor="text1" w:themeTint="D8"/>
    </w:rPr>
  </w:style>
  <w:style w:type="paragraph" w:styleId="Title">
    <w:name w:val="Title"/>
    <w:basedOn w:val="Normal"/>
    <w:next w:val="Normal"/>
    <w:link w:val="TitleChar"/>
    <w:uiPriority w:val="10"/>
    <w:qFormat/>
    <w:rsid w:val="00585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B8A"/>
    <w:pPr>
      <w:spacing w:before="160"/>
      <w:jc w:val="center"/>
    </w:pPr>
    <w:rPr>
      <w:i/>
      <w:iCs/>
      <w:color w:val="404040" w:themeColor="text1" w:themeTint="BF"/>
    </w:rPr>
  </w:style>
  <w:style w:type="character" w:customStyle="1" w:styleId="QuoteChar">
    <w:name w:val="Quote Char"/>
    <w:basedOn w:val="DefaultParagraphFont"/>
    <w:link w:val="Quote"/>
    <w:uiPriority w:val="29"/>
    <w:rsid w:val="00585B8A"/>
    <w:rPr>
      <w:i/>
      <w:iCs/>
      <w:color w:val="404040" w:themeColor="text1" w:themeTint="BF"/>
    </w:rPr>
  </w:style>
  <w:style w:type="paragraph" w:styleId="ListParagraph">
    <w:name w:val="List Paragraph"/>
    <w:basedOn w:val="Normal"/>
    <w:uiPriority w:val="34"/>
    <w:qFormat/>
    <w:rsid w:val="00585B8A"/>
    <w:pPr>
      <w:ind w:left="720"/>
      <w:contextualSpacing/>
    </w:pPr>
  </w:style>
  <w:style w:type="character" w:styleId="IntenseEmphasis">
    <w:name w:val="Intense Emphasis"/>
    <w:basedOn w:val="DefaultParagraphFont"/>
    <w:uiPriority w:val="21"/>
    <w:qFormat/>
    <w:rsid w:val="00585B8A"/>
    <w:rPr>
      <w:i/>
      <w:iCs/>
      <w:color w:val="0F4761" w:themeColor="accent1" w:themeShade="BF"/>
    </w:rPr>
  </w:style>
  <w:style w:type="paragraph" w:styleId="IntenseQuote">
    <w:name w:val="Intense Quote"/>
    <w:basedOn w:val="Normal"/>
    <w:next w:val="Normal"/>
    <w:link w:val="IntenseQuoteChar"/>
    <w:uiPriority w:val="30"/>
    <w:qFormat/>
    <w:rsid w:val="00585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B8A"/>
    <w:rPr>
      <w:i/>
      <w:iCs/>
      <w:color w:val="0F4761" w:themeColor="accent1" w:themeShade="BF"/>
    </w:rPr>
  </w:style>
  <w:style w:type="character" w:styleId="IntenseReference">
    <w:name w:val="Intense Reference"/>
    <w:basedOn w:val="DefaultParagraphFont"/>
    <w:uiPriority w:val="32"/>
    <w:qFormat/>
    <w:rsid w:val="00585B8A"/>
    <w:rPr>
      <w:b/>
      <w:bCs/>
      <w:smallCaps/>
      <w:color w:val="0F4761" w:themeColor="accent1" w:themeShade="BF"/>
      <w:spacing w:val="5"/>
    </w:rPr>
  </w:style>
  <w:style w:type="character" w:styleId="Hyperlink">
    <w:name w:val="Hyperlink"/>
    <w:basedOn w:val="DefaultParagraphFont"/>
    <w:uiPriority w:val="99"/>
    <w:unhideWhenUsed/>
    <w:rsid w:val="00585B8A"/>
    <w:rPr>
      <w:color w:val="467886" w:themeColor="hyperlink"/>
      <w:u w:val="single"/>
    </w:rPr>
  </w:style>
  <w:style w:type="character" w:styleId="UnresolvedMention">
    <w:name w:val="Unresolved Mention"/>
    <w:basedOn w:val="DefaultParagraphFont"/>
    <w:uiPriority w:val="99"/>
    <w:semiHidden/>
    <w:unhideWhenUsed/>
    <w:rsid w:val="00585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heatsheetseries.owasp.org/cheatsheets/Password_Storage_Cheat_Sheet.html" TargetMode="External"/><Relationship Id="rId4" Type="http://schemas.openxmlformats.org/officeDocument/2006/relationships/hyperlink" Target="https://learn.microsoft.c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722</Words>
  <Characters>4122</Characters>
  <Application>Microsoft Office Word</Application>
  <DocSecurity>0</DocSecurity>
  <Lines>34</Lines>
  <Paragraphs>9</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Payton Castle</dc:creator>
  <cp:keywords/>
  <dc:description/>
  <cp:lastModifiedBy>Payton Castle</cp:lastModifiedBy>
  <cp:revision>7</cp:revision>
  <dcterms:created xsi:type="dcterms:W3CDTF">2026-10-01T20:17:00Z</dcterms:created>
  <dcterms:modified xsi:type="dcterms:W3CDTF">2026-10-04T13:55:00Z</dcterms:modified>
</cp:coreProperties>
</file>