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7D43F" w14:textId="627CEDF8" w:rsidR="00904992" w:rsidRPr="003B612D" w:rsidRDefault="008048AB" w:rsidP="002875B3">
      <w:pPr>
        <w:pStyle w:val="Heading1"/>
        <w:jc w:val="both"/>
      </w:pPr>
      <w:r w:rsidRPr="003B612D">
        <w:t>Metadata Code – Static Predictors</w:t>
      </w:r>
    </w:p>
    <w:p w14:paraId="65CE19F6" w14:textId="4D5E8FE6" w:rsidR="008048AB" w:rsidRPr="003B612D" w:rsidRDefault="008048AB" w:rsidP="002875B3">
      <w:pPr>
        <w:jc w:val="both"/>
        <w:rPr>
          <w:rFonts w:asciiTheme="majorHAnsi" w:hAnsiTheme="majorHAnsi"/>
        </w:rPr>
      </w:pPr>
    </w:p>
    <w:p w14:paraId="41C4A11F" w14:textId="005E9DC5" w:rsidR="008048AB" w:rsidRPr="003B612D" w:rsidRDefault="008048AB" w:rsidP="002875B3">
      <w:pPr>
        <w:pStyle w:val="Heading2"/>
        <w:jc w:val="both"/>
      </w:pPr>
      <w:r w:rsidRPr="003B612D">
        <w:t>0_1_Atlas_prep.qmd</w:t>
      </w:r>
    </w:p>
    <w:p w14:paraId="1BB38157" w14:textId="77777777" w:rsidR="002875B3" w:rsidRDefault="008048AB" w:rsidP="002875B3">
      <w:pPr>
        <w:jc w:val="both"/>
        <w:rPr>
          <w:rFonts w:asciiTheme="majorHAnsi" w:hAnsiTheme="majorHAnsi"/>
        </w:rPr>
      </w:pPr>
      <w:r w:rsidRPr="002875B3">
        <w:rPr>
          <w:rFonts w:asciiTheme="majorHAnsi" w:hAnsiTheme="majorHAnsi"/>
        </w:rPr>
        <w:t>Commented Quarto file which handles the atlas data. The script is used to calculate occupancy, occupancy-area-relationship, telfer index of change and log ratio of AOO change</w:t>
      </w:r>
      <w:r w:rsidR="002875B3">
        <w:rPr>
          <w:rFonts w:asciiTheme="majorHAnsi" w:hAnsiTheme="majorHAnsi"/>
        </w:rPr>
        <w:t xml:space="preserve"> (AOO = area of occupancy)</w:t>
      </w:r>
      <w:r w:rsidRPr="002875B3">
        <w:rPr>
          <w:rFonts w:asciiTheme="majorHAnsi" w:hAnsiTheme="majorHAnsi"/>
        </w:rPr>
        <w:t xml:space="preserve">. </w:t>
      </w:r>
    </w:p>
    <w:p w14:paraId="01DD1667" w14:textId="2A62646D" w:rsidR="008048AB" w:rsidRPr="002875B3" w:rsidRDefault="008048AB" w:rsidP="002875B3">
      <w:pPr>
        <w:jc w:val="both"/>
        <w:rPr>
          <w:rFonts w:asciiTheme="majorHAnsi" w:hAnsiTheme="majorHAnsi"/>
        </w:rPr>
      </w:pPr>
      <w:r w:rsidRPr="002875B3">
        <w:rPr>
          <w:rFonts w:asciiTheme="majorHAnsi" w:hAnsiTheme="majorHAnsi"/>
        </w:rPr>
        <w:t>The data is subset to remove biases: cells that were sampled twice, species that are found in both time periods (thus, have change data)</w:t>
      </w:r>
      <w:r w:rsidR="004A0370" w:rsidRPr="002875B3">
        <w:rPr>
          <w:rFonts w:asciiTheme="majorHAnsi" w:hAnsiTheme="majorHAnsi"/>
        </w:rPr>
        <w:t>. N</w:t>
      </w:r>
      <w:r w:rsidR="002875B3">
        <w:rPr>
          <w:rFonts w:asciiTheme="majorHAnsi" w:hAnsiTheme="majorHAnsi"/>
        </w:rPr>
        <w:t>A</w:t>
      </w:r>
      <w:r w:rsidR="004A0370" w:rsidRPr="002875B3">
        <w:rPr>
          <w:rFonts w:asciiTheme="majorHAnsi" w:hAnsiTheme="majorHAnsi"/>
        </w:rPr>
        <w:t xml:space="preserve">s in the data are also homogenized to the same NA-string.  Switched spherical geometry off and transformed atlas </w:t>
      </w:r>
      <w:r w:rsidR="002875B3">
        <w:rPr>
          <w:rFonts w:asciiTheme="majorHAnsi" w:hAnsiTheme="majorHAnsi"/>
        </w:rPr>
        <w:t>Coordinate-Reference-System (CRS)</w:t>
      </w:r>
      <w:r w:rsidR="004A0370" w:rsidRPr="002875B3">
        <w:rPr>
          <w:rFonts w:asciiTheme="majorHAnsi" w:hAnsiTheme="majorHAnsi"/>
        </w:rPr>
        <w:t xml:space="preserve"> to WGS84.</w:t>
      </w:r>
    </w:p>
    <w:p w14:paraId="275A6243" w14:textId="52F3AA06" w:rsidR="004A0370" w:rsidRPr="002875B3" w:rsidRDefault="004A0370" w:rsidP="002875B3">
      <w:pPr>
        <w:jc w:val="both"/>
        <w:rPr>
          <w:rFonts w:asciiTheme="majorHAnsi" w:hAnsiTheme="majorHAnsi"/>
        </w:rPr>
      </w:pPr>
      <w:r w:rsidRPr="002875B3">
        <w:rPr>
          <w:rFonts w:asciiTheme="majorHAnsi" w:hAnsiTheme="majorHAnsi"/>
        </w:rPr>
        <w:t xml:space="preserve">Saturated scales (relative occupancy N cells = 1) are excluded from calculation of OAR. Species with less than 2 scales without saturation are excluded completely (this was the case for 21 species from </w:t>
      </w:r>
      <w:r w:rsidR="002875B3">
        <w:rPr>
          <w:rFonts w:asciiTheme="majorHAnsi" w:hAnsiTheme="majorHAnsi"/>
        </w:rPr>
        <w:t>sampling period</w:t>
      </w:r>
      <w:r w:rsidRPr="002875B3">
        <w:rPr>
          <w:rFonts w:asciiTheme="majorHAnsi" w:hAnsiTheme="majorHAnsi"/>
        </w:rPr>
        <w:t xml:space="preserve"> 1 in CZ and 24 species from </w:t>
      </w:r>
      <w:r w:rsidR="002875B3">
        <w:rPr>
          <w:rFonts w:asciiTheme="majorHAnsi" w:hAnsiTheme="majorHAnsi"/>
        </w:rPr>
        <w:t>sampling period 2</w:t>
      </w:r>
      <w:r w:rsidRPr="002875B3">
        <w:rPr>
          <w:rFonts w:asciiTheme="majorHAnsi" w:hAnsiTheme="majorHAnsi"/>
        </w:rPr>
        <w:t xml:space="preserve"> in CZ). </w:t>
      </w:r>
    </w:p>
    <w:p w14:paraId="738E057B" w14:textId="0D0F6D39" w:rsidR="008048AB" w:rsidRPr="002875B3" w:rsidRDefault="004A0370" w:rsidP="002875B3">
      <w:pPr>
        <w:jc w:val="both"/>
        <w:rPr>
          <w:rFonts w:asciiTheme="majorHAnsi" w:hAnsiTheme="majorHAnsi"/>
        </w:rPr>
      </w:pPr>
      <w:r w:rsidRPr="002875B3">
        <w:rPr>
          <w:rFonts w:asciiTheme="majorHAnsi" w:hAnsiTheme="majorHAnsi"/>
        </w:rPr>
        <w:t xml:space="preserve">Negative </w:t>
      </w:r>
      <w:r w:rsidR="002875B3">
        <w:rPr>
          <w:rFonts w:asciiTheme="majorHAnsi" w:hAnsiTheme="majorHAnsi"/>
        </w:rPr>
        <w:t>f</w:t>
      </w:r>
      <w:r w:rsidRPr="002875B3">
        <w:rPr>
          <w:rFonts w:asciiTheme="majorHAnsi" w:hAnsiTheme="majorHAnsi"/>
        </w:rPr>
        <w:t>ractal dimension for species with only 1 cell</w:t>
      </w:r>
      <w:r w:rsidR="002875B3">
        <w:rPr>
          <w:rFonts w:asciiTheme="majorHAnsi" w:hAnsiTheme="majorHAnsi"/>
        </w:rPr>
        <w:t xml:space="preserve"> (max = 3)</w:t>
      </w:r>
      <w:r w:rsidRPr="002875B3">
        <w:rPr>
          <w:rFonts w:asciiTheme="majorHAnsi" w:hAnsiTheme="majorHAnsi"/>
        </w:rPr>
        <w:t xml:space="preserve"> of occurrence; </w:t>
      </w:r>
      <w:r w:rsidR="00BD4647" w:rsidRPr="002875B3">
        <w:rPr>
          <w:rFonts w:asciiTheme="majorHAnsi" w:hAnsiTheme="majorHAnsi"/>
        </w:rPr>
        <w:t>slope =</w:t>
      </w:r>
      <w:r w:rsidR="001E1CD0">
        <w:rPr>
          <w:rFonts w:asciiTheme="majorHAnsi" w:hAnsiTheme="majorHAnsi"/>
        </w:rPr>
        <w:t xml:space="preserve"> </w:t>
      </w:r>
      <w:r w:rsidR="00BD4647" w:rsidRPr="002875B3">
        <w:rPr>
          <w:rFonts w:asciiTheme="majorHAnsi" w:hAnsiTheme="majorHAnsi"/>
        </w:rPr>
        <w:t>1 or slightly above 1</w:t>
      </w:r>
      <w:r w:rsidR="002875B3">
        <w:rPr>
          <w:rFonts w:asciiTheme="majorHAnsi" w:hAnsiTheme="majorHAnsi"/>
        </w:rPr>
        <w:t xml:space="preserve"> (e.g.,1.013)</w:t>
      </w:r>
    </w:p>
    <w:p w14:paraId="2EE65527" w14:textId="77777777" w:rsidR="00B4177B" w:rsidRPr="002875B3" w:rsidRDefault="008048AB" w:rsidP="002875B3">
      <w:pPr>
        <w:pStyle w:val="HTMLPreformatted"/>
        <w:shd w:val="clear" w:color="auto" w:fill="FFFFFF"/>
        <w:wordWrap w:val="0"/>
        <w:jc w:val="both"/>
        <w:rPr>
          <w:rFonts w:asciiTheme="majorHAnsi" w:hAnsiTheme="majorHAnsi"/>
          <w:lang w:val="de-DE"/>
        </w:rPr>
      </w:pPr>
      <w:r w:rsidRPr="002875B3">
        <w:rPr>
          <w:rStyle w:val="Heading3Char"/>
          <w:rFonts w:asciiTheme="majorHAnsi" w:hAnsiTheme="majorHAnsi"/>
          <w:lang w:val="de-DE"/>
        </w:rPr>
        <w:t>R-Version:</w:t>
      </w:r>
      <w:r w:rsidRPr="002875B3">
        <w:rPr>
          <w:rFonts w:asciiTheme="majorHAnsi" w:hAnsiTheme="majorHAnsi"/>
          <w:lang w:val="de-DE"/>
        </w:rPr>
        <w:t xml:space="preserve"> </w:t>
      </w:r>
    </w:p>
    <w:p w14:paraId="6F5756D4" w14:textId="0E74B8E8" w:rsidR="008048AB" w:rsidRPr="00936773" w:rsidRDefault="008048AB" w:rsidP="00936773">
      <w:pPr>
        <w:pStyle w:val="ListParagraph"/>
        <w:numPr>
          <w:ilvl w:val="0"/>
          <w:numId w:val="1"/>
        </w:numPr>
        <w:spacing w:after="0"/>
        <w:jc w:val="both"/>
        <w:rPr>
          <w:rFonts w:asciiTheme="majorHAnsi" w:hAnsiTheme="majorHAnsi"/>
          <w:lang w:val="de-DE"/>
        </w:rPr>
      </w:pPr>
      <w:r w:rsidRPr="00936773">
        <w:rPr>
          <w:rFonts w:asciiTheme="majorHAnsi" w:hAnsiTheme="majorHAnsi"/>
          <w:bdr w:val="none" w:sz="0" w:space="0" w:color="auto" w:frame="1"/>
          <w:lang w:val="de-DE"/>
        </w:rPr>
        <w:t xml:space="preserve">R </w:t>
      </w:r>
      <w:proofErr w:type="spellStart"/>
      <w:r w:rsidRPr="00936773">
        <w:rPr>
          <w:rFonts w:asciiTheme="majorHAnsi" w:hAnsiTheme="majorHAnsi"/>
          <w:bdr w:val="none" w:sz="0" w:space="0" w:color="auto" w:frame="1"/>
          <w:lang w:val="de-DE"/>
        </w:rPr>
        <w:t>version</w:t>
      </w:r>
      <w:proofErr w:type="spellEnd"/>
      <w:r w:rsidRPr="00936773">
        <w:rPr>
          <w:rFonts w:asciiTheme="majorHAnsi" w:hAnsiTheme="majorHAnsi"/>
          <w:bdr w:val="none" w:sz="0" w:space="0" w:color="auto" w:frame="1"/>
          <w:lang w:val="de-DE"/>
        </w:rPr>
        <w:t xml:space="preserve"> 4.3.2 (2023-10-31 </w:t>
      </w:r>
      <w:proofErr w:type="spellStart"/>
      <w:r w:rsidRPr="00936773">
        <w:rPr>
          <w:rFonts w:asciiTheme="majorHAnsi" w:hAnsiTheme="majorHAnsi"/>
          <w:bdr w:val="none" w:sz="0" w:space="0" w:color="auto" w:frame="1"/>
          <w:lang w:val="de-DE"/>
        </w:rPr>
        <w:t>ucrt</w:t>
      </w:r>
      <w:proofErr w:type="spellEnd"/>
      <w:r w:rsidRPr="00936773">
        <w:rPr>
          <w:rFonts w:asciiTheme="majorHAnsi" w:hAnsiTheme="majorHAnsi"/>
          <w:bdr w:val="none" w:sz="0" w:space="0" w:color="auto" w:frame="1"/>
          <w:lang w:val="de-DE"/>
        </w:rPr>
        <w:t>) -- "Eye Holes"</w:t>
      </w:r>
    </w:p>
    <w:p w14:paraId="2BB09AD2" w14:textId="31A92137" w:rsidR="008048AB" w:rsidRPr="002875B3" w:rsidRDefault="008048AB" w:rsidP="002875B3">
      <w:pPr>
        <w:pStyle w:val="Heading3"/>
        <w:jc w:val="both"/>
        <w:rPr>
          <w:rFonts w:asciiTheme="majorHAnsi" w:hAnsiTheme="majorHAnsi"/>
        </w:rPr>
      </w:pPr>
      <w:r w:rsidRPr="002875B3">
        <w:rPr>
          <w:rFonts w:asciiTheme="majorHAnsi" w:hAnsiTheme="majorHAnsi"/>
        </w:rPr>
        <w:t>Required packages in R:</w:t>
      </w:r>
    </w:p>
    <w:p w14:paraId="78BAC349" w14:textId="155AE4B7" w:rsidR="004A0370" w:rsidRPr="00936773" w:rsidRDefault="008048AB" w:rsidP="00936773">
      <w:pPr>
        <w:pStyle w:val="ListParagraph"/>
        <w:numPr>
          <w:ilvl w:val="0"/>
          <w:numId w:val="2"/>
        </w:numPr>
        <w:spacing w:after="0"/>
        <w:jc w:val="both"/>
        <w:rPr>
          <w:rFonts w:asciiTheme="majorHAnsi" w:hAnsiTheme="majorHAnsi"/>
        </w:rPr>
      </w:pPr>
      <w:proofErr w:type="spellStart"/>
      <w:r w:rsidRPr="00936773">
        <w:rPr>
          <w:rFonts w:asciiTheme="majorHAnsi" w:hAnsiTheme="majorHAnsi"/>
        </w:rPr>
        <w:t>dplyr</w:t>
      </w:r>
      <w:proofErr w:type="spellEnd"/>
      <w:r w:rsidRPr="00936773">
        <w:rPr>
          <w:rFonts w:asciiTheme="majorHAnsi" w:hAnsiTheme="majorHAnsi"/>
        </w:rPr>
        <w:t xml:space="preserve">, </w:t>
      </w:r>
      <w:proofErr w:type="spellStart"/>
      <w:r w:rsidRPr="00936773">
        <w:rPr>
          <w:rFonts w:asciiTheme="majorHAnsi" w:hAnsiTheme="majorHAnsi"/>
        </w:rPr>
        <w:t>rstatix</w:t>
      </w:r>
      <w:proofErr w:type="spellEnd"/>
      <w:r w:rsidRPr="00936773">
        <w:rPr>
          <w:rFonts w:asciiTheme="majorHAnsi" w:hAnsiTheme="majorHAnsi"/>
        </w:rPr>
        <w:t xml:space="preserve">, </w:t>
      </w:r>
      <w:proofErr w:type="spellStart"/>
      <w:r w:rsidRPr="00936773">
        <w:rPr>
          <w:rFonts w:asciiTheme="majorHAnsi" w:hAnsiTheme="majorHAnsi"/>
        </w:rPr>
        <w:t>plyr</w:t>
      </w:r>
      <w:proofErr w:type="spellEnd"/>
    </w:p>
    <w:p w14:paraId="185F5B47" w14:textId="3C285935" w:rsidR="008048AB" w:rsidRPr="00936773" w:rsidRDefault="008048AB" w:rsidP="00936773">
      <w:pPr>
        <w:pStyle w:val="ListParagraph"/>
        <w:numPr>
          <w:ilvl w:val="0"/>
          <w:numId w:val="2"/>
        </w:numPr>
        <w:spacing w:after="0"/>
        <w:jc w:val="both"/>
        <w:rPr>
          <w:rFonts w:asciiTheme="majorHAnsi" w:hAnsiTheme="majorHAnsi"/>
        </w:rPr>
      </w:pPr>
      <w:r w:rsidRPr="00936773">
        <w:rPr>
          <w:rFonts w:asciiTheme="majorHAnsi" w:hAnsiTheme="majorHAnsi"/>
        </w:rPr>
        <w:t xml:space="preserve">sf </w:t>
      </w:r>
    </w:p>
    <w:p w14:paraId="765B0FF7" w14:textId="11A3AB63" w:rsidR="004A0370" w:rsidRPr="00936773" w:rsidRDefault="004A0370" w:rsidP="00936773">
      <w:pPr>
        <w:pStyle w:val="ListParagraph"/>
        <w:numPr>
          <w:ilvl w:val="0"/>
          <w:numId w:val="2"/>
        </w:numPr>
        <w:spacing w:after="0"/>
        <w:jc w:val="both"/>
        <w:rPr>
          <w:rFonts w:asciiTheme="majorHAnsi" w:hAnsiTheme="majorHAnsi"/>
        </w:rPr>
      </w:pPr>
      <w:proofErr w:type="spellStart"/>
      <w:r w:rsidRPr="00936773">
        <w:rPr>
          <w:rFonts w:asciiTheme="majorHAnsi" w:hAnsiTheme="majorHAnsi"/>
        </w:rPr>
        <w:t>sparta</w:t>
      </w:r>
      <w:proofErr w:type="spellEnd"/>
      <w:r w:rsidRPr="00936773">
        <w:rPr>
          <w:rFonts w:asciiTheme="majorHAnsi" w:hAnsiTheme="majorHAnsi"/>
        </w:rPr>
        <w:t xml:space="preserve"> package (GitHub) </w:t>
      </w:r>
      <w:r w:rsidR="00BD4647" w:rsidRPr="00936773">
        <w:rPr>
          <w:rFonts w:asciiTheme="majorHAnsi" w:hAnsiTheme="majorHAnsi"/>
        </w:rPr>
        <w:t>–</w:t>
      </w:r>
      <w:r w:rsidRPr="00936773">
        <w:rPr>
          <w:rFonts w:asciiTheme="majorHAnsi" w:hAnsiTheme="majorHAnsi"/>
        </w:rPr>
        <w:t xml:space="preserve"> telfer</w:t>
      </w:r>
    </w:p>
    <w:p w14:paraId="2D2DC01A" w14:textId="40DE5A1C" w:rsidR="00BD4647" w:rsidRPr="00936773" w:rsidRDefault="00BD4647" w:rsidP="00936773">
      <w:pPr>
        <w:pStyle w:val="ListParagraph"/>
        <w:numPr>
          <w:ilvl w:val="0"/>
          <w:numId w:val="2"/>
        </w:numPr>
        <w:spacing w:after="0"/>
        <w:jc w:val="both"/>
        <w:rPr>
          <w:rFonts w:asciiTheme="majorHAnsi" w:hAnsiTheme="majorHAnsi"/>
        </w:rPr>
      </w:pPr>
      <w:proofErr w:type="spellStart"/>
      <w:r w:rsidRPr="00936773">
        <w:rPr>
          <w:rFonts w:asciiTheme="majorHAnsi" w:hAnsiTheme="majorHAnsi"/>
        </w:rPr>
        <w:t>tidyr</w:t>
      </w:r>
      <w:proofErr w:type="spellEnd"/>
      <w:r w:rsidRPr="00936773">
        <w:rPr>
          <w:rFonts w:asciiTheme="majorHAnsi" w:hAnsiTheme="majorHAnsi"/>
        </w:rPr>
        <w:t xml:space="preserve"> (</w:t>
      </w:r>
      <w:proofErr w:type="spellStart"/>
      <w:r w:rsidRPr="00936773">
        <w:rPr>
          <w:rFonts w:asciiTheme="majorHAnsi" w:hAnsiTheme="majorHAnsi"/>
        </w:rPr>
        <w:t>pivot_wider</w:t>
      </w:r>
      <w:proofErr w:type="spellEnd"/>
      <w:r w:rsidRPr="00936773">
        <w:rPr>
          <w:rFonts w:asciiTheme="majorHAnsi" w:hAnsiTheme="majorHAnsi"/>
        </w:rPr>
        <w:t>)</w:t>
      </w:r>
    </w:p>
    <w:p w14:paraId="67B5E0D1" w14:textId="6BDE615D" w:rsidR="00DF1513" w:rsidRDefault="007E6203" w:rsidP="007E6203">
      <w:pPr>
        <w:pStyle w:val="Heading3"/>
      </w:pPr>
      <w:r>
        <w:t>Required data:</w:t>
      </w:r>
    </w:p>
    <w:p w14:paraId="6192F886" w14:textId="4B5D6653" w:rsidR="00DF1513" w:rsidRPr="007E6203" w:rsidRDefault="007E6203" w:rsidP="00936773">
      <w:pPr>
        <w:pStyle w:val="ListParagraph"/>
        <w:numPr>
          <w:ilvl w:val="0"/>
          <w:numId w:val="1"/>
        </w:numPr>
        <w:spacing w:after="0"/>
      </w:pPr>
      <w:r>
        <w:t>Bird atlas data for CZ, NY, JP, EU</w:t>
      </w:r>
    </w:p>
    <w:p w14:paraId="7EF92D35" w14:textId="7A43E495" w:rsidR="00DF1513" w:rsidRPr="002875B3" w:rsidRDefault="00DF1513" w:rsidP="002875B3">
      <w:pPr>
        <w:pStyle w:val="Heading3"/>
        <w:jc w:val="both"/>
        <w:rPr>
          <w:rFonts w:asciiTheme="majorHAnsi" w:hAnsiTheme="majorHAnsi"/>
        </w:rPr>
      </w:pPr>
      <w:r w:rsidRPr="002875B3">
        <w:rPr>
          <w:rFonts w:asciiTheme="majorHAnsi" w:hAnsiTheme="majorHAnsi"/>
        </w:rPr>
        <w:t>Produces the following files:</w:t>
      </w:r>
    </w:p>
    <w:p w14:paraId="6E3D36DB" w14:textId="48FDF30C" w:rsidR="00DF1513" w:rsidRPr="002875B3" w:rsidRDefault="00DF1513" w:rsidP="002875B3">
      <w:pPr>
        <w:pStyle w:val="Heading4"/>
        <w:jc w:val="both"/>
        <w:rPr>
          <w:rFonts w:asciiTheme="majorHAnsi" w:hAnsiTheme="majorHAnsi"/>
        </w:rPr>
      </w:pPr>
      <w:r w:rsidRPr="002875B3">
        <w:rPr>
          <w:rFonts w:asciiTheme="majorHAnsi" w:hAnsiTheme="majorHAnsi"/>
        </w:rPr>
        <w:t xml:space="preserve">1) </w:t>
      </w:r>
      <w:proofErr w:type="spellStart"/>
      <w:r w:rsidRPr="002875B3">
        <w:rPr>
          <w:rFonts w:asciiTheme="majorHAnsi" w:hAnsiTheme="majorHAnsi"/>
        </w:rPr>
        <w:t>presence_data_raw.rds</w:t>
      </w:r>
      <w:proofErr w:type="spellEnd"/>
    </w:p>
    <w:p w14:paraId="00473DD9" w14:textId="77777777" w:rsidR="002875B3" w:rsidRDefault="00DF1513" w:rsidP="00936773">
      <w:pPr>
        <w:spacing w:after="0"/>
        <w:jc w:val="both"/>
        <w:rPr>
          <w:rFonts w:asciiTheme="majorHAnsi" w:hAnsiTheme="majorHAnsi"/>
        </w:rPr>
      </w:pPr>
      <w:r w:rsidRPr="002875B3">
        <w:rPr>
          <w:rFonts w:asciiTheme="majorHAnsi" w:hAnsiTheme="majorHAnsi"/>
        </w:rPr>
        <w:t xml:space="preserve"> = a merged data set of the first and second sampling period of all atlases (full data). </w:t>
      </w:r>
    </w:p>
    <w:p w14:paraId="5A605E47" w14:textId="0996FBD1" w:rsidR="00DF1513" w:rsidRPr="00936773" w:rsidRDefault="00DF1513" w:rsidP="00936773">
      <w:pPr>
        <w:pStyle w:val="ListParagraph"/>
        <w:numPr>
          <w:ilvl w:val="0"/>
          <w:numId w:val="1"/>
        </w:numPr>
        <w:spacing w:after="0"/>
        <w:jc w:val="both"/>
        <w:rPr>
          <w:rFonts w:asciiTheme="majorHAnsi" w:hAnsiTheme="majorHAnsi"/>
        </w:rPr>
      </w:pPr>
      <w:r w:rsidRPr="00936773">
        <w:rPr>
          <w:rFonts w:asciiTheme="majorHAnsi" w:hAnsiTheme="majorHAnsi"/>
        </w:rPr>
        <w:t>I added a column where the sampling period is bifactorial: either 1 or 2. (it’s not a spatial object)</w:t>
      </w:r>
    </w:p>
    <w:p w14:paraId="0C72E0C2" w14:textId="62440DFF" w:rsidR="00DF1513" w:rsidRPr="002875B3" w:rsidRDefault="00DF1513" w:rsidP="002875B3">
      <w:pPr>
        <w:pStyle w:val="Heading4"/>
        <w:jc w:val="both"/>
        <w:rPr>
          <w:rFonts w:asciiTheme="majorHAnsi" w:hAnsiTheme="majorHAnsi"/>
        </w:rPr>
      </w:pPr>
      <w:r w:rsidRPr="002875B3">
        <w:rPr>
          <w:rFonts w:asciiTheme="majorHAnsi" w:hAnsiTheme="majorHAnsi"/>
        </w:rPr>
        <w:t xml:space="preserve">2) </w:t>
      </w:r>
      <w:proofErr w:type="spellStart"/>
      <w:r w:rsidRPr="002875B3">
        <w:rPr>
          <w:rFonts w:asciiTheme="majorHAnsi" w:hAnsiTheme="majorHAnsi"/>
        </w:rPr>
        <w:t>presence_data_reduced.rds</w:t>
      </w:r>
      <w:proofErr w:type="spellEnd"/>
    </w:p>
    <w:p w14:paraId="47546D62" w14:textId="407CC8E1" w:rsidR="00DF1513" w:rsidRPr="002875B3" w:rsidRDefault="00DF1513" w:rsidP="002875B3">
      <w:pPr>
        <w:jc w:val="both"/>
        <w:rPr>
          <w:rFonts w:asciiTheme="majorHAnsi" w:hAnsiTheme="majorHAnsi"/>
        </w:rPr>
      </w:pPr>
      <w:r w:rsidRPr="002875B3">
        <w:rPr>
          <w:rFonts w:asciiTheme="majorHAnsi" w:hAnsiTheme="majorHAnsi"/>
        </w:rPr>
        <w:t>= Reduced version of 1), subset to cells that were sampled twice and species that are found in both time periods.</w:t>
      </w:r>
    </w:p>
    <w:p w14:paraId="333B923B" w14:textId="44B23177" w:rsidR="00B4177B" w:rsidRPr="002875B3" w:rsidRDefault="00B4177B" w:rsidP="002875B3">
      <w:pPr>
        <w:pStyle w:val="Heading4"/>
        <w:jc w:val="both"/>
        <w:rPr>
          <w:rFonts w:asciiTheme="majorHAnsi" w:hAnsiTheme="majorHAnsi"/>
        </w:rPr>
      </w:pPr>
      <w:r w:rsidRPr="002875B3">
        <w:rPr>
          <w:rFonts w:asciiTheme="majorHAnsi" w:hAnsiTheme="majorHAnsi"/>
        </w:rPr>
        <w:t xml:space="preserve">3) </w:t>
      </w:r>
      <w:proofErr w:type="spellStart"/>
      <w:r w:rsidRPr="002875B3">
        <w:rPr>
          <w:rFonts w:asciiTheme="majorHAnsi" w:hAnsiTheme="majorHAnsi"/>
        </w:rPr>
        <w:t>presence_data_final.rds</w:t>
      </w:r>
      <w:proofErr w:type="spellEnd"/>
    </w:p>
    <w:p w14:paraId="58D7D8D0" w14:textId="77777777" w:rsidR="002875B3" w:rsidRPr="002875B3" w:rsidRDefault="002875B3" w:rsidP="00936773">
      <w:pPr>
        <w:spacing w:after="0"/>
        <w:jc w:val="both"/>
        <w:rPr>
          <w:rFonts w:asciiTheme="majorHAnsi" w:hAnsiTheme="majorHAnsi"/>
        </w:rPr>
      </w:pPr>
      <w:r w:rsidRPr="002875B3">
        <w:rPr>
          <w:rFonts w:asciiTheme="majorHAnsi" w:hAnsiTheme="majorHAnsi"/>
        </w:rPr>
        <w:t>= Modified version of 2) that includes columns for (at all scales and time periods separately calculated for each species in each atlas):</w:t>
      </w:r>
    </w:p>
    <w:p w14:paraId="6CDB3A91" w14:textId="5995C28D" w:rsidR="002875B3" w:rsidRPr="00936773" w:rsidRDefault="002875B3" w:rsidP="00936773">
      <w:pPr>
        <w:pStyle w:val="ListParagraph"/>
        <w:numPr>
          <w:ilvl w:val="0"/>
          <w:numId w:val="2"/>
        </w:numPr>
        <w:spacing w:after="0"/>
        <w:jc w:val="both"/>
        <w:rPr>
          <w:rFonts w:asciiTheme="majorHAnsi" w:hAnsiTheme="majorHAnsi"/>
        </w:rPr>
      </w:pPr>
      <w:r w:rsidRPr="00936773">
        <w:rPr>
          <w:rFonts w:asciiTheme="majorHAnsi" w:hAnsiTheme="majorHAnsi"/>
        </w:rPr>
        <w:t>Total N cells sampled</w:t>
      </w:r>
    </w:p>
    <w:p w14:paraId="3162C04B" w14:textId="6E181C3F" w:rsidR="002875B3" w:rsidRPr="00936773" w:rsidRDefault="002875B3" w:rsidP="00936773">
      <w:pPr>
        <w:pStyle w:val="ListParagraph"/>
        <w:numPr>
          <w:ilvl w:val="0"/>
          <w:numId w:val="2"/>
        </w:numPr>
        <w:spacing w:after="0"/>
        <w:jc w:val="both"/>
        <w:rPr>
          <w:rFonts w:asciiTheme="majorHAnsi" w:hAnsiTheme="majorHAnsi"/>
        </w:rPr>
      </w:pPr>
      <w:r w:rsidRPr="00936773">
        <w:rPr>
          <w:rFonts w:asciiTheme="majorHAnsi" w:hAnsiTheme="majorHAnsi"/>
        </w:rPr>
        <w:t>Total N cells Atlas</w:t>
      </w:r>
    </w:p>
    <w:p w14:paraId="3477BB36" w14:textId="750A198E" w:rsidR="002875B3" w:rsidRPr="00936773" w:rsidRDefault="002875B3" w:rsidP="00936773">
      <w:pPr>
        <w:pStyle w:val="ListParagraph"/>
        <w:numPr>
          <w:ilvl w:val="0"/>
          <w:numId w:val="2"/>
        </w:numPr>
        <w:spacing w:after="0"/>
        <w:jc w:val="both"/>
        <w:rPr>
          <w:rFonts w:asciiTheme="majorHAnsi" w:hAnsiTheme="majorHAnsi"/>
        </w:rPr>
      </w:pPr>
      <w:r w:rsidRPr="00936773">
        <w:rPr>
          <w:rFonts w:asciiTheme="majorHAnsi" w:hAnsiTheme="majorHAnsi"/>
        </w:rPr>
        <w:t>Sampled and unsampled cells together (thus NAs in species columns if cell was not sampled)</w:t>
      </w:r>
    </w:p>
    <w:p w14:paraId="7055E8C5" w14:textId="34EE6CAB" w:rsidR="002875B3" w:rsidRPr="00936773" w:rsidRDefault="002875B3" w:rsidP="00936773">
      <w:pPr>
        <w:pStyle w:val="ListParagraph"/>
        <w:numPr>
          <w:ilvl w:val="0"/>
          <w:numId w:val="2"/>
        </w:numPr>
        <w:spacing w:after="0"/>
        <w:jc w:val="both"/>
        <w:rPr>
          <w:rFonts w:asciiTheme="majorHAnsi" w:hAnsiTheme="majorHAnsi"/>
        </w:rPr>
      </w:pPr>
      <w:r w:rsidRPr="00936773">
        <w:rPr>
          <w:rFonts w:asciiTheme="majorHAnsi" w:hAnsiTheme="majorHAnsi"/>
        </w:rPr>
        <w:t>Fixed Nas (in some atlases, Nas were “NA” in others “&lt;NA&gt;”).</w:t>
      </w:r>
    </w:p>
    <w:p w14:paraId="53AB80A1" w14:textId="0D0A3816" w:rsidR="002875B3" w:rsidRPr="00936773" w:rsidRDefault="002875B3" w:rsidP="00936773">
      <w:pPr>
        <w:pStyle w:val="ListParagraph"/>
        <w:numPr>
          <w:ilvl w:val="0"/>
          <w:numId w:val="2"/>
        </w:numPr>
        <w:spacing w:after="0"/>
        <w:jc w:val="both"/>
        <w:rPr>
          <w:rFonts w:asciiTheme="majorHAnsi" w:hAnsiTheme="majorHAnsi"/>
        </w:rPr>
      </w:pPr>
      <w:r w:rsidRPr="00936773">
        <w:rPr>
          <w:rFonts w:asciiTheme="majorHAnsi" w:hAnsiTheme="majorHAnsi"/>
        </w:rPr>
        <w:t>Added grain column (10 for CZ, 5 for NY, 20 for JP, 50 for EU). It’s the approximate side length of the cell</w:t>
      </w:r>
    </w:p>
    <w:p w14:paraId="0FB03C26" w14:textId="373DA5B2" w:rsidR="00B4177B" w:rsidRDefault="00B4177B" w:rsidP="002875B3">
      <w:pPr>
        <w:pStyle w:val="Heading4"/>
        <w:jc w:val="both"/>
        <w:rPr>
          <w:rFonts w:asciiTheme="majorHAnsi" w:hAnsiTheme="majorHAnsi"/>
        </w:rPr>
      </w:pPr>
      <w:r w:rsidRPr="002875B3">
        <w:rPr>
          <w:rFonts w:asciiTheme="majorHAnsi" w:hAnsiTheme="majorHAnsi"/>
        </w:rPr>
        <w:t xml:space="preserve">4) </w:t>
      </w:r>
      <w:r w:rsidR="002875B3" w:rsidRPr="002875B3">
        <w:rPr>
          <w:rFonts w:asciiTheme="majorHAnsi" w:hAnsiTheme="majorHAnsi"/>
        </w:rPr>
        <w:t>Occupancy_table.csv</w:t>
      </w:r>
    </w:p>
    <w:p w14:paraId="166AD489" w14:textId="67DFA3AC" w:rsidR="002875B3" w:rsidRPr="002875B3" w:rsidRDefault="002875B3" w:rsidP="00936773">
      <w:pPr>
        <w:spacing w:after="0"/>
      </w:pPr>
      <w:r>
        <w:t>Reduced version of 3) with measures of occupancy:</w:t>
      </w:r>
    </w:p>
    <w:p w14:paraId="19DC0BA5" w14:textId="21A1D987" w:rsidR="002875B3" w:rsidRPr="00936773" w:rsidRDefault="00B4177B" w:rsidP="00936773">
      <w:pPr>
        <w:pStyle w:val="ListParagraph"/>
        <w:numPr>
          <w:ilvl w:val="0"/>
          <w:numId w:val="5"/>
        </w:numPr>
        <w:spacing w:after="0"/>
        <w:jc w:val="both"/>
        <w:rPr>
          <w:rFonts w:asciiTheme="majorHAnsi" w:hAnsiTheme="majorHAnsi"/>
        </w:rPr>
      </w:pPr>
      <w:r w:rsidRPr="00936773">
        <w:rPr>
          <w:rFonts w:asciiTheme="majorHAnsi" w:hAnsiTheme="majorHAnsi"/>
        </w:rPr>
        <w:t xml:space="preserve">Occupancy </w:t>
      </w:r>
      <w:r w:rsidR="002875B3" w:rsidRPr="00936773">
        <w:rPr>
          <w:rFonts w:asciiTheme="majorHAnsi" w:hAnsiTheme="majorHAnsi"/>
        </w:rPr>
        <w:t>a</w:t>
      </w:r>
      <w:r w:rsidRPr="00936773">
        <w:rPr>
          <w:rFonts w:asciiTheme="majorHAnsi" w:hAnsiTheme="majorHAnsi"/>
        </w:rPr>
        <w:t>rea = sum(area) occupied by each species</w:t>
      </w:r>
    </w:p>
    <w:p w14:paraId="39DE55CA" w14:textId="0DA160F2" w:rsidR="002875B3" w:rsidRPr="00936773" w:rsidRDefault="00B4177B" w:rsidP="00936773">
      <w:pPr>
        <w:pStyle w:val="ListParagraph"/>
        <w:numPr>
          <w:ilvl w:val="0"/>
          <w:numId w:val="5"/>
        </w:numPr>
        <w:spacing w:after="0"/>
        <w:jc w:val="both"/>
        <w:rPr>
          <w:rFonts w:asciiTheme="majorHAnsi" w:hAnsiTheme="majorHAnsi"/>
        </w:rPr>
      </w:pPr>
      <w:r w:rsidRPr="00936773">
        <w:rPr>
          <w:rFonts w:asciiTheme="majorHAnsi" w:hAnsiTheme="majorHAnsi"/>
        </w:rPr>
        <w:t xml:space="preserve">mean </w:t>
      </w:r>
      <w:r w:rsidR="002875B3" w:rsidRPr="00936773">
        <w:rPr>
          <w:rFonts w:asciiTheme="majorHAnsi" w:hAnsiTheme="majorHAnsi"/>
        </w:rPr>
        <w:t>a</w:t>
      </w:r>
      <w:r w:rsidRPr="00936773">
        <w:rPr>
          <w:rFonts w:asciiTheme="majorHAnsi" w:hAnsiTheme="majorHAnsi"/>
        </w:rPr>
        <w:t>rea = mean occupied area of a cell</w:t>
      </w:r>
    </w:p>
    <w:p w14:paraId="34383502" w14:textId="3396976F" w:rsidR="002875B3" w:rsidRPr="00936773" w:rsidRDefault="00B4177B" w:rsidP="00936773">
      <w:pPr>
        <w:pStyle w:val="ListParagraph"/>
        <w:numPr>
          <w:ilvl w:val="0"/>
          <w:numId w:val="5"/>
        </w:numPr>
        <w:spacing w:after="0"/>
        <w:jc w:val="both"/>
        <w:rPr>
          <w:rFonts w:asciiTheme="majorHAnsi" w:hAnsiTheme="majorHAnsi"/>
        </w:rPr>
      </w:pPr>
      <w:r w:rsidRPr="00936773">
        <w:rPr>
          <w:rFonts w:asciiTheme="majorHAnsi" w:hAnsiTheme="majorHAnsi"/>
        </w:rPr>
        <w:t>Occupancy N cells = Number of distinct cells occupied by the species</w:t>
      </w:r>
    </w:p>
    <w:p w14:paraId="38E1059E" w14:textId="3CA330CF" w:rsidR="002875B3" w:rsidRPr="00936773" w:rsidRDefault="00B4177B" w:rsidP="00936773">
      <w:pPr>
        <w:pStyle w:val="ListParagraph"/>
        <w:numPr>
          <w:ilvl w:val="0"/>
          <w:numId w:val="5"/>
        </w:numPr>
        <w:spacing w:after="0"/>
        <w:jc w:val="both"/>
        <w:rPr>
          <w:rFonts w:asciiTheme="majorHAnsi" w:hAnsiTheme="majorHAnsi"/>
        </w:rPr>
      </w:pPr>
      <w:r w:rsidRPr="00936773">
        <w:rPr>
          <w:rFonts w:asciiTheme="majorHAnsi" w:hAnsiTheme="majorHAnsi"/>
        </w:rPr>
        <w:t>AOO = Number of occupied cells * mean area of the cells</w:t>
      </w:r>
    </w:p>
    <w:p w14:paraId="36954EAF" w14:textId="741A51B3" w:rsidR="002875B3" w:rsidRPr="00936773" w:rsidRDefault="00B4177B" w:rsidP="00936773">
      <w:pPr>
        <w:pStyle w:val="ListParagraph"/>
        <w:numPr>
          <w:ilvl w:val="0"/>
          <w:numId w:val="5"/>
        </w:numPr>
        <w:spacing w:after="0"/>
        <w:jc w:val="both"/>
        <w:rPr>
          <w:rFonts w:asciiTheme="majorHAnsi" w:hAnsiTheme="majorHAnsi"/>
        </w:rPr>
      </w:pPr>
      <w:r w:rsidRPr="00936773">
        <w:rPr>
          <w:rFonts w:asciiTheme="majorHAnsi" w:hAnsiTheme="majorHAnsi"/>
        </w:rPr>
        <w:t xml:space="preserve">relative occupancy area = Occupancy area / Total </w:t>
      </w:r>
      <w:r w:rsidR="002875B3" w:rsidRPr="00936773">
        <w:rPr>
          <w:rFonts w:asciiTheme="majorHAnsi" w:hAnsiTheme="majorHAnsi"/>
        </w:rPr>
        <w:t>a</w:t>
      </w:r>
      <w:r w:rsidRPr="00936773">
        <w:rPr>
          <w:rFonts w:asciiTheme="majorHAnsi" w:hAnsiTheme="majorHAnsi"/>
        </w:rPr>
        <w:t>rea</w:t>
      </w:r>
    </w:p>
    <w:p w14:paraId="47E23AAA" w14:textId="17300449" w:rsidR="002875B3" w:rsidRPr="00936773" w:rsidRDefault="00B4177B" w:rsidP="00936773">
      <w:pPr>
        <w:pStyle w:val="ListParagraph"/>
        <w:numPr>
          <w:ilvl w:val="0"/>
          <w:numId w:val="5"/>
        </w:numPr>
        <w:spacing w:after="0"/>
        <w:jc w:val="both"/>
        <w:rPr>
          <w:rFonts w:asciiTheme="majorHAnsi" w:hAnsiTheme="majorHAnsi"/>
        </w:rPr>
      </w:pPr>
      <w:r w:rsidRPr="00936773">
        <w:rPr>
          <w:rFonts w:asciiTheme="majorHAnsi" w:hAnsiTheme="majorHAnsi"/>
        </w:rPr>
        <w:t xml:space="preserve">relative occupancy </w:t>
      </w:r>
      <w:r w:rsidR="002875B3" w:rsidRPr="00936773">
        <w:rPr>
          <w:rFonts w:asciiTheme="majorHAnsi" w:hAnsiTheme="majorHAnsi"/>
        </w:rPr>
        <w:t xml:space="preserve">N </w:t>
      </w:r>
      <w:r w:rsidRPr="00936773">
        <w:rPr>
          <w:rFonts w:asciiTheme="majorHAnsi" w:hAnsiTheme="majorHAnsi"/>
        </w:rPr>
        <w:t>cells = occupancy N cells / Total N</w:t>
      </w:r>
      <w:r w:rsidR="002875B3" w:rsidRPr="00936773">
        <w:rPr>
          <w:rFonts w:asciiTheme="majorHAnsi" w:hAnsiTheme="majorHAnsi"/>
        </w:rPr>
        <w:t xml:space="preserve"> </w:t>
      </w:r>
      <w:r w:rsidRPr="00936773">
        <w:rPr>
          <w:rFonts w:asciiTheme="majorHAnsi" w:hAnsiTheme="majorHAnsi"/>
        </w:rPr>
        <w:t>cells samp</w:t>
      </w:r>
      <w:r w:rsidR="002875B3" w:rsidRPr="00936773">
        <w:rPr>
          <w:rFonts w:asciiTheme="majorHAnsi" w:hAnsiTheme="majorHAnsi"/>
        </w:rPr>
        <w:t>led</w:t>
      </w:r>
    </w:p>
    <w:p w14:paraId="1A646FC4" w14:textId="55815C50" w:rsidR="002875B3" w:rsidRPr="00936773" w:rsidRDefault="00B4177B" w:rsidP="00936773">
      <w:pPr>
        <w:pStyle w:val="ListParagraph"/>
        <w:numPr>
          <w:ilvl w:val="0"/>
          <w:numId w:val="5"/>
        </w:numPr>
        <w:spacing w:after="0"/>
        <w:jc w:val="both"/>
        <w:rPr>
          <w:rFonts w:asciiTheme="majorHAnsi" w:hAnsiTheme="majorHAnsi"/>
        </w:rPr>
      </w:pPr>
      <w:r w:rsidRPr="00936773">
        <w:rPr>
          <w:rFonts w:asciiTheme="majorHAnsi" w:hAnsiTheme="majorHAnsi"/>
        </w:rPr>
        <w:t xml:space="preserve">total </w:t>
      </w:r>
      <w:r w:rsidR="002875B3" w:rsidRPr="00936773">
        <w:rPr>
          <w:rFonts w:asciiTheme="majorHAnsi" w:hAnsiTheme="majorHAnsi"/>
        </w:rPr>
        <w:t>s</w:t>
      </w:r>
      <w:r w:rsidRPr="00936773">
        <w:rPr>
          <w:rFonts w:asciiTheme="majorHAnsi" w:hAnsiTheme="majorHAnsi"/>
        </w:rPr>
        <w:t xml:space="preserve">pecies </w:t>
      </w:r>
      <w:r w:rsidR="002875B3" w:rsidRPr="00936773">
        <w:rPr>
          <w:rFonts w:asciiTheme="majorHAnsi" w:hAnsiTheme="majorHAnsi"/>
        </w:rPr>
        <w:t>r</w:t>
      </w:r>
      <w:r w:rsidRPr="00936773">
        <w:rPr>
          <w:rFonts w:asciiTheme="majorHAnsi" w:hAnsiTheme="majorHAnsi"/>
        </w:rPr>
        <w:t xml:space="preserve">ichness </w:t>
      </w:r>
      <w:r w:rsidR="002875B3" w:rsidRPr="00936773">
        <w:rPr>
          <w:rFonts w:asciiTheme="majorHAnsi" w:hAnsiTheme="majorHAnsi"/>
        </w:rPr>
        <w:t>a</w:t>
      </w:r>
      <w:r w:rsidRPr="00936773">
        <w:rPr>
          <w:rFonts w:asciiTheme="majorHAnsi" w:hAnsiTheme="majorHAnsi"/>
        </w:rPr>
        <w:t>tlas</w:t>
      </w:r>
      <w:r w:rsidR="002875B3" w:rsidRPr="00936773">
        <w:rPr>
          <w:rFonts w:asciiTheme="majorHAnsi" w:hAnsiTheme="majorHAnsi"/>
        </w:rPr>
        <w:t xml:space="preserve"> (gamma diversity)</w:t>
      </w:r>
      <w:r w:rsidRPr="00936773">
        <w:rPr>
          <w:rFonts w:asciiTheme="majorHAnsi" w:hAnsiTheme="majorHAnsi"/>
        </w:rPr>
        <w:t xml:space="preserve"> = Number of distinct species in the atlas</w:t>
      </w:r>
    </w:p>
    <w:p w14:paraId="5D573BF0" w14:textId="1586BD18" w:rsidR="00B4177B" w:rsidRPr="00936773" w:rsidRDefault="00B4177B" w:rsidP="00936773">
      <w:pPr>
        <w:pStyle w:val="ListParagraph"/>
        <w:numPr>
          <w:ilvl w:val="0"/>
          <w:numId w:val="5"/>
        </w:numPr>
        <w:spacing w:after="0"/>
        <w:jc w:val="both"/>
        <w:rPr>
          <w:rFonts w:asciiTheme="majorHAnsi" w:hAnsiTheme="majorHAnsi"/>
        </w:rPr>
      </w:pPr>
      <w:r w:rsidRPr="00936773">
        <w:rPr>
          <w:rFonts w:asciiTheme="majorHAnsi" w:hAnsiTheme="majorHAnsi"/>
          <w:i/>
          <w:iCs/>
        </w:rPr>
        <w:t>Scale</w:t>
      </w:r>
      <w:r w:rsidRPr="00936773">
        <w:rPr>
          <w:rFonts w:asciiTheme="majorHAnsi" w:hAnsiTheme="majorHAnsi"/>
        </w:rPr>
        <w:t xml:space="preserve"> column where the scale at which the whole atlas is covered by only 1 grid cell is scale = 1, and all other scales are proportions of this. </w:t>
      </w:r>
    </w:p>
    <w:p w14:paraId="2E3D6F74" w14:textId="77777777" w:rsidR="002875B3" w:rsidRDefault="002875B3" w:rsidP="002875B3">
      <w:pPr>
        <w:ind w:left="720"/>
        <w:jc w:val="both"/>
        <w:rPr>
          <w:rFonts w:asciiTheme="majorHAnsi" w:hAnsiTheme="majorHAnsi"/>
        </w:rPr>
      </w:pPr>
    </w:p>
    <w:p w14:paraId="6BC308FE" w14:textId="58E8B810" w:rsidR="002875B3" w:rsidRDefault="002875B3" w:rsidP="002875B3">
      <w:pPr>
        <w:pStyle w:val="Heading4"/>
      </w:pPr>
      <w:r>
        <w:t>5) Big_table_CZ_JP_NY_EU.csv</w:t>
      </w:r>
    </w:p>
    <w:p w14:paraId="1A916838" w14:textId="5E55727F" w:rsidR="002875B3" w:rsidRDefault="002875B3" w:rsidP="002875B3">
      <w:r>
        <w:t>Big table with all measures calculated for all species in all sampling periods in all atlases (</w:t>
      </w:r>
      <w:r w:rsidR="004139DA">
        <w:t>i.e., occupancy, fractal dimensions, telfer, log-ratio)</w:t>
      </w:r>
    </w:p>
    <w:p w14:paraId="6A1951B1" w14:textId="7E0E2E22" w:rsidR="004139DA" w:rsidRPr="002875B3" w:rsidRDefault="004139DA" w:rsidP="004139DA">
      <w:pPr>
        <w:pStyle w:val="Heading4"/>
      </w:pPr>
      <w:r>
        <w:t>6) Change_Data.csv</w:t>
      </w:r>
    </w:p>
    <w:p w14:paraId="4F32565B" w14:textId="34816ED3" w:rsidR="004A0370" w:rsidRDefault="004139DA" w:rsidP="002875B3">
      <w:pPr>
        <w:jc w:val="both"/>
        <w:rPr>
          <w:rFonts w:asciiTheme="majorHAnsi" w:hAnsiTheme="majorHAnsi"/>
        </w:rPr>
      </w:pPr>
      <w:r>
        <w:rPr>
          <w:rFonts w:asciiTheme="majorHAnsi" w:hAnsiTheme="majorHAnsi"/>
        </w:rPr>
        <w:t>Subset of 5) only with Species, Dataset, Sampling Period and Log Ratio.</w:t>
      </w:r>
    </w:p>
    <w:p w14:paraId="6B0CCA8D" w14:textId="77777777" w:rsidR="004139DA" w:rsidRDefault="004139DA" w:rsidP="002875B3">
      <w:pPr>
        <w:jc w:val="both"/>
        <w:rPr>
          <w:rFonts w:asciiTheme="majorHAnsi" w:hAnsiTheme="majorHAnsi"/>
        </w:rPr>
      </w:pPr>
    </w:p>
    <w:p w14:paraId="0F0569BA" w14:textId="77777777" w:rsidR="001E1CD0" w:rsidRDefault="001E1CD0">
      <w:pPr>
        <w:rPr>
          <w:rFonts w:asciiTheme="majorHAnsi" w:eastAsiaTheme="majorEastAsia" w:hAnsiTheme="majorHAnsi" w:cstheme="majorBidi"/>
          <w:color w:val="0F4761" w:themeColor="accent1" w:themeShade="BF"/>
          <w:sz w:val="32"/>
          <w:szCs w:val="32"/>
        </w:rPr>
      </w:pPr>
      <w:r>
        <w:br w:type="page"/>
      </w:r>
    </w:p>
    <w:p w14:paraId="38A4A03B" w14:textId="23DDCCC5" w:rsidR="004139DA" w:rsidRDefault="004139DA" w:rsidP="004139DA">
      <w:pPr>
        <w:pStyle w:val="Heading2"/>
      </w:pPr>
      <w:r>
        <w:t>0_2_AtlasPredictors.qmd:</w:t>
      </w:r>
    </w:p>
    <w:p w14:paraId="14C3941E" w14:textId="77777777" w:rsidR="007E6203" w:rsidRDefault="004139DA" w:rsidP="004139DA">
      <w:r>
        <w:t>Script to create predictors that can be easily calculated from the atlases. Note that the climatic niche of species is calculated from the global range and has thus its own designated script (0_3_Climate_Niche_prep.qmd).</w:t>
      </w:r>
      <w:r w:rsidR="007E6203">
        <w:t xml:space="preserve"> </w:t>
      </w:r>
    </w:p>
    <w:p w14:paraId="72BA3D0D" w14:textId="557E58BE" w:rsidR="004139DA" w:rsidRDefault="007E6203" w:rsidP="004139DA">
      <w:r>
        <w:t>Since the data needs a slightly different format for these calculations than they did in the previous script, we have to read the raw atlas data in</w:t>
      </w:r>
      <w:r w:rsidR="00936773">
        <w:t>, remove cells and species that were only sampled once</w:t>
      </w:r>
      <w:r>
        <w:t xml:space="preserve"> and bind them into a list (instead of a data</w:t>
      </w:r>
      <w:r w:rsidR="00936773">
        <w:t xml:space="preserve"> </w:t>
      </w:r>
      <w:r>
        <w:t>frame).</w:t>
      </w:r>
    </w:p>
    <w:p w14:paraId="76F56C3B" w14:textId="636DA2E9" w:rsidR="00936773" w:rsidRDefault="00936773" w:rsidP="004139DA">
      <w:r>
        <w:t>For this script, the scales were reduced to the one with the highest resolution. These are different between atlases</w:t>
      </w:r>
      <w:r w:rsidR="003B612D">
        <w:t>, which affects several calculations such as the increment for spatial autocorrelation. Keep in mind that scales differ across datasets.</w:t>
      </w:r>
    </w:p>
    <w:p w14:paraId="1F8A2CCD" w14:textId="794C01B6" w:rsidR="007E6203" w:rsidRDefault="007E6203" w:rsidP="007E6203">
      <w:pPr>
        <w:pStyle w:val="Heading3"/>
      </w:pPr>
      <w:r>
        <w:t>Required R-Packages:</w:t>
      </w:r>
    </w:p>
    <w:p w14:paraId="56ECA6C1" w14:textId="77777777" w:rsidR="00573829" w:rsidRDefault="007E6203" w:rsidP="00936773">
      <w:pPr>
        <w:pStyle w:val="ListParagraph"/>
        <w:numPr>
          <w:ilvl w:val="0"/>
          <w:numId w:val="8"/>
        </w:numPr>
        <w:spacing w:after="0"/>
      </w:pPr>
      <w:proofErr w:type="spellStart"/>
      <w:r>
        <w:t>dplyr</w:t>
      </w:r>
      <w:proofErr w:type="spellEnd"/>
      <w:r>
        <w:t xml:space="preserve">, </w:t>
      </w:r>
      <w:proofErr w:type="spellStart"/>
      <w:r w:rsidR="00573829">
        <w:t>rstatix</w:t>
      </w:r>
      <w:proofErr w:type="spellEnd"/>
      <w:r w:rsidR="00573829">
        <w:t xml:space="preserve">, </w:t>
      </w:r>
    </w:p>
    <w:p w14:paraId="351506F3" w14:textId="77777777" w:rsidR="007D54E6" w:rsidRDefault="007E6203" w:rsidP="007D54E6">
      <w:pPr>
        <w:pStyle w:val="ListParagraph"/>
        <w:numPr>
          <w:ilvl w:val="0"/>
          <w:numId w:val="8"/>
        </w:numPr>
        <w:spacing w:after="0"/>
      </w:pPr>
      <w:r>
        <w:t>sf</w:t>
      </w:r>
      <w:r w:rsidR="00E06796">
        <w:t xml:space="preserve"> (atlas grids)</w:t>
      </w:r>
      <w:r>
        <w:t xml:space="preserve"> </w:t>
      </w:r>
    </w:p>
    <w:p w14:paraId="12652B64" w14:textId="6C78D0D1" w:rsidR="00B76F10" w:rsidRDefault="00B76F10" w:rsidP="00936773">
      <w:pPr>
        <w:pStyle w:val="ListParagraph"/>
        <w:numPr>
          <w:ilvl w:val="0"/>
          <w:numId w:val="8"/>
        </w:numPr>
        <w:spacing w:after="0"/>
      </w:pPr>
      <w:r>
        <w:t>ape (</w:t>
      </w:r>
      <w:proofErr w:type="spellStart"/>
      <w:r w:rsidR="00C83D62">
        <w:t>ladderize</w:t>
      </w:r>
      <w:proofErr w:type="spellEnd"/>
      <w:r w:rsidR="00C83D62">
        <w:t xml:space="preserve"> and read phylogenetic tree)</w:t>
      </w:r>
    </w:p>
    <w:p w14:paraId="62E34C7A" w14:textId="02EBA19B" w:rsidR="00F82968" w:rsidRDefault="00F82968" w:rsidP="00936773">
      <w:pPr>
        <w:pStyle w:val="ListParagraph"/>
        <w:numPr>
          <w:ilvl w:val="0"/>
          <w:numId w:val="8"/>
        </w:numPr>
        <w:spacing w:after="0"/>
      </w:pPr>
      <w:proofErr w:type="spellStart"/>
      <w:r>
        <w:t>phyloregion</w:t>
      </w:r>
      <w:proofErr w:type="spellEnd"/>
      <w:r w:rsidR="000A02D9">
        <w:t xml:space="preserve"> (Fair Proportion </w:t>
      </w:r>
      <w:proofErr w:type="spellStart"/>
      <w:r w:rsidR="000A02D9">
        <w:t>Evol</w:t>
      </w:r>
      <w:proofErr w:type="spellEnd"/>
      <w:r w:rsidR="000A02D9">
        <w:t>. Distinctness)</w:t>
      </w:r>
    </w:p>
    <w:p w14:paraId="7EDE0A7F" w14:textId="54D68221" w:rsidR="000A02D9" w:rsidRDefault="000A02D9" w:rsidP="00936773">
      <w:pPr>
        <w:pStyle w:val="ListParagraph"/>
        <w:numPr>
          <w:ilvl w:val="0"/>
          <w:numId w:val="8"/>
        </w:numPr>
        <w:spacing w:after="0"/>
      </w:pPr>
      <w:r>
        <w:t>fossil (co-occurrence)</w:t>
      </w:r>
    </w:p>
    <w:p w14:paraId="38638B38" w14:textId="69A81188" w:rsidR="009B1E46" w:rsidRDefault="009B1E46" w:rsidP="00936773">
      <w:pPr>
        <w:pStyle w:val="ListParagraph"/>
        <w:numPr>
          <w:ilvl w:val="0"/>
          <w:numId w:val="8"/>
        </w:numPr>
        <w:spacing w:after="0"/>
      </w:pPr>
      <w:r w:rsidRPr="009B1E46">
        <w:t xml:space="preserve">geosphere, geodata, terra, </w:t>
      </w:r>
      <w:proofErr w:type="spellStart"/>
      <w:r w:rsidRPr="009B1E46">
        <w:t>tidyverse</w:t>
      </w:r>
      <w:proofErr w:type="spellEnd"/>
      <w:r w:rsidRPr="009B1E46">
        <w:t xml:space="preserve">, </w:t>
      </w:r>
      <w:proofErr w:type="spellStart"/>
      <w:r w:rsidRPr="009B1E46">
        <w:t>tidyterra</w:t>
      </w:r>
      <w:proofErr w:type="spellEnd"/>
      <w:r>
        <w:t xml:space="preserve"> (Geometries)</w:t>
      </w:r>
    </w:p>
    <w:p w14:paraId="1AED1A4F" w14:textId="6EFFA323" w:rsidR="007E6203" w:rsidRDefault="007E6203" w:rsidP="007E6203">
      <w:pPr>
        <w:pStyle w:val="Heading3"/>
      </w:pPr>
      <w:r>
        <w:t>Required Data:</w:t>
      </w:r>
    </w:p>
    <w:p w14:paraId="2324205D" w14:textId="1B2E8855" w:rsidR="007E6203" w:rsidRDefault="007E6203" w:rsidP="00936773">
      <w:pPr>
        <w:pStyle w:val="ListParagraph"/>
        <w:numPr>
          <w:ilvl w:val="0"/>
          <w:numId w:val="8"/>
        </w:numPr>
        <w:spacing w:after="0"/>
      </w:pPr>
      <w:r>
        <w:t>Bird atlas data (CZ, JP, NY, EU)</w:t>
      </w:r>
    </w:p>
    <w:p w14:paraId="71121AE6" w14:textId="0D728CD5" w:rsidR="007E6203" w:rsidRDefault="007E6203" w:rsidP="00936773">
      <w:pPr>
        <w:pStyle w:val="ListParagraph"/>
        <w:numPr>
          <w:ilvl w:val="0"/>
          <w:numId w:val="8"/>
        </w:numPr>
        <w:spacing w:after="0"/>
      </w:pPr>
      <w:proofErr w:type="spellStart"/>
      <w:r>
        <w:t>BirdTree</w:t>
      </w:r>
      <w:proofErr w:type="spellEnd"/>
      <w:r>
        <w:t xml:space="preserve"> (single tree from Weeks et al 2022– is subsample of </w:t>
      </w:r>
      <w:proofErr w:type="spellStart"/>
      <w:r>
        <w:t>BirdTree</w:t>
      </w:r>
      <w:proofErr w:type="spellEnd"/>
      <w:r>
        <w:t>)</w:t>
      </w:r>
    </w:p>
    <w:p w14:paraId="3356CADB" w14:textId="1795BAC3" w:rsidR="007E6203" w:rsidRDefault="007E6203" w:rsidP="00936773">
      <w:pPr>
        <w:pStyle w:val="ListParagraph"/>
        <w:numPr>
          <w:ilvl w:val="0"/>
          <w:numId w:val="8"/>
        </w:numPr>
        <w:spacing w:after="0"/>
      </w:pPr>
      <w:r>
        <w:t>AVONET_final.csv (Tax. Homogenized version of AVONET to the species in our data)</w:t>
      </w:r>
    </w:p>
    <w:p w14:paraId="3C4B2FBC" w14:textId="04D47509" w:rsidR="007E6203" w:rsidRDefault="007E6203" w:rsidP="00936773">
      <w:pPr>
        <w:spacing w:after="0"/>
      </w:pPr>
      <w:r>
        <w:t>From 0_1_Atlas_prep.qmd script:</w:t>
      </w:r>
    </w:p>
    <w:p w14:paraId="778CCF6A" w14:textId="23FF26FE" w:rsidR="007E6203" w:rsidRDefault="007E6203" w:rsidP="00936773">
      <w:pPr>
        <w:pStyle w:val="ListParagraph"/>
        <w:numPr>
          <w:ilvl w:val="0"/>
          <w:numId w:val="8"/>
        </w:numPr>
        <w:spacing w:after="0"/>
      </w:pPr>
      <w:proofErr w:type="spellStart"/>
      <w:r>
        <w:t>presence_data_final.rds</w:t>
      </w:r>
      <w:proofErr w:type="spellEnd"/>
    </w:p>
    <w:p w14:paraId="57F98B79" w14:textId="40EFDCAA" w:rsidR="007E6203" w:rsidRDefault="007E6203" w:rsidP="00936773">
      <w:pPr>
        <w:pStyle w:val="ListParagraph"/>
        <w:numPr>
          <w:ilvl w:val="0"/>
          <w:numId w:val="8"/>
        </w:numPr>
        <w:spacing w:after="0"/>
      </w:pPr>
      <w:proofErr w:type="spellStart"/>
      <w:r>
        <w:t>presence_sf_list.rds</w:t>
      </w:r>
      <w:proofErr w:type="spellEnd"/>
      <w:r>
        <w:t xml:space="preserve"> </w:t>
      </w:r>
    </w:p>
    <w:p w14:paraId="57561DB5" w14:textId="73C25BEE" w:rsidR="007E6203" w:rsidRDefault="007E6203" w:rsidP="00936773">
      <w:pPr>
        <w:pStyle w:val="ListParagraph"/>
        <w:numPr>
          <w:ilvl w:val="0"/>
          <w:numId w:val="8"/>
        </w:numPr>
        <w:spacing w:after="0"/>
      </w:pPr>
      <w:r>
        <w:t>Big_table_CZ_JP_NY_EU.csv</w:t>
      </w:r>
    </w:p>
    <w:p w14:paraId="0AC6F4E5" w14:textId="61908434" w:rsidR="00B20C97" w:rsidRDefault="00B20C97" w:rsidP="00936773">
      <w:pPr>
        <w:spacing w:after="0"/>
      </w:pPr>
      <w:r>
        <w:t>From 0_3_Climate_Niche_prep.qmd script:</w:t>
      </w:r>
    </w:p>
    <w:p w14:paraId="4B5EDEEC" w14:textId="6491D436" w:rsidR="00B20C97" w:rsidRDefault="00B20C97" w:rsidP="00936773">
      <w:pPr>
        <w:pStyle w:val="ListParagraph"/>
        <w:numPr>
          <w:ilvl w:val="0"/>
          <w:numId w:val="8"/>
        </w:numPr>
        <w:spacing w:after="0"/>
      </w:pPr>
      <w:proofErr w:type="spellStart"/>
      <w:r>
        <w:t>Niches_df.rds</w:t>
      </w:r>
      <w:proofErr w:type="spellEnd"/>
    </w:p>
    <w:p w14:paraId="6D7A3CB6" w14:textId="614623D3" w:rsidR="00B20C97" w:rsidRDefault="00B20C97" w:rsidP="00936773">
      <w:pPr>
        <w:pStyle w:val="ListParagraph"/>
        <w:numPr>
          <w:ilvl w:val="0"/>
          <w:numId w:val="8"/>
        </w:numPr>
        <w:spacing w:after="0"/>
      </w:pPr>
      <w:proofErr w:type="spellStart"/>
      <w:r>
        <w:t>RangeSizeBOTW_df.rds</w:t>
      </w:r>
      <w:proofErr w:type="spellEnd"/>
    </w:p>
    <w:p w14:paraId="75BC80EB" w14:textId="44C6B8DB" w:rsidR="00B20C97" w:rsidRDefault="00B20C97" w:rsidP="00936773">
      <w:pPr>
        <w:spacing w:after="0"/>
      </w:pPr>
      <w:r>
        <w:t xml:space="preserve">From 0_2b_Create_TaxLookupTable.R </w:t>
      </w:r>
    </w:p>
    <w:p w14:paraId="5D159C5E" w14:textId="4E8F9E3B" w:rsidR="00936773" w:rsidRDefault="00936773" w:rsidP="00936773">
      <w:pPr>
        <w:pStyle w:val="ListParagraph"/>
        <w:numPr>
          <w:ilvl w:val="0"/>
          <w:numId w:val="8"/>
        </w:numPr>
        <w:spacing w:after="0"/>
      </w:pPr>
      <w:r w:rsidRPr="00936773">
        <w:t>Tax_lookup_BirdLife_eBird_BirdTree_Atlas.csv</w:t>
      </w:r>
      <w:r>
        <w:t xml:space="preserve"> OR</w:t>
      </w:r>
    </w:p>
    <w:p w14:paraId="1B36A42B" w14:textId="18C671C8" w:rsidR="00936773" w:rsidRDefault="00936773" w:rsidP="00936773">
      <w:pPr>
        <w:pStyle w:val="ListParagraph"/>
        <w:numPr>
          <w:ilvl w:val="0"/>
          <w:numId w:val="8"/>
        </w:numPr>
        <w:spacing w:after="0"/>
      </w:pPr>
      <w:r w:rsidRPr="00936773">
        <w:t>Tax_lookup_BirdLife_eBird_BirdTree_AtlasBOTW.csv</w:t>
      </w:r>
      <w:r>
        <w:t xml:space="preserve"> (by hand merged with Birds of the World taxonomy)</w:t>
      </w:r>
    </w:p>
    <w:p w14:paraId="145507F6" w14:textId="0E439639" w:rsidR="007E6203" w:rsidRPr="007E6203" w:rsidRDefault="007E6203" w:rsidP="007E6203"/>
    <w:p w14:paraId="28DD48A4" w14:textId="655AFEA9" w:rsidR="004139DA" w:rsidRDefault="00774883" w:rsidP="00774883">
      <w:pPr>
        <w:pStyle w:val="Heading3"/>
      </w:pPr>
      <w:r>
        <w:t>Produces the following files:</w:t>
      </w:r>
    </w:p>
    <w:p w14:paraId="69A4936B" w14:textId="475D248F" w:rsidR="00774883" w:rsidRDefault="008F0944" w:rsidP="00912F8E">
      <w:pPr>
        <w:pStyle w:val="ListParagraph"/>
        <w:numPr>
          <w:ilvl w:val="0"/>
          <w:numId w:val="13"/>
        </w:numPr>
      </w:pPr>
      <w:proofErr w:type="spellStart"/>
      <w:r w:rsidRPr="00BA7EF7">
        <w:rPr>
          <w:rStyle w:val="Heading4Char"/>
        </w:rPr>
        <w:t>Presence_sf_list.rds</w:t>
      </w:r>
      <w:proofErr w:type="spellEnd"/>
      <w:r w:rsidRPr="00BA7EF7">
        <w:rPr>
          <w:rStyle w:val="Heading4Char"/>
        </w:rPr>
        <w:t xml:space="preserve"> </w:t>
      </w:r>
      <w:r>
        <w:t>(list of sf objects for each atlas and sampling period)</w:t>
      </w:r>
    </w:p>
    <w:p w14:paraId="6D2C72D7" w14:textId="50B876C2" w:rsidR="00040495" w:rsidRDefault="00040495" w:rsidP="00040495">
      <w:pPr>
        <w:pStyle w:val="ListParagraph"/>
        <w:numPr>
          <w:ilvl w:val="0"/>
          <w:numId w:val="13"/>
        </w:numPr>
      </w:pPr>
      <w:proofErr w:type="spellStart"/>
      <w:r w:rsidRPr="00BA7EF7">
        <w:rPr>
          <w:rStyle w:val="Heading4Char"/>
        </w:rPr>
        <w:t>Diversity_AvgEffort.rds</w:t>
      </w:r>
      <w:proofErr w:type="spellEnd"/>
      <w:r>
        <w:t xml:space="preserve"> (Data</w:t>
      </w:r>
      <w:r w:rsidR="004847BD">
        <w:t xml:space="preserve"> </w:t>
      </w:r>
      <w:r>
        <w:t>frame with alpha, beta, gamma richness and mean sampling effort</w:t>
      </w:r>
      <w:r w:rsidRPr="008F0944">
        <w:t xml:space="preserve"> </w:t>
      </w:r>
      <w:r>
        <w:t>per species)</w:t>
      </w:r>
    </w:p>
    <w:p w14:paraId="1D58EF2E" w14:textId="0AE6D450" w:rsidR="0031054A" w:rsidRDefault="0031054A" w:rsidP="00774883">
      <w:pPr>
        <w:pStyle w:val="ListParagraph"/>
        <w:numPr>
          <w:ilvl w:val="0"/>
          <w:numId w:val="13"/>
        </w:numPr>
      </w:pPr>
      <w:proofErr w:type="spellStart"/>
      <w:r w:rsidRPr="00BA7EF7">
        <w:rPr>
          <w:rStyle w:val="Heading4Char"/>
        </w:rPr>
        <w:t>SAC_df.rds</w:t>
      </w:r>
      <w:proofErr w:type="spellEnd"/>
      <w:r w:rsidRPr="00BA7EF7">
        <w:rPr>
          <w:rStyle w:val="Heading4Char"/>
        </w:rPr>
        <w:t xml:space="preserve"> </w:t>
      </w:r>
      <w:r w:rsidRPr="009E0131">
        <w:t>(</w:t>
      </w:r>
      <w:r w:rsidR="002E24E7">
        <w:t xml:space="preserve">Data frame with </w:t>
      </w:r>
      <w:r w:rsidR="005E29CD">
        <w:t>M</w:t>
      </w:r>
      <w:r w:rsidR="002E24E7">
        <w:t>oran’s I</w:t>
      </w:r>
      <w:r>
        <w:t>)</w:t>
      </w:r>
    </w:p>
    <w:p w14:paraId="3F409ECB" w14:textId="5918B092" w:rsidR="00A048E8" w:rsidRDefault="00A048E8" w:rsidP="00774883">
      <w:pPr>
        <w:pStyle w:val="ListParagraph"/>
        <w:numPr>
          <w:ilvl w:val="0"/>
          <w:numId w:val="13"/>
        </w:numPr>
      </w:pPr>
      <w:proofErr w:type="spellStart"/>
      <w:r w:rsidRPr="00BA7EF7">
        <w:rPr>
          <w:rStyle w:val="Heading4Char"/>
        </w:rPr>
        <w:t>Geometries.rds</w:t>
      </w:r>
      <w:proofErr w:type="spellEnd"/>
      <w:r>
        <w:t xml:space="preserve"> (</w:t>
      </w:r>
      <w:r w:rsidR="002E24E7">
        <w:t>Data frame with g</w:t>
      </w:r>
      <w:r>
        <w:t>eometric features of atlas and species ranges)</w:t>
      </w:r>
    </w:p>
    <w:p w14:paraId="38559314" w14:textId="5A884518" w:rsidR="00531F51" w:rsidRDefault="00531F51" w:rsidP="00774883">
      <w:pPr>
        <w:pStyle w:val="ListParagraph"/>
        <w:numPr>
          <w:ilvl w:val="0"/>
          <w:numId w:val="13"/>
        </w:numPr>
      </w:pPr>
      <w:proofErr w:type="spellStart"/>
      <w:r w:rsidRPr="00BA7EF7">
        <w:rPr>
          <w:rStyle w:val="Heading4Char"/>
        </w:rPr>
        <w:t>Coocc_df_final.rds</w:t>
      </w:r>
      <w:proofErr w:type="spellEnd"/>
      <w:r>
        <w:t xml:space="preserve"> (</w:t>
      </w:r>
      <w:r w:rsidR="005E29CD">
        <w:t>Data frame with c</w:t>
      </w:r>
      <w:r>
        <w:t>o-occurrence indices per species)</w:t>
      </w:r>
    </w:p>
    <w:p w14:paraId="71A4ED8B" w14:textId="7CFE4391" w:rsidR="006232E8" w:rsidRDefault="006232E8" w:rsidP="00774883">
      <w:pPr>
        <w:pStyle w:val="ListParagraph"/>
        <w:numPr>
          <w:ilvl w:val="0"/>
          <w:numId w:val="13"/>
        </w:numPr>
      </w:pPr>
      <w:proofErr w:type="spellStart"/>
      <w:r w:rsidRPr="00BA7EF7">
        <w:rPr>
          <w:rStyle w:val="Heading4Char"/>
        </w:rPr>
        <w:t>All_predictors.rds</w:t>
      </w:r>
      <w:proofErr w:type="spellEnd"/>
      <w:r>
        <w:t xml:space="preserve"> (</w:t>
      </w:r>
      <w:r w:rsidR="005E29CD">
        <w:t>Merged f</w:t>
      </w:r>
      <w:r>
        <w:t>inal data</w:t>
      </w:r>
      <w:r w:rsidR="005E29CD">
        <w:t xml:space="preserve"> </w:t>
      </w:r>
      <w:r>
        <w:t>frame with all predictors ready for predictor selection)</w:t>
      </w:r>
    </w:p>
    <w:p w14:paraId="50A32DDA" w14:textId="77777777" w:rsidR="004F0303" w:rsidRDefault="004F0303" w:rsidP="004F030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2"/>
        <w:gridCol w:w="3143"/>
        <w:gridCol w:w="3111"/>
      </w:tblGrid>
      <w:tr w:rsidR="004F0303" w:rsidRPr="00DA0ADA" w14:paraId="1AC84BC1" w14:textId="77777777" w:rsidTr="00A94C04">
        <w:trPr>
          <w:trHeight w:val="362"/>
        </w:trPr>
        <w:tc>
          <w:tcPr>
            <w:tcW w:w="9396" w:type="dxa"/>
            <w:gridSpan w:val="3"/>
          </w:tcPr>
          <w:p w14:paraId="63E672A0" w14:textId="77777777" w:rsidR="004F0303" w:rsidRPr="00DA0ADA" w:rsidRDefault="004F0303" w:rsidP="00A94C04">
            <w:pPr>
              <w:rPr>
                <w:sz w:val="16"/>
                <w:szCs w:val="16"/>
              </w:rPr>
            </w:pPr>
            <w:r w:rsidRPr="00DA0ADA">
              <w:rPr>
                <w:sz w:val="16"/>
                <w:szCs w:val="16"/>
              </w:rPr>
              <w:t>Table XX: All predictor variables extracted</w:t>
            </w:r>
          </w:p>
        </w:tc>
      </w:tr>
      <w:tr w:rsidR="004F0303" w:rsidRPr="00DA0ADA" w14:paraId="51EE0EBC" w14:textId="77777777" w:rsidTr="00A94C04">
        <w:trPr>
          <w:gridAfter w:val="1"/>
          <w:wAfter w:w="3111" w:type="dxa"/>
        </w:trPr>
        <w:tc>
          <w:tcPr>
            <w:tcW w:w="3142" w:type="dxa"/>
            <w:tcBorders>
              <w:top w:val="single" w:sz="4" w:space="0" w:color="auto"/>
              <w:left w:val="single" w:sz="4" w:space="0" w:color="auto"/>
              <w:bottom w:val="single" w:sz="4" w:space="0" w:color="auto"/>
            </w:tcBorders>
          </w:tcPr>
          <w:p w14:paraId="110EE69C" w14:textId="77777777" w:rsidR="004F0303" w:rsidRPr="00DA0ADA" w:rsidRDefault="004F0303" w:rsidP="00A94C04">
            <w:pPr>
              <w:rPr>
                <w:b/>
                <w:bCs/>
                <w:sz w:val="16"/>
                <w:szCs w:val="16"/>
              </w:rPr>
            </w:pPr>
            <w:r w:rsidRPr="00DA0ADA">
              <w:rPr>
                <w:b/>
                <w:bCs/>
                <w:sz w:val="16"/>
                <w:szCs w:val="16"/>
              </w:rPr>
              <w:t>Atlas predictors</w:t>
            </w:r>
          </w:p>
        </w:tc>
        <w:tc>
          <w:tcPr>
            <w:tcW w:w="3143" w:type="dxa"/>
            <w:tcBorders>
              <w:top w:val="single" w:sz="4" w:space="0" w:color="auto"/>
              <w:bottom w:val="single" w:sz="4" w:space="0" w:color="auto"/>
              <w:right w:val="single" w:sz="4" w:space="0" w:color="auto"/>
            </w:tcBorders>
          </w:tcPr>
          <w:p w14:paraId="03B1AAB2" w14:textId="77777777" w:rsidR="004F0303" w:rsidRPr="00DA0ADA" w:rsidRDefault="004F0303" w:rsidP="00A94C04">
            <w:pPr>
              <w:rPr>
                <w:b/>
                <w:bCs/>
                <w:sz w:val="16"/>
                <w:szCs w:val="16"/>
              </w:rPr>
            </w:pPr>
            <w:r w:rsidRPr="00DA0ADA">
              <w:rPr>
                <w:b/>
                <w:bCs/>
                <w:sz w:val="16"/>
                <w:szCs w:val="16"/>
              </w:rPr>
              <w:t>Species predictors</w:t>
            </w:r>
          </w:p>
        </w:tc>
      </w:tr>
      <w:tr w:rsidR="004F0303" w:rsidRPr="00DA0ADA" w14:paraId="77F6E1C9" w14:textId="77777777" w:rsidTr="00A94C04">
        <w:trPr>
          <w:gridAfter w:val="1"/>
          <w:wAfter w:w="3111" w:type="dxa"/>
        </w:trPr>
        <w:tc>
          <w:tcPr>
            <w:tcW w:w="3142" w:type="dxa"/>
            <w:tcBorders>
              <w:top w:val="single" w:sz="4" w:space="0" w:color="auto"/>
              <w:left w:val="single" w:sz="4" w:space="0" w:color="auto"/>
            </w:tcBorders>
            <w:vAlign w:val="center"/>
          </w:tcPr>
          <w:p w14:paraId="34B8123F" w14:textId="77777777" w:rsidR="004F0303" w:rsidRPr="00DA0ADA" w:rsidRDefault="004F0303" w:rsidP="00A94C04">
            <w:pPr>
              <w:rPr>
                <w:sz w:val="16"/>
                <w:szCs w:val="16"/>
              </w:rPr>
            </w:pPr>
            <w:r w:rsidRPr="00DA0ADA">
              <w:rPr>
                <w:sz w:val="16"/>
                <w:szCs w:val="16"/>
              </w:rPr>
              <w:t>Dataset</w:t>
            </w:r>
          </w:p>
        </w:tc>
        <w:tc>
          <w:tcPr>
            <w:tcW w:w="3143" w:type="dxa"/>
            <w:tcBorders>
              <w:top w:val="single" w:sz="4" w:space="0" w:color="auto"/>
              <w:right w:val="single" w:sz="4" w:space="0" w:color="auto"/>
            </w:tcBorders>
            <w:vAlign w:val="center"/>
          </w:tcPr>
          <w:p w14:paraId="14A0CD76" w14:textId="77777777" w:rsidR="004F0303" w:rsidRPr="00DA0ADA" w:rsidRDefault="004F0303" w:rsidP="00A94C04">
            <w:pPr>
              <w:rPr>
                <w:sz w:val="16"/>
                <w:szCs w:val="16"/>
              </w:rPr>
            </w:pPr>
            <w:r w:rsidRPr="00DA0ADA">
              <w:rPr>
                <w:sz w:val="16"/>
                <w:szCs w:val="16"/>
              </w:rPr>
              <w:t>AOO</w:t>
            </w:r>
          </w:p>
        </w:tc>
      </w:tr>
      <w:tr w:rsidR="004F0303" w:rsidRPr="00DA0ADA" w14:paraId="0E8735C3" w14:textId="77777777" w:rsidTr="00A94C04">
        <w:trPr>
          <w:gridAfter w:val="1"/>
          <w:wAfter w:w="3111" w:type="dxa"/>
        </w:trPr>
        <w:tc>
          <w:tcPr>
            <w:tcW w:w="3142" w:type="dxa"/>
            <w:tcBorders>
              <w:left w:val="single" w:sz="4" w:space="0" w:color="auto"/>
            </w:tcBorders>
          </w:tcPr>
          <w:p w14:paraId="5540C585" w14:textId="77777777" w:rsidR="004F0303" w:rsidRPr="00DA0ADA" w:rsidRDefault="004F0303" w:rsidP="00A94C04">
            <w:pPr>
              <w:rPr>
                <w:sz w:val="16"/>
                <w:szCs w:val="16"/>
              </w:rPr>
            </w:pPr>
            <w:r w:rsidRPr="00DA0ADA">
              <w:rPr>
                <w:sz w:val="16"/>
                <w:szCs w:val="16"/>
              </w:rPr>
              <w:t>Total area</w:t>
            </w:r>
          </w:p>
        </w:tc>
        <w:tc>
          <w:tcPr>
            <w:tcW w:w="3143" w:type="dxa"/>
            <w:tcBorders>
              <w:right w:val="single" w:sz="4" w:space="0" w:color="auto"/>
            </w:tcBorders>
          </w:tcPr>
          <w:p w14:paraId="30E64F91" w14:textId="77777777" w:rsidR="004F0303" w:rsidRPr="00DA0ADA" w:rsidRDefault="004F0303" w:rsidP="00A94C04">
            <w:pPr>
              <w:rPr>
                <w:sz w:val="16"/>
                <w:szCs w:val="16"/>
              </w:rPr>
            </w:pPr>
            <w:r w:rsidRPr="00DA0ADA">
              <w:rPr>
                <w:sz w:val="16"/>
                <w:szCs w:val="16"/>
              </w:rPr>
              <w:t>Relative occupancy # cells</w:t>
            </w:r>
          </w:p>
        </w:tc>
      </w:tr>
      <w:tr w:rsidR="004F0303" w:rsidRPr="00DA0ADA" w14:paraId="62D6811F" w14:textId="77777777" w:rsidTr="00A94C04">
        <w:trPr>
          <w:gridAfter w:val="1"/>
          <w:wAfter w:w="3111" w:type="dxa"/>
        </w:trPr>
        <w:tc>
          <w:tcPr>
            <w:tcW w:w="3142" w:type="dxa"/>
            <w:tcBorders>
              <w:left w:val="single" w:sz="4" w:space="0" w:color="auto"/>
            </w:tcBorders>
          </w:tcPr>
          <w:p w14:paraId="74262346" w14:textId="77777777" w:rsidR="004F0303" w:rsidRPr="00DA0ADA" w:rsidRDefault="004F0303" w:rsidP="00A94C04">
            <w:pPr>
              <w:rPr>
                <w:sz w:val="16"/>
                <w:szCs w:val="16"/>
              </w:rPr>
            </w:pPr>
            <w:r w:rsidRPr="00DA0ADA">
              <w:rPr>
                <w:sz w:val="16"/>
                <w:szCs w:val="16"/>
              </w:rPr>
              <w:t>Total area sampled</w:t>
            </w:r>
          </w:p>
        </w:tc>
        <w:tc>
          <w:tcPr>
            <w:tcW w:w="3143" w:type="dxa"/>
            <w:tcBorders>
              <w:right w:val="single" w:sz="4" w:space="0" w:color="auto"/>
            </w:tcBorders>
          </w:tcPr>
          <w:p w14:paraId="76241F6D" w14:textId="77777777" w:rsidR="004F0303" w:rsidRPr="00DA0ADA" w:rsidRDefault="004F0303" w:rsidP="00A94C04">
            <w:pPr>
              <w:rPr>
                <w:sz w:val="16"/>
                <w:szCs w:val="16"/>
              </w:rPr>
            </w:pPr>
            <w:r w:rsidRPr="00DA0ADA">
              <w:rPr>
                <w:sz w:val="16"/>
                <w:szCs w:val="16"/>
              </w:rPr>
              <w:t>Fractal dimension (AOO)</w:t>
            </w:r>
          </w:p>
        </w:tc>
      </w:tr>
      <w:tr w:rsidR="004F0303" w:rsidRPr="00DA0ADA" w14:paraId="54C8C96B" w14:textId="77777777" w:rsidTr="00A94C04">
        <w:trPr>
          <w:gridAfter w:val="1"/>
          <w:wAfter w:w="3111" w:type="dxa"/>
        </w:trPr>
        <w:tc>
          <w:tcPr>
            <w:tcW w:w="3142" w:type="dxa"/>
            <w:tcBorders>
              <w:left w:val="single" w:sz="4" w:space="0" w:color="auto"/>
            </w:tcBorders>
          </w:tcPr>
          <w:p w14:paraId="5A246B16" w14:textId="77777777" w:rsidR="004F0303" w:rsidRPr="00DA0ADA" w:rsidRDefault="004F0303" w:rsidP="00A94C04">
            <w:pPr>
              <w:rPr>
                <w:sz w:val="16"/>
                <w:szCs w:val="16"/>
              </w:rPr>
            </w:pPr>
            <w:r w:rsidRPr="00DA0ADA">
              <w:rPr>
                <w:sz w:val="16"/>
                <w:szCs w:val="16"/>
              </w:rPr>
              <w:t>Time period</w:t>
            </w:r>
          </w:p>
        </w:tc>
        <w:tc>
          <w:tcPr>
            <w:tcW w:w="3143" w:type="dxa"/>
            <w:tcBorders>
              <w:right w:val="single" w:sz="4" w:space="0" w:color="auto"/>
            </w:tcBorders>
          </w:tcPr>
          <w:p w14:paraId="422D0941" w14:textId="77777777" w:rsidR="004F0303" w:rsidRPr="00DA0ADA" w:rsidRDefault="004F0303" w:rsidP="00A94C04">
            <w:pPr>
              <w:rPr>
                <w:sz w:val="16"/>
                <w:szCs w:val="16"/>
              </w:rPr>
            </w:pPr>
          </w:p>
        </w:tc>
      </w:tr>
      <w:tr w:rsidR="004F0303" w:rsidRPr="00DA0ADA" w14:paraId="4838965D" w14:textId="77777777" w:rsidTr="00A94C04">
        <w:trPr>
          <w:gridAfter w:val="1"/>
          <w:wAfter w:w="3111" w:type="dxa"/>
        </w:trPr>
        <w:tc>
          <w:tcPr>
            <w:tcW w:w="3142" w:type="dxa"/>
            <w:tcBorders>
              <w:left w:val="single" w:sz="4" w:space="0" w:color="auto"/>
              <w:bottom w:val="single" w:sz="4" w:space="0" w:color="auto"/>
            </w:tcBorders>
          </w:tcPr>
          <w:p w14:paraId="35E400AA" w14:textId="77777777" w:rsidR="004F0303" w:rsidRPr="00DA0ADA" w:rsidRDefault="004F0303" w:rsidP="00A94C04">
            <w:pPr>
              <w:rPr>
                <w:sz w:val="16"/>
                <w:szCs w:val="16"/>
              </w:rPr>
            </w:pPr>
            <w:r w:rsidRPr="00DA0ADA">
              <w:rPr>
                <w:sz w:val="16"/>
                <w:szCs w:val="16"/>
              </w:rPr>
              <w:t>Grain</w:t>
            </w:r>
          </w:p>
        </w:tc>
        <w:tc>
          <w:tcPr>
            <w:tcW w:w="3143" w:type="dxa"/>
            <w:tcBorders>
              <w:bottom w:val="single" w:sz="4" w:space="0" w:color="auto"/>
              <w:right w:val="single" w:sz="4" w:space="0" w:color="auto"/>
            </w:tcBorders>
          </w:tcPr>
          <w:p w14:paraId="06FA37BA" w14:textId="77777777" w:rsidR="004F0303" w:rsidRPr="00DA0ADA" w:rsidRDefault="004F0303" w:rsidP="00A94C04">
            <w:pPr>
              <w:rPr>
                <w:sz w:val="16"/>
                <w:szCs w:val="16"/>
              </w:rPr>
            </w:pPr>
            <w:r w:rsidRPr="00DA0ADA">
              <w:rPr>
                <w:sz w:val="16"/>
                <w:szCs w:val="16"/>
              </w:rPr>
              <w:t>Climatic niche breadth</w:t>
            </w:r>
          </w:p>
        </w:tc>
      </w:tr>
      <w:tr w:rsidR="004F0303" w:rsidRPr="00DA0ADA" w14:paraId="003C2859" w14:textId="77777777" w:rsidTr="00A94C04">
        <w:trPr>
          <w:gridAfter w:val="1"/>
          <w:wAfter w:w="3111" w:type="dxa"/>
        </w:trPr>
        <w:tc>
          <w:tcPr>
            <w:tcW w:w="3142" w:type="dxa"/>
            <w:tcBorders>
              <w:top w:val="single" w:sz="4" w:space="0" w:color="auto"/>
              <w:left w:val="single" w:sz="4" w:space="0" w:color="auto"/>
            </w:tcBorders>
          </w:tcPr>
          <w:p w14:paraId="3DED45AD" w14:textId="77777777" w:rsidR="004F0303" w:rsidRPr="00DA0ADA" w:rsidRDefault="004F0303" w:rsidP="00A94C04">
            <w:pPr>
              <w:rPr>
                <w:sz w:val="16"/>
                <w:szCs w:val="16"/>
              </w:rPr>
            </w:pPr>
            <w:r w:rsidRPr="00DA0ADA">
              <w:rPr>
                <w:sz w:val="16"/>
                <w:szCs w:val="16"/>
              </w:rPr>
              <w:t>Gamma Diversity</w:t>
            </w:r>
          </w:p>
        </w:tc>
        <w:tc>
          <w:tcPr>
            <w:tcW w:w="3143" w:type="dxa"/>
            <w:tcBorders>
              <w:top w:val="single" w:sz="4" w:space="0" w:color="auto"/>
              <w:right w:val="single" w:sz="4" w:space="0" w:color="auto"/>
            </w:tcBorders>
          </w:tcPr>
          <w:p w14:paraId="5296DA29" w14:textId="77777777" w:rsidR="004F0303" w:rsidRPr="00DA0ADA" w:rsidRDefault="004F0303" w:rsidP="00A94C04">
            <w:pPr>
              <w:rPr>
                <w:sz w:val="16"/>
                <w:szCs w:val="16"/>
              </w:rPr>
            </w:pPr>
            <w:r w:rsidRPr="00DA0ADA">
              <w:rPr>
                <w:sz w:val="16"/>
                <w:szCs w:val="16"/>
              </w:rPr>
              <w:t>Alpha diversity</w:t>
            </w:r>
          </w:p>
        </w:tc>
      </w:tr>
      <w:tr w:rsidR="004F0303" w:rsidRPr="00DA0ADA" w14:paraId="66FE06F2" w14:textId="77777777" w:rsidTr="00A94C04">
        <w:trPr>
          <w:gridAfter w:val="1"/>
          <w:wAfter w:w="3111" w:type="dxa"/>
        </w:trPr>
        <w:tc>
          <w:tcPr>
            <w:tcW w:w="3142" w:type="dxa"/>
            <w:tcBorders>
              <w:left w:val="single" w:sz="4" w:space="0" w:color="auto"/>
            </w:tcBorders>
          </w:tcPr>
          <w:p w14:paraId="1EE47C75" w14:textId="77777777" w:rsidR="004F0303" w:rsidRPr="00DA0ADA" w:rsidRDefault="004F0303" w:rsidP="00A94C04">
            <w:pPr>
              <w:rPr>
                <w:sz w:val="16"/>
                <w:szCs w:val="16"/>
              </w:rPr>
            </w:pPr>
          </w:p>
        </w:tc>
        <w:tc>
          <w:tcPr>
            <w:tcW w:w="3143" w:type="dxa"/>
            <w:tcBorders>
              <w:right w:val="single" w:sz="4" w:space="0" w:color="auto"/>
            </w:tcBorders>
          </w:tcPr>
          <w:p w14:paraId="3E8748BB" w14:textId="77777777" w:rsidR="004F0303" w:rsidRPr="00DA0ADA" w:rsidRDefault="004F0303" w:rsidP="00A94C04">
            <w:pPr>
              <w:rPr>
                <w:sz w:val="16"/>
                <w:szCs w:val="16"/>
              </w:rPr>
            </w:pPr>
            <w:r w:rsidRPr="00DA0ADA">
              <w:rPr>
                <w:sz w:val="16"/>
                <w:szCs w:val="16"/>
              </w:rPr>
              <w:t>Beta diversity</w:t>
            </w:r>
          </w:p>
        </w:tc>
      </w:tr>
      <w:tr w:rsidR="004F0303" w:rsidRPr="00DA0ADA" w14:paraId="5B20A03C" w14:textId="77777777" w:rsidTr="00A94C04">
        <w:trPr>
          <w:gridAfter w:val="1"/>
          <w:wAfter w:w="3111" w:type="dxa"/>
        </w:trPr>
        <w:tc>
          <w:tcPr>
            <w:tcW w:w="3142" w:type="dxa"/>
            <w:tcBorders>
              <w:left w:val="single" w:sz="4" w:space="0" w:color="auto"/>
            </w:tcBorders>
          </w:tcPr>
          <w:p w14:paraId="3A5D6A06" w14:textId="77777777" w:rsidR="004F0303" w:rsidRPr="00DA0ADA" w:rsidRDefault="004F0303" w:rsidP="00A94C04">
            <w:pPr>
              <w:rPr>
                <w:sz w:val="16"/>
                <w:szCs w:val="16"/>
              </w:rPr>
            </w:pPr>
          </w:p>
        </w:tc>
        <w:tc>
          <w:tcPr>
            <w:tcW w:w="3143" w:type="dxa"/>
            <w:tcBorders>
              <w:right w:val="single" w:sz="4" w:space="0" w:color="auto"/>
            </w:tcBorders>
          </w:tcPr>
          <w:p w14:paraId="2CB9488A" w14:textId="77777777" w:rsidR="004F0303" w:rsidRPr="00DA0ADA" w:rsidRDefault="004F0303" w:rsidP="00A94C04">
            <w:pPr>
              <w:rPr>
                <w:sz w:val="16"/>
                <w:szCs w:val="16"/>
              </w:rPr>
            </w:pPr>
            <w:r w:rsidRPr="00DA0ADA">
              <w:rPr>
                <w:sz w:val="16"/>
                <w:szCs w:val="16"/>
              </w:rPr>
              <w:t>Mean sampling effort</w:t>
            </w:r>
          </w:p>
        </w:tc>
      </w:tr>
      <w:tr w:rsidR="004F0303" w:rsidRPr="00DA0ADA" w14:paraId="28EC68E2" w14:textId="77777777" w:rsidTr="00A94C04">
        <w:trPr>
          <w:gridAfter w:val="1"/>
          <w:wAfter w:w="3111" w:type="dxa"/>
        </w:trPr>
        <w:tc>
          <w:tcPr>
            <w:tcW w:w="3142" w:type="dxa"/>
            <w:tcBorders>
              <w:top w:val="single" w:sz="4" w:space="0" w:color="auto"/>
              <w:left w:val="single" w:sz="4" w:space="0" w:color="auto"/>
            </w:tcBorders>
          </w:tcPr>
          <w:p w14:paraId="0DB0104A" w14:textId="77777777" w:rsidR="004F0303" w:rsidRPr="00DA0ADA" w:rsidRDefault="004F0303" w:rsidP="00A94C04">
            <w:pPr>
              <w:rPr>
                <w:sz w:val="16"/>
                <w:szCs w:val="16"/>
              </w:rPr>
            </w:pPr>
          </w:p>
        </w:tc>
        <w:tc>
          <w:tcPr>
            <w:tcW w:w="3143" w:type="dxa"/>
            <w:tcBorders>
              <w:top w:val="single" w:sz="4" w:space="0" w:color="auto"/>
              <w:right w:val="single" w:sz="4" w:space="0" w:color="auto"/>
            </w:tcBorders>
          </w:tcPr>
          <w:p w14:paraId="366DAF57" w14:textId="77777777" w:rsidR="004F0303" w:rsidRPr="00DA0ADA" w:rsidRDefault="004F0303" w:rsidP="00A94C04">
            <w:pPr>
              <w:rPr>
                <w:sz w:val="16"/>
                <w:szCs w:val="16"/>
              </w:rPr>
            </w:pPr>
            <w:r w:rsidRPr="00DA0ADA">
              <w:rPr>
                <w:sz w:val="16"/>
                <w:szCs w:val="16"/>
              </w:rPr>
              <w:t>Moran’s I</w:t>
            </w:r>
          </w:p>
        </w:tc>
      </w:tr>
      <w:tr w:rsidR="004F0303" w:rsidRPr="00DA0ADA" w14:paraId="0255E721" w14:textId="77777777" w:rsidTr="00A94C04">
        <w:trPr>
          <w:gridAfter w:val="1"/>
          <w:wAfter w:w="3111" w:type="dxa"/>
        </w:trPr>
        <w:tc>
          <w:tcPr>
            <w:tcW w:w="3142" w:type="dxa"/>
            <w:tcBorders>
              <w:left w:val="single" w:sz="4" w:space="0" w:color="auto"/>
              <w:bottom w:val="single" w:sz="4" w:space="0" w:color="auto"/>
            </w:tcBorders>
          </w:tcPr>
          <w:p w14:paraId="10807C7F" w14:textId="77777777" w:rsidR="004F0303" w:rsidRPr="00DA0ADA" w:rsidRDefault="004F0303" w:rsidP="00A94C04">
            <w:pPr>
              <w:rPr>
                <w:sz w:val="16"/>
                <w:szCs w:val="16"/>
              </w:rPr>
            </w:pPr>
          </w:p>
        </w:tc>
        <w:tc>
          <w:tcPr>
            <w:tcW w:w="3143" w:type="dxa"/>
            <w:tcBorders>
              <w:bottom w:val="single" w:sz="4" w:space="0" w:color="auto"/>
              <w:right w:val="single" w:sz="4" w:space="0" w:color="auto"/>
            </w:tcBorders>
          </w:tcPr>
          <w:p w14:paraId="2C34D82C" w14:textId="77777777" w:rsidR="004F0303" w:rsidRPr="00DA0ADA" w:rsidRDefault="004F0303" w:rsidP="00A94C04">
            <w:pPr>
              <w:rPr>
                <w:sz w:val="16"/>
                <w:szCs w:val="16"/>
              </w:rPr>
            </w:pPr>
            <w:r w:rsidRPr="00DA0ADA">
              <w:rPr>
                <w:sz w:val="16"/>
                <w:szCs w:val="16"/>
              </w:rPr>
              <w:t>Co-occurrence index</w:t>
            </w:r>
          </w:p>
        </w:tc>
      </w:tr>
      <w:tr w:rsidR="004F0303" w:rsidRPr="00DA0ADA" w14:paraId="26B5746D" w14:textId="77777777" w:rsidTr="00A94C04">
        <w:trPr>
          <w:gridAfter w:val="1"/>
          <w:wAfter w:w="3111" w:type="dxa"/>
        </w:trPr>
        <w:tc>
          <w:tcPr>
            <w:tcW w:w="3142" w:type="dxa"/>
            <w:tcBorders>
              <w:top w:val="single" w:sz="4" w:space="0" w:color="auto"/>
              <w:left w:val="single" w:sz="4" w:space="0" w:color="auto"/>
            </w:tcBorders>
          </w:tcPr>
          <w:p w14:paraId="349099FB" w14:textId="77777777" w:rsidR="004F0303" w:rsidRPr="00DA0ADA" w:rsidRDefault="004F0303" w:rsidP="00A94C04">
            <w:pPr>
              <w:rPr>
                <w:sz w:val="16"/>
                <w:szCs w:val="16"/>
              </w:rPr>
            </w:pPr>
            <w:r w:rsidRPr="00DA0ADA">
              <w:rPr>
                <w:sz w:val="16"/>
                <w:szCs w:val="16"/>
              </w:rPr>
              <w:t>North-South Distance</w:t>
            </w:r>
          </w:p>
        </w:tc>
        <w:tc>
          <w:tcPr>
            <w:tcW w:w="3143" w:type="dxa"/>
            <w:tcBorders>
              <w:top w:val="single" w:sz="4" w:space="0" w:color="auto"/>
              <w:right w:val="single" w:sz="4" w:space="0" w:color="auto"/>
            </w:tcBorders>
          </w:tcPr>
          <w:p w14:paraId="2A70067B" w14:textId="77777777" w:rsidR="004F0303" w:rsidRPr="00DA0ADA" w:rsidRDefault="004F0303" w:rsidP="00A94C04">
            <w:pPr>
              <w:rPr>
                <w:sz w:val="16"/>
                <w:szCs w:val="16"/>
              </w:rPr>
            </w:pPr>
            <w:r w:rsidRPr="00DA0ADA">
              <w:rPr>
                <w:sz w:val="16"/>
                <w:szCs w:val="16"/>
              </w:rPr>
              <w:t>North-South Distance</w:t>
            </w:r>
          </w:p>
        </w:tc>
      </w:tr>
      <w:tr w:rsidR="004F0303" w:rsidRPr="00DA0ADA" w14:paraId="786A7689" w14:textId="77777777" w:rsidTr="00A94C04">
        <w:trPr>
          <w:gridAfter w:val="1"/>
          <w:wAfter w:w="3111" w:type="dxa"/>
        </w:trPr>
        <w:tc>
          <w:tcPr>
            <w:tcW w:w="3142" w:type="dxa"/>
            <w:tcBorders>
              <w:left w:val="single" w:sz="4" w:space="0" w:color="auto"/>
            </w:tcBorders>
          </w:tcPr>
          <w:p w14:paraId="1A4047FA" w14:textId="77777777" w:rsidR="004F0303" w:rsidRPr="00DA0ADA" w:rsidRDefault="004F0303" w:rsidP="00A94C04">
            <w:pPr>
              <w:rPr>
                <w:sz w:val="16"/>
                <w:szCs w:val="16"/>
              </w:rPr>
            </w:pPr>
            <w:r w:rsidRPr="00DA0ADA">
              <w:rPr>
                <w:sz w:val="16"/>
                <w:szCs w:val="16"/>
              </w:rPr>
              <w:t>East-West Distance</w:t>
            </w:r>
          </w:p>
        </w:tc>
        <w:tc>
          <w:tcPr>
            <w:tcW w:w="3143" w:type="dxa"/>
            <w:tcBorders>
              <w:right w:val="single" w:sz="4" w:space="0" w:color="auto"/>
            </w:tcBorders>
          </w:tcPr>
          <w:p w14:paraId="2F15F526" w14:textId="77777777" w:rsidR="004F0303" w:rsidRPr="00DA0ADA" w:rsidRDefault="004F0303" w:rsidP="00A94C04">
            <w:pPr>
              <w:rPr>
                <w:sz w:val="16"/>
                <w:szCs w:val="16"/>
              </w:rPr>
            </w:pPr>
            <w:r w:rsidRPr="00DA0ADA">
              <w:rPr>
                <w:sz w:val="16"/>
                <w:szCs w:val="16"/>
              </w:rPr>
              <w:t>East-West Distance</w:t>
            </w:r>
          </w:p>
        </w:tc>
      </w:tr>
      <w:tr w:rsidR="004F0303" w:rsidRPr="00DA0ADA" w14:paraId="493456E1" w14:textId="77777777" w:rsidTr="00A94C04">
        <w:trPr>
          <w:gridAfter w:val="1"/>
          <w:wAfter w:w="3111" w:type="dxa"/>
        </w:trPr>
        <w:tc>
          <w:tcPr>
            <w:tcW w:w="3142" w:type="dxa"/>
            <w:tcBorders>
              <w:left w:val="single" w:sz="4" w:space="0" w:color="auto"/>
            </w:tcBorders>
          </w:tcPr>
          <w:p w14:paraId="27526DC4" w14:textId="77777777" w:rsidR="004F0303" w:rsidRPr="00DA0ADA" w:rsidRDefault="004F0303" w:rsidP="00A94C04">
            <w:pPr>
              <w:rPr>
                <w:sz w:val="16"/>
                <w:szCs w:val="16"/>
              </w:rPr>
            </w:pPr>
            <w:r w:rsidRPr="00DA0ADA">
              <w:rPr>
                <w:sz w:val="16"/>
                <w:szCs w:val="16"/>
              </w:rPr>
              <w:t>Maximum distance</w:t>
            </w:r>
          </w:p>
        </w:tc>
        <w:tc>
          <w:tcPr>
            <w:tcW w:w="3143" w:type="dxa"/>
            <w:tcBorders>
              <w:right w:val="single" w:sz="4" w:space="0" w:color="auto"/>
            </w:tcBorders>
          </w:tcPr>
          <w:p w14:paraId="2049C5C2" w14:textId="77777777" w:rsidR="004F0303" w:rsidRPr="00DA0ADA" w:rsidRDefault="004F0303" w:rsidP="00A94C04">
            <w:pPr>
              <w:rPr>
                <w:sz w:val="16"/>
                <w:szCs w:val="16"/>
              </w:rPr>
            </w:pPr>
            <w:r w:rsidRPr="00DA0ADA">
              <w:rPr>
                <w:sz w:val="16"/>
                <w:szCs w:val="16"/>
              </w:rPr>
              <w:t>Maximum distance</w:t>
            </w:r>
          </w:p>
        </w:tc>
      </w:tr>
      <w:tr w:rsidR="004F0303" w:rsidRPr="00DA0ADA" w14:paraId="3FF13E2A" w14:textId="77777777" w:rsidTr="00A94C04">
        <w:trPr>
          <w:gridAfter w:val="1"/>
          <w:wAfter w:w="3111" w:type="dxa"/>
        </w:trPr>
        <w:tc>
          <w:tcPr>
            <w:tcW w:w="3142" w:type="dxa"/>
            <w:tcBorders>
              <w:left w:val="single" w:sz="4" w:space="0" w:color="auto"/>
            </w:tcBorders>
          </w:tcPr>
          <w:p w14:paraId="77F5C070" w14:textId="77777777" w:rsidR="004F0303" w:rsidRPr="00DA0ADA" w:rsidRDefault="004F0303" w:rsidP="00A94C04">
            <w:pPr>
              <w:rPr>
                <w:sz w:val="16"/>
                <w:szCs w:val="16"/>
              </w:rPr>
            </w:pPr>
            <w:r w:rsidRPr="00DA0ADA">
              <w:rPr>
                <w:sz w:val="16"/>
                <w:szCs w:val="16"/>
              </w:rPr>
              <w:t>Length smallest rectangle</w:t>
            </w:r>
          </w:p>
        </w:tc>
        <w:tc>
          <w:tcPr>
            <w:tcW w:w="3143" w:type="dxa"/>
            <w:tcBorders>
              <w:right w:val="single" w:sz="4" w:space="0" w:color="auto"/>
            </w:tcBorders>
          </w:tcPr>
          <w:p w14:paraId="29E48C90" w14:textId="77777777" w:rsidR="004F0303" w:rsidRPr="00DA0ADA" w:rsidRDefault="004F0303" w:rsidP="00A94C04">
            <w:pPr>
              <w:rPr>
                <w:sz w:val="16"/>
                <w:szCs w:val="16"/>
              </w:rPr>
            </w:pPr>
            <w:r w:rsidRPr="00DA0ADA">
              <w:rPr>
                <w:sz w:val="16"/>
                <w:szCs w:val="16"/>
              </w:rPr>
              <w:t>Length smallest rectangle</w:t>
            </w:r>
          </w:p>
        </w:tc>
      </w:tr>
      <w:tr w:rsidR="004F0303" w:rsidRPr="00DA0ADA" w14:paraId="7A4505EA" w14:textId="77777777" w:rsidTr="00A94C04">
        <w:trPr>
          <w:gridAfter w:val="1"/>
          <w:wAfter w:w="3111" w:type="dxa"/>
        </w:trPr>
        <w:tc>
          <w:tcPr>
            <w:tcW w:w="3142" w:type="dxa"/>
            <w:tcBorders>
              <w:left w:val="single" w:sz="4" w:space="0" w:color="auto"/>
            </w:tcBorders>
          </w:tcPr>
          <w:p w14:paraId="24EAA089" w14:textId="77777777" w:rsidR="004F0303" w:rsidRPr="00DA0ADA" w:rsidRDefault="004F0303" w:rsidP="00A94C04">
            <w:pPr>
              <w:rPr>
                <w:sz w:val="16"/>
                <w:szCs w:val="16"/>
              </w:rPr>
            </w:pPr>
            <w:r w:rsidRPr="00DA0ADA">
              <w:rPr>
                <w:sz w:val="16"/>
                <w:szCs w:val="16"/>
              </w:rPr>
              <w:t>Width smallest rectangle</w:t>
            </w:r>
          </w:p>
        </w:tc>
        <w:tc>
          <w:tcPr>
            <w:tcW w:w="3143" w:type="dxa"/>
            <w:tcBorders>
              <w:right w:val="single" w:sz="4" w:space="0" w:color="auto"/>
            </w:tcBorders>
          </w:tcPr>
          <w:p w14:paraId="581D61FD" w14:textId="77777777" w:rsidR="004F0303" w:rsidRPr="00DA0ADA" w:rsidRDefault="004F0303" w:rsidP="00A94C04">
            <w:pPr>
              <w:rPr>
                <w:sz w:val="16"/>
                <w:szCs w:val="16"/>
              </w:rPr>
            </w:pPr>
            <w:r w:rsidRPr="00DA0ADA">
              <w:rPr>
                <w:sz w:val="16"/>
                <w:szCs w:val="16"/>
              </w:rPr>
              <w:t>Width smallest rectangle</w:t>
            </w:r>
          </w:p>
        </w:tc>
      </w:tr>
      <w:tr w:rsidR="004F0303" w:rsidRPr="00DA0ADA" w14:paraId="23F0BD37" w14:textId="77777777" w:rsidTr="00A94C04">
        <w:trPr>
          <w:gridAfter w:val="1"/>
          <w:wAfter w:w="3111" w:type="dxa"/>
        </w:trPr>
        <w:tc>
          <w:tcPr>
            <w:tcW w:w="3142" w:type="dxa"/>
            <w:tcBorders>
              <w:left w:val="single" w:sz="4" w:space="0" w:color="auto"/>
            </w:tcBorders>
          </w:tcPr>
          <w:p w14:paraId="4500EE80" w14:textId="77777777" w:rsidR="004F0303" w:rsidRPr="00DA0ADA" w:rsidRDefault="004F0303" w:rsidP="00A94C04">
            <w:pPr>
              <w:rPr>
                <w:sz w:val="16"/>
                <w:szCs w:val="16"/>
              </w:rPr>
            </w:pPr>
            <w:r w:rsidRPr="00DA0ADA">
              <w:rPr>
                <w:sz w:val="16"/>
                <w:szCs w:val="16"/>
              </w:rPr>
              <w:t>Elongation smallest rectangle</w:t>
            </w:r>
          </w:p>
        </w:tc>
        <w:tc>
          <w:tcPr>
            <w:tcW w:w="3143" w:type="dxa"/>
            <w:tcBorders>
              <w:right w:val="single" w:sz="4" w:space="0" w:color="auto"/>
            </w:tcBorders>
          </w:tcPr>
          <w:p w14:paraId="4FCA6E27" w14:textId="77777777" w:rsidR="004F0303" w:rsidRPr="00DA0ADA" w:rsidRDefault="004F0303" w:rsidP="00A94C04">
            <w:pPr>
              <w:rPr>
                <w:sz w:val="16"/>
                <w:szCs w:val="16"/>
              </w:rPr>
            </w:pPr>
            <w:r w:rsidRPr="00DA0ADA">
              <w:rPr>
                <w:sz w:val="16"/>
                <w:szCs w:val="16"/>
              </w:rPr>
              <w:t>Elongation smallest rectangle</w:t>
            </w:r>
          </w:p>
        </w:tc>
      </w:tr>
      <w:tr w:rsidR="004F0303" w:rsidRPr="00DA0ADA" w14:paraId="4424BD06" w14:textId="77777777" w:rsidTr="00A94C04">
        <w:trPr>
          <w:gridAfter w:val="1"/>
          <w:wAfter w:w="3111" w:type="dxa"/>
        </w:trPr>
        <w:tc>
          <w:tcPr>
            <w:tcW w:w="3142" w:type="dxa"/>
            <w:tcBorders>
              <w:left w:val="single" w:sz="4" w:space="0" w:color="auto"/>
            </w:tcBorders>
          </w:tcPr>
          <w:p w14:paraId="6597A1CC" w14:textId="77777777" w:rsidR="004F0303" w:rsidRPr="00DA0ADA" w:rsidRDefault="004F0303" w:rsidP="00A94C04">
            <w:pPr>
              <w:rPr>
                <w:sz w:val="16"/>
                <w:szCs w:val="16"/>
              </w:rPr>
            </w:pPr>
            <w:r w:rsidRPr="00DA0ADA">
              <w:rPr>
                <w:sz w:val="16"/>
                <w:szCs w:val="16"/>
              </w:rPr>
              <w:t>Elongation ratio</w:t>
            </w:r>
          </w:p>
        </w:tc>
        <w:tc>
          <w:tcPr>
            <w:tcW w:w="3143" w:type="dxa"/>
            <w:tcBorders>
              <w:right w:val="single" w:sz="4" w:space="0" w:color="auto"/>
            </w:tcBorders>
          </w:tcPr>
          <w:p w14:paraId="0526FF81" w14:textId="77777777" w:rsidR="004F0303" w:rsidRPr="00DA0ADA" w:rsidRDefault="004F0303" w:rsidP="00A94C04">
            <w:pPr>
              <w:rPr>
                <w:sz w:val="16"/>
                <w:szCs w:val="16"/>
              </w:rPr>
            </w:pPr>
            <w:r w:rsidRPr="00DA0ADA">
              <w:rPr>
                <w:sz w:val="16"/>
                <w:szCs w:val="16"/>
              </w:rPr>
              <w:t>Elongation ratio</w:t>
            </w:r>
          </w:p>
        </w:tc>
      </w:tr>
      <w:tr w:rsidR="004F0303" w:rsidRPr="00DA0ADA" w14:paraId="27CF7C27" w14:textId="77777777" w:rsidTr="00A94C04">
        <w:trPr>
          <w:gridAfter w:val="1"/>
          <w:wAfter w:w="3111" w:type="dxa"/>
        </w:trPr>
        <w:tc>
          <w:tcPr>
            <w:tcW w:w="3142" w:type="dxa"/>
            <w:tcBorders>
              <w:left w:val="single" w:sz="4" w:space="0" w:color="auto"/>
            </w:tcBorders>
          </w:tcPr>
          <w:p w14:paraId="50745BC1" w14:textId="77777777" w:rsidR="004F0303" w:rsidRPr="00DA0ADA" w:rsidRDefault="004F0303" w:rsidP="00A94C04">
            <w:pPr>
              <w:rPr>
                <w:sz w:val="16"/>
                <w:szCs w:val="16"/>
              </w:rPr>
            </w:pPr>
            <w:r w:rsidRPr="00DA0ADA">
              <w:rPr>
                <w:sz w:val="16"/>
                <w:szCs w:val="16"/>
              </w:rPr>
              <w:t>Circularity</w:t>
            </w:r>
          </w:p>
        </w:tc>
        <w:tc>
          <w:tcPr>
            <w:tcW w:w="3143" w:type="dxa"/>
            <w:tcBorders>
              <w:right w:val="single" w:sz="4" w:space="0" w:color="auto"/>
            </w:tcBorders>
          </w:tcPr>
          <w:p w14:paraId="1AF0ED62" w14:textId="77777777" w:rsidR="004F0303" w:rsidRPr="00DA0ADA" w:rsidRDefault="004F0303" w:rsidP="00A94C04">
            <w:pPr>
              <w:rPr>
                <w:sz w:val="16"/>
                <w:szCs w:val="16"/>
              </w:rPr>
            </w:pPr>
            <w:r w:rsidRPr="00DA0ADA">
              <w:rPr>
                <w:sz w:val="16"/>
                <w:szCs w:val="16"/>
              </w:rPr>
              <w:t>Circularity</w:t>
            </w:r>
          </w:p>
        </w:tc>
      </w:tr>
      <w:tr w:rsidR="004F0303" w:rsidRPr="00DA0ADA" w14:paraId="6DF29831" w14:textId="77777777" w:rsidTr="00A94C04">
        <w:trPr>
          <w:gridAfter w:val="1"/>
          <w:wAfter w:w="3111" w:type="dxa"/>
        </w:trPr>
        <w:tc>
          <w:tcPr>
            <w:tcW w:w="3142" w:type="dxa"/>
            <w:tcBorders>
              <w:left w:val="single" w:sz="4" w:space="0" w:color="auto"/>
            </w:tcBorders>
          </w:tcPr>
          <w:p w14:paraId="5DDABCCF" w14:textId="77777777" w:rsidR="004F0303" w:rsidRPr="00DA0ADA" w:rsidRDefault="004F0303" w:rsidP="00A94C04">
            <w:pPr>
              <w:rPr>
                <w:sz w:val="16"/>
                <w:szCs w:val="16"/>
              </w:rPr>
            </w:pPr>
            <w:r w:rsidRPr="00DA0ADA">
              <w:rPr>
                <w:sz w:val="16"/>
                <w:szCs w:val="16"/>
              </w:rPr>
              <w:t>Normalized circularity</w:t>
            </w:r>
          </w:p>
        </w:tc>
        <w:tc>
          <w:tcPr>
            <w:tcW w:w="3143" w:type="dxa"/>
            <w:tcBorders>
              <w:right w:val="single" w:sz="4" w:space="0" w:color="auto"/>
            </w:tcBorders>
          </w:tcPr>
          <w:p w14:paraId="2B8A2678" w14:textId="77777777" w:rsidR="004F0303" w:rsidRPr="00DA0ADA" w:rsidRDefault="004F0303" w:rsidP="00A94C04">
            <w:pPr>
              <w:rPr>
                <w:sz w:val="16"/>
                <w:szCs w:val="16"/>
              </w:rPr>
            </w:pPr>
            <w:r w:rsidRPr="00DA0ADA">
              <w:rPr>
                <w:sz w:val="16"/>
                <w:szCs w:val="16"/>
              </w:rPr>
              <w:t>Normalized circularity</w:t>
            </w:r>
          </w:p>
        </w:tc>
      </w:tr>
      <w:tr w:rsidR="004F0303" w:rsidRPr="00DA0ADA" w14:paraId="055F265B" w14:textId="77777777" w:rsidTr="00A94C04">
        <w:trPr>
          <w:gridAfter w:val="1"/>
          <w:wAfter w:w="3111" w:type="dxa"/>
        </w:trPr>
        <w:tc>
          <w:tcPr>
            <w:tcW w:w="3142" w:type="dxa"/>
            <w:tcBorders>
              <w:left w:val="single" w:sz="4" w:space="0" w:color="auto"/>
            </w:tcBorders>
          </w:tcPr>
          <w:p w14:paraId="0EC57E66" w14:textId="77777777" w:rsidR="004F0303" w:rsidRPr="00DA0ADA" w:rsidRDefault="004F0303" w:rsidP="00A94C04">
            <w:pPr>
              <w:rPr>
                <w:sz w:val="16"/>
                <w:szCs w:val="16"/>
              </w:rPr>
            </w:pPr>
            <w:r w:rsidRPr="00DA0ADA">
              <w:rPr>
                <w:sz w:val="16"/>
                <w:szCs w:val="16"/>
              </w:rPr>
              <w:t>Related circumscribing circle</w:t>
            </w:r>
          </w:p>
        </w:tc>
        <w:tc>
          <w:tcPr>
            <w:tcW w:w="3143" w:type="dxa"/>
            <w:tcBorders>
              <w:right w:val="single" w:sz="4" w:space="0" w:color="auto"/>
            </w:tcBorders>
          </w:tcPr>
          <w:p w14:paraId="498EC66D" w14:textId="77777777" w:rsidR="004F0303" w:rsidRPr="00DA0ADA" w:rsidRDefault="004F0303" w:rsidP="00A94C04">
            <w:pPr>
              <w:rPr>
                <w:sz w:val="16"/>
                <w:szCs w:val="16"/>
              </w:rPr>
            </w:pPr>
            <w:r w:rsidRPr="00DA0ADA">
              <w:rPr>
                <w:sz w:val="16"/>
                <w:szCs w:val="16"/>
              </w:rPr>
              <w:t>Related circumscribing circle</w:t>
            </w:r>
          </w:p>
        </w:tc>
      </w:tr>
      <w:tr w:rsidR="004F0303" w:rsidRPr="00DA0ADA" w14:paraId="4BD196EB" w14:textId="77777777" w:rsidTr="00A94C04">
        <w:trPr>
          <w:gridAfter w:val="1"/>
          <w:wAfter w:w="3111" w:type="dxa"/>
        </w:trPr>
        <w:tc>
          <w:tcPr>
            <w:tcW w:w="3142" w:type="dxa"/>
            <w:tcBorders>
              <w:left w:val="single" w:sz="4" w:space="0" w:color="auto"/>
            </w:tcBorders>
          </w:tcPr>
          <w:p w14:paraId="2E4F33F9" w14:textId="77777777" w:rsidR="004F0303" w:rsidRPr="00DA0ADA" w:rsidRDefault="004F0303" w:rsidP="00A94C04">
            <w:pPr>
              <w:rPr>
                <w:sz w:val="16"/>
                <w:szCs w:val="16"/>
              </w:rPr>
            </w:pPr>
            <w:r w:rsidRPr="00DA0ADA">
              <w:rPr>
                <w:sz w:val="16"/>
                <w:szCs w:val="16"/>
              </w:rPr>
              <w:t>Linearity index</w:t>
            </w:r>
          </w:p>
        </w:tc>
        <w:tc>
          <w:tcPr>
            <w:tcW w:w="3143" w:type="dxa"/>
            <w:tcBorders>
              <w:right w:val="single" w:sz="4" w:space="0" w:color="auto"/>
            </w:tcBorders>
          </w:tcPr>
          <w:p w14:paraId="2F8992CD" w14:textId="77777777" w:rsidR="004F0303" w:rsidRPr="00DA0ADA" w:rsidRDefault="004F0303" w:rsidP="00A94C04">
            <w:pPr>
              <w:rPr>
                <w:sz w:val="16"/>
                <w:szCs w:val="16"/>
              </w:rPr>
            </w:pPr>
            <w:r w:rsidRPr="00DA0ADA">
              <w:rPr>
                <w:sz w:val="16"/>
                <w:szCs w:val="16"/>
              </w:rPr>
              <w:t>Linearity index</w:t>
            </w:r>
          </w:p>
        </w:tc>
      </w:tr>
      <w:tr w:rsidR="004F0303" w:rsidRPr="00DA0ADA" w14:paraId="3BDD3A90" w14:textId="77777777" w:rsidTr="00A94C04">
        <w:trPr>
          <w:gridAfter w:val="1"/>
          <w:wAfter w:w="3111" w:type="dxa"/>
        </w:trPr>
        <w:tc>
          <w:tcPr>
            <w:tcW w:w="3142" w:type="dxa"/>
            <w:tcBorders>
              <w:left w:val="single" w:sz="4" w:space="0" w:color="auto"/>
            </w:tcBorders>
          </w:tcPr>
          <w:p w14:paraId="4297840C" w14:textId="77777777" w:rsidR="004F0303" w:rsidRPr="00DA0ADA" w:rsidRDefault="004F0303" w:rsidP="00A94C04">
            <w:pPr>
              <w:rPr>
                <w:sz w:val="16"/>
                <w:szCs w:val="16"/>
              </w:rPr>
            </w:pPr>
            <w:r w:rsidRPr="00DA0ADA">
              <w:rPr>
                <w:sz w:val="16"/>
                <w:szCs w:val="16"/>
              </w:rPr>
              <w:t>North bearing of smallest rectangle</w:t>
            </w:r>
          </w:p>
        </w:tc>
        <w:tc>
          <w:tcPr>
            <w:tcW w:w="3143" w:type="dxa"/>
            <w:tcBorders>
              <w:right w:val="single" w:sz="4" w:space="0" w:color="auto"/>
            </w:tcBorders>
          </w:tcPr>
          <w:p w14:paraId="49B18F8F" w14:textId="77777777" w:rsidR="004F0303" w:rsidRPr="00DA0ADA" w:rsidRDefault="004F0303" w:rsidP="00A94C04">
            <w:pPr>
              <w:rPr>
                <w:sz w:val="16"/>
                <w:szCs w:val="16"/>
              </w:rPr>
            </w:pPr>
            <w:r w:rsidRPr="00DA0ADA">
              <w:rPr>
                <w:sz w:val="16"/>
                <w:szCs w:val="16"/>
              </w:rPr>
              <w:t>North bearing of smallest rectangle</w:t>
            </w:r>
          </w:p>
        </w:tc>
      </w:tr>
      <w:tr w:rsidR="004F0303" w:rsidRPr="00DA0ADA" w14:paraId="3A0640F0" w14:textId="77777777" w:rsidTr="00A94C04">
        <w:trPr>
          <w:gridAfter w:val="1"/>
          <w:wAfter w:w="3111" w:type="dxa"/>
        </w:trPr>
        <w:tc>
          <w:tcPr>
            <w:tcW w:w="3142" w:type="dxa"/>
            <w:tcBorders>
              <w:left w:val="single" w:sz="4" w:space="0" w:color="auto"/>
            </w:tcBorders>
          </w:tcPr>
          <w:p w14:paraId="311C8972" w14:textId="77777777" w:rsidR="004F0303" w:rsidRPr="00DA0ADA" w:rsidRDefault="004F0303" w:rsidP="00A94C04">
            <w:pPr>
              <w:rPr>
                <w:sz w:val="16"/>
                <w:szCs w:val="16"/>
              </w:rPr>
            </w:pPr>
            <w:r w:rsidRPr="00DA0ADA">
              <w:rPr>
                <w:sz w:val="16"/>
                <w:szCs w:val="16"/>
              </w:rPr>
              <w:t>Bearing along the longest axis</w:t>
            </w:r>
          </w:p>
        </w:tc>
        <w:tc>
          <w:tcPr>
            <w:tcW w:w="3143" w:type="dxa"/>
            <w:tcBorders>
              <w:right w:val="single" w:sz="4" w:space="0" w:color="auto"/>
            </w:tcBorders>
          </w:tcPr>
          <w:p w14:paraId="2ED199CE" w14:textId="77777777" w:rsidR="004F0303" w:rsidRPr="00DA0ADA" w:rsidRDefault="004F0303" w:rsidP="00A94C04">
            <w:pPr>
              <w:rPr>
                <w:sz w:val="16"/>
                <w:szCs w:val="16"/>
              </w:rPr>
            </w:pPr>
            <w:r w:rsidRPr="00DA0ADA">
              <w:rPr>
                <w:sz w:val="16"/>
                <w:szCs w:val="16"/>
              </w:rPr>
              <w:t>Bearing along the longest axis</w:t>
            </w:r>
          </w:p>
        </w:tc>
      </w:tr>
      <w:tr w:rsidR="004F0303" w:rsidRPr="00DA0ADA" w14:paraId="55E5A582" w14:textId="77777777" w:rsidTr="00A94C04">
        <w:trPr>
          <w:gridAfter w:val="1"/>
          <w:wAfter w:w="3111" w:type="dxa"/>
        </w:trPr>
        <w:tc>
          <w:tcPr>
            <w:tcW w:w="3142" w:type="dxa"/>
            <w:tcBorders>
              <w:left w:val="single" w:sz="4" w:space="0" w:color="auto"/>
            </w:tcBorders>
          </w:tcPr>
          <w:p w14:paraId="1CF60D82" w14:textId="77777777" w:rsidR="004F0303" w:rsidRPr="00DA0ADA" w:rsidRDefault="004F0303" w:rsidP="00A94C04">
            <w:pPr>
              <w:rPr>
                <w:sz w:val="16"/>
                <w:szCs w:val="16"/>
              </w:rPr>
            </w:pPr>
            <w:r w:rsidRPr="00DA0ADA">
              <w:rPr>
                <w:sz w:val="16"/>
                <w:szCs w:val="16"/>
              </w:rPr>
              <w:t>Longitude of Center of Gravity</w:t>
            </w:r>
          </w:p>
        </w:tc>
        <w:tc>
          <w:tcPr>
            <w:tcW w:w="3143" w:type="dxa"/>
            <w:tcBorders>
              <w:right w:val="single" w:sz="4" w:space="0" w:color="auto"/>
            </w:tcBorders>
          </w:tcPr>
          <w:p w14:paraId="2670F14C" w14:textId="77777777" w:rsidR="004F0303" w:rsidRPr="00DA0ADA" w:rsidRDefault="004F0303" w:rsidP="00A94C04">
            <w:pPr>
              <w:rPr>
                <w:sz w:val="16"/>
                <w:szCs w:val="16"/>
              </w:rPr>
            </w:pPr>
            <w:r w:rsidRPr="00DA0ADA">
              <w:rPr>
                <w:sz w:val="16"/>
                <w:szCs w:val="16"/>
              </w:rPr>
              <w:t>Longitude of centroid</w:t>
            </w:r>
          </w:p>
        </w:tc>
      </w:tr>
      <w:tr w:rsidR="004F0303" w:rsidRPr="00DA0ADA" w14:paraId="70A693E1" w14:textId="77777777" w:rsidTr="00A94C04">
        <w:trPr>
          <w:gridAfter w:val="1"/>
          <w:wAfter w:w="3111" w:type="dxa"/>
        </w:trPr>
        <w:tc>
          <w:tcPr>
            <w:tcW w:w="3142" w:type="dxa"/>
            <w:tcBorders>
              <w:left w:val="single" w:sz="4" w:space="0" w:color="auto"/>
            </w:tcBorders>
          </w:tcPr>
          <w:p w14:paraId="660B4F34" w14:textId="77777777" w:rsidR="004F0303" w:rsidRPr="00DA0ADA" w:rsidRDefault="004F0303" w:rsidP="00A94C04">
            <w:pPr>
              <w:rPr>
                <w:sz w:val="16"/>
                <w:szCs w:val="16"/>
              </w:rPr>
            </w:pPr>
            <w:r w:rsidRPr="00DA0ADA">
              <w:rPr>
                <w:sz w:val="16"/>
                <w:szCs w:val="16"/>
              </w:rPr>
              <w:t>Latitude of Center of Gravity</w:t>
            </w:r>
          </w:p>
        </w:tc>
        <w:tc>
          <w:tcPr>
            <w:tcW w:w="3143" w:type="dxa"/>
            <w:tcBorders>
              <w:right w:val="single" w:sz="4" w:space="0" w:color="auto"/>
            </w:tcBorders>
          </w:tcPr>
          <w:p w14:paraId="5AEA7C12" w14:textId="77777777" w:rsidR="004F0303" w:rsidRPr="00DA0ADA" w:rsidRDefault="004F0303" w:rsidP="00A94C04">
            <w:pPr>
              <w:rPr>
                <w:sz w:val="16"/>
                <w:szCs w:val="16"/>
              </w:rPr>
            </w:pPr>
            <w:r w:rsidRPr="00DA0ADA">
              <w:rPr>
                <w:sz w:val="16"/>
                <w:szCs w:val="16"/>
              </w:rPr>
              <w:t>Latitude of centroid</w:t>
            </w:r>
          </w:p>
        </w:tc>
      </w:tr>
      <w:tr w:rsidR="004F0303" w:rsidRPr="00DA0ADA" w14:paraId="0E8FF113" w14:textId="77777777" w:rsidTr="00A94C04">
        <w:trPr>
          <w:gridAfter w:val="1"/>
          <w:wAfter w:w="3111" w:type="dxa"/>
        </w:trPr>
        <w:tc>
          <w:tcPr>
            <w:tcW w:w="3142" w:type="dxa"/>
            <w:tcBorders>
              <w:left w:val="single" w:sz="4" w:space="0" w:color="auto"/>
            </w:tcBorders>
          </w:tcPr>
          <w:p w14:paraId="41841AAB" w14:textId="77777777" w:rsidR="004F0303" w:rsidRPr="00DA0ADA" w:rsidRDefault="004F0303" w:rsidP="00A94C04">
            <w:pPr>
              <w:rPr>
                <w:sz w:val="16"/>
                <w:szCs w:val="16"/>
              </w:rPr>
            </w:pPr>
          </w:p>
        </w:tc>
        <w:tc>
          <w:tcPr>
            <w:tcW w:w="3143" w:type="dxa"/>
            <w:tcBorders>
              <w:right w:val="single" w:sz="4" w:space="0" w:color="auto"/>
            </w:tcBorders>
          </w:tcPr>
          <w:p w14:paraId="03FFFCBF" w14:textId="77777777" w:rsidR="004F0303" w:rsidRPr="00DA0ADA" w:rsidRDefault="004F0303" w:rsidP="00A94C04">
            <w:pPr>
              <w:rPr>
                <w:sz w:val="16"/>
                <w:szCs w:val="16"/>
              </w:rPr>
            </w:pPr>
            <w:r w:rsidRPr="00DA0ADA">
              <w:rPr>
                <w:sz w:val="16"/>
                <w:szCs w:val="16"/>
              </w:rPr>
              <w:t>Latitude of centroid</w:t>
            </w:r>
          </w:p>
        </w:tc>
      </w:tr>
      <w:tr w:rsidR="004F0303" w:rsidRPr="00DA0ADA" w14:paraId="32B05F31" w14:textId="77777777" w:rsidTr="00A94C04">
        <w:trPr>
          <w:gridAfter w:val="1"/>
          <w:wAfter w:w="3111" w:type="dxa"/>
        </w:trPr>
        <w:tc>
          <w:tcPr>
            <w:tcW w:w="3142" w:type="dxa"/>
            <w:tcBorders>
              <w:left w:val="single" w:sz="4" w:space="0" w:color="auto"/>
            </w:tcBorders>
          </w:tcPr>
          <w:p w14:paraId="43201688" w14:textId="77777777" w:rsidR="004F0303" w:rsidRPr="00DA0ADA" w:rsidRDefault="004F0303" w:rsidP="00A94C04">
            <w:pPr>
              <w:rPr>
                <w:sz w:val="16"/>
                <w:szCs w:val="16"/>
              </w:rPr>
            </w:pPr>
          </w:p>
        </w:tc>
        <w:tc>
          <w:tcPr>
            <w:tcW w:w="3143" w:type="dxa"/>
            <w:tcBorders>
              <w:right w:val="single" w:sz="4" w:space="0" w:color="auto"/>
            </w:tcBorders>
          </w:tcPr>
          <w:p w14:paraId="410D34D3" w14:textId="77777777" w:rsidR="004F0303" w:rsidRPr="00DA0ADA" w:rsidRDefault="004F0303" w:rsidP="00A94C04">
            <w:pPr>
              <w:rPr>
                <w:sz w:val="16"/>
                <w:szCs w:val="16"/>
              </w:rPr>
            </w:pPr>
            <w:r w:rsidRPr="00DA0ADA">
              <w:rPr>
                <w:sz w:val="16"/>
                <w:szCs w:val="16"/>
              </w:rPr>
              <w:t>Distance from centroid to Center of Gravity (atlas)</w:t>
            </w:r>
          </w:p>
        </w:tc>
      </w:tr>
      <w:tr w:rsidR="004F0303" w:rsidRPr="00DA0ADA" w14:paraId="3676C15D" w14:textId="77777777" w:rsidTr="00A94C04">
        <w:trPr>
          <w:gridAfter w:val="1"/>
          <w:wAfter w:w="3111" w:type="dxa"/>
        </w:trPr>
        <w:tc>
          <w:tcPr>
            <w:tcW w:w="3142" w:type="dxa"/>
            <w:tcBorders>
              <w:left w:val="single" w:sz="4" w:space="0" w:color="auto"/>
            </w:tcBorders>
          </w:tcPr>
          <w:p w14:paraId="33409ACA" w14:textId="77777777" w:rsidR="004F0303" w:rsidRPr="00DA0ADA" w:rsidRDefault="004F0303" w:rsidP="00A94C04">
            <w:pPr>
              <w:rPr>
                <w:sz w:val="16"/>
                <w:szCs w:val="16"/>
              </w:rPr>
            </w:pPr>
          </w:p>
        </w:tc>
        <w:tc>
          <w:tcPr>
            <w:tcW w:w="3143" w:type="dxa"/>
            <w:tcBorders>
              <w:right w:val="single" w:sz="4" w:space="0" w:color="auto"/>
            </w:tcBorders>
          </w:tcPr>
          <w:p w14:paraId="507F15DE" w14:textId="77777777" w:rsidR="004F0303" w:rsidRPr="00DA0ADA" w:rsidRDefault="004F0303" w:rsidP="00A94C04">
            <w:pPr>
              <w:rPr>
                <w:sz w:val="16"/>
                <w:szCs w:val="16"/>
              </w:rPr>
            </w:pPr>
            <w:r w:rsidRPr="00DA0ADA">
              <w:rPr>
                <w:sz w:val="16"/>
                <w:szCs w:val="16"/>
              </w:rPr>
              <w:t>Maximum distance from centroid to border (atlas)</w:t>
            </w:r>
          </w:p>
        </w:tc>
      </w:tr>
      <w:tr w:rsidR="004F0303" w:rsidRPr="00DA0ADA" w14:paraId="2E93761D" w14:textId="77777777" w:rsidTr="00A94C04">
        <w:trPr>
          <w:gridAfter w:val="1"/>
          <w:wAfter w:w="3111" w:type="dxa"/>
        </w:trPr>
        <w:tc>
          <w:tcPr>
            <w:tcW w:w="3142" w:type="dxa"/>
            <w:tcBorders>
              <w:left w:val="single" w:sz="4" w:space="0" w:color="auto"/>
            </w:tcBorders>
          </w:tcPr>
          <w:p w14:paraId="04E4CCDA" w14:textId="77777777" w:rsidR="004F0303" w:rsidRPr="00DA0ADA" w:rsidRDefault="004F0303" w:rsidP="00A94C04">
            <w:pPr>
              <w:rPr>
                <w:sz w:val="16"/>
                <w:szCs w:val="16"/>
              </w:rPr>
            </w:pPr>
          </w:p>
        </w:tc>
        <w:tc>
          <w:tcPr>
            <w:tcW w:w="3143" w:type="dxa"/>
            <w:tcBorders>
              <w:right w:val="single" w:sz="4" w:space="0" w:color="auto"/>
            </w:tcBorders>
          </w:tcPr>
          <w:p w14:paraId="58938649" w14:textId="77777777" w:rsidR="004F0303" w:rsidRPr="00DA0ADA" w:rsidRDefault="004F0303" w:rsidP="00A94C04">
            <w:pPr>
              <w:rPr>
                <w:sz w:val="16"/>
                <w:szCs w:val="16"/>
              </w:rPr>
            </w:pPr>
            <w:r w:rsidRPr="00DA0ADA">
              <w:rPr>
                <w:sz w:val="16"/>
                <w:szCs w:val="16"/>
              </w:rPr>
              <w:t>Minimum distance from centroid to border (atlas)</w:t>
            </w:r>
          </w:p>
        </w:tc>
      </w:tr>
      <w:tr w:rsidR="004F0303" w:rsidRPr="00DA0ADA" w14:paraId="15F90F51" w14:textId="77777777" w:rsidTr="00A94C04">
        <w:trPr>
          <w:gridAfter w:val="1"/>
          <w:wAfter w:w="3111" w:type="dxa"/>
        </w:trPr>
        <w:tc>
          <w:tcPr>
            <w:tcW w:w="3142" w:type="dxa"/>
            <w:tcBorders>
              <w:left w:val="single" w:sz="4" w:space="0" w:color="auto"/>
            </w:tcBorders>
          </w:tcPr>
          <w:p w14:paraId="6A26F6F9" w14:textId="77777777" w:rsidR="004F0303" w:rsidRPr="00DA0ADA" w:rsidRDefault="004F0303" w:rsidP="00A94C04">
            <w:pPr>
              <w:rPr>
                <w:sz w:val="16"/>
                <w:szCs w:val="16"/>
              </w:rPr>
            </w:pPr>
          </w:p>
        </w:tc>
        <w:tc>
          <w:tcPr>
            <w:tcW w:w="3143" w:type="dxa"/>
            <w:tcBorders>
              <w:right w:val="single" w:sz="4" w:space="0" w:color="auto"/>
            </w:tcBorders>
          </w:tcPr>
          <w:p w14:paraId="73DD9063" w14:textId="77777777" w:rsidR="004F0303" w:rsidRPr="00DA0ADA" w:rsidRDefault="004F0303" w:rsidP="00A94C04">
            <w:pPr>
              <w:rPr>
                <w:sz w:val="16"/>
                <w:szCs w:val="16"/>
              </w:rPr>
            </w:pPr>
            <w:r w:rsidRPr="00DA0ADA">
              <w:rPr>
                <w:sz w:val="16"/>
                <w:szCs w:val="16"/>
              </w:rPr>
              <w:t>Maximum distance from border (species range) to border (atlas)</w:t>
            </w:r>
          </w:p>
        </w:tc>
      </w:tr>
      <w:tr w:rsidR="004F0303" w:rsidRPr="00DA0ADA" w14:paraId="51EED860" w14:textId="77777777" w:rsidTr="00A94C04">
        <w:trPr>
          <w:gridAfter w:val="1"/>
          <w:wAfter w:w="3111" w:type="dxa"/>
        </w:trPr>
        <w:tc>
          <w:tcPr>
            <w:tcW w:w="3142" w:type="dxa"/>
            <w:tcBorders>
              <w:left w:val="single" w:sz="4" w:space="0" w:color="auto"/>
            </w:tcBorders>
          </w:tcPr>
          <w:p w14:paraId="0ECD58E4" w14:textId="77777777" w:rsidR="004F0303" w:rsidRPr="00DA0ADA" w:rsidRDefault="004F0303" w:rsidP="00A94C04">
            <w:pPr>
              <w:rPr>
                <w:sz w:val="16"/>
                <w:szCs w:val="16"/>
              </w:rPr>
            </w:pPr>
          </w:p>
        </w:tc>
        <w:tc>
          <w:tcPr>
            <w:tcW w:w="3143" w:type="dxa"/>
            <w:tcBorders>
              <w:right w:val="single" w:sz="4" w:space="0" w:color="auto"/>
            </w:tcBorders>
          </w:tcPr>
          <w:p w14:paraId="76D7DAB9" w14:textId="77777777" w:rsidR="004F0303" w:rsidRPr="00DA0ADA" w:rsidRDefault="004F0303" w:rsidP="00A94C04">
            <w:pPr>
              <w:rPr>
                <w:sz w:val="16"/>
                <w:szCs w:val="16"/>
              </w:rPr>
            </w:pPr>
            <w:r w:rsidRPr="00DA0ADA">
              <w:rPr>
                <w:sz w:val="16"/>
                <w:szCs w:val="16"/>
              </w:rPr>
              <w:t>Minimum distance from border (species range) to border (atlas)</w:t>
            </w:r>
          </w:p>
        </w:tc>
      </w:tr>
      <w:tr w:rsidR="004F0303" w:rsidRPr="00DA0ADA" w14:paraId="33DBB30A" w14:textId="77777777" w:rsidTr="00A94C04">
        <w:trPr>
          <w:gridAfter w:val="1"/>
          <w:wAfter w:w="3111" w:type="dxa"/>
        </w:trPr>
        <w:tc>
          <w:tcPr>
            <w:tcW w:w="3142" w:type="dxa"/>
            <w:tcBorders>
              <w:left w:val="single" w:sz="4" w:space="0" w:color="auto"/>
            </w:tcBorders>
          </w:tcPr>
          <w:p w14:paraId="52EFCDBD" w14:textId="77777777" w:rsidR="004F0303" w:rsidRPr="00DA0ADA" w:rsidRDefault="004F0303" w:rsidP="00A94C04">
            <w:pPr>
              <w:rPr>
                <w:sz w:val="16"/>
                <w:szCs w:val="16"/>
              </w:rPr>
            </w:pPr>
          </w:p>
        </w:tc>
        <w:tc>
          <w:tcPr>
            <w:tcW w:w="3143" w:type="dxa"/>
            <w:tcBorders>
              <w:right w:val="single" w:sz="4" w:space="0" w:color="auto"/>
            </w:tcBorders>
          </w:tcPr>
          <w:p w14:paraId="54B4B6F5" w14:textId="77777777" w:rsidR="004F0303" w:rsidRPr="00DA0ADA" w:rsidRDefault="004F0303" w:rsidP="00A94C04">
            <w:pPr>
              <w:rPr>
                <w:sz w:val="16"/>
                <w:szCs w:val="16"/>
              </w:rPr>
            </w:pPr>
            <w:proofErr w:type="spellStart"/>
            <w:r w:rsidRPr="00DA0ADA">
              <w:rPr>
                <w:sz w:val="16"/>
                <w:szCs w:val="16"/>
              </w:rPr>
              <w:t>Souther</w:t>
            </w:r>
            <w:r>
              <w:rPr>
                <w:sz w:val="16"/>
                <w:szCs w:val="16"/>
              </w:rPr>
              <w:t>n</w:t>
            </w:r>
            <w:r w:rsidRPr="00DA0ADA">
              <w:rPr>
                <w:sz w:val="16"/>
                <w:szCs w:val="16"/>
              </w:rPr>
              <w:t>ness</w:t>
            </w:r>
            <w:proofErr w:type="spellEnd"/>
          </w:p>
        </w:tc>
      </w:tr>
      <w:tr w:rsidR="004F0303" w:rsidRPr="00DA0ADA" w14:paraId="6EC9F12C" w14:textId="77777777" w:rsidTr="00A94C04">
        <w:trPr>
          <w:gridAfter w:val="1"/>
          <w:wAfter w:w="3111" w:type="dxa"/>
        </w:trPr>
        <w:tc>
          <w:tcPr>
            <w:tcW w:w="3142" w:type="dxa"/>
            <w:tcBorders>
              <w:left w:val="single" w:sz="4" w:space="0" w:color="auto"/>
              <w:bottom w:val="single" w:sz="4" w:space="0" w:color="auto"/>
            </w:tcBorders>
          </w:tcPr>
          <w:p w14:paraId="0E705EE7" w14:textId="77777777" w:rsidR="004F0303" w:rsidRPr="00DA0ADA" w:rsidRDefault="004F0303" w:rsidP="00A94C04">
            <w:pPr>
              <w:rPr>
                <w:sz w:val="16"/>
                <w:szCs w:val="16"/>
              </w:rPr>
            </w:pPr>
          </w:p>
        </w:tc>
        <w:tc>
          <w:tcPr>
            <w:tcW w:w="3143" w:type="dxa"/>
            <w:tcBorders>
              <w:bottom w:val="single" w:sz="4" w:space="0" w:color="auto"/>
              <w:right w:val="single" w:sz="4" w:space="0" w:color="auto"/>
            </w:tcBorders>
          </w:tcPr>
          <w:p w14:paraId="07F57659" w14:textId="77777777" w:rsidR="004F0303" w:rsidRPr="00DA0ADA" w:rsidRDefault="004F0303" w:rsidP="00A94C04">
            <w:pPr>
              <w:rPr>
                <w:sz w:val="16"/>
                <w:szCs w:val="16"/>
              </w:rPr>
            </w:pPr>
            <w:proofErr w:type="spellStart"/>
            <w:r w:rsidRPr="00DA0ADA">
              <w:rPr>
                <w:sz w:val="16"/>
                <w:szCs w:val="16"/>
              </w:rPr>
              <w:t>Wester</w:t>
            </w:r>
            <w:r>
              <w:rPr>
                <w:sz w:val="16"/>
                <w:szCs w:val="16"/>
              </w:rPr>
              <w:t>n</w:t>
            </w:r>
            <w:r w:rsidRPr="00DA0ADA">
              <w:rPr>
                <w:sz w:val="16"/>
                <w:szCs w:val="16"/>
              </w:rPr>
              <w:t>ness</w:t>
            </w:r>
            <w:proofErr w:type="spellEnd"/>
          </w:p>
        </w:tc>
      </w:tr>
      <w:tr w:rsidR="004F0303" w:rsidRPr="00DA0ADA" w14:paraId="1D1B83DD" w14:textId="77777777" w:rsidTr="00A94C04">
        <w:trPr>
          <w:gridAfter w:val="1"/>
          <w:wAfter w:w="3111" w:type="dxa"/>
        </w:trPr>
        <w:tc>
          <w:tcPr>
            <w:tcW w:w="3142" w:type="dxa"/>
            <w:tcBorders>
              <w:left w:val="single" w:sz="4" w:space="0" w:color="auto"/>
            </w:tcBorders>
          </w:tcPr>
          <w:p w14:paraId="543611B4" w14:textId="77777777" w:rsidR="004F0303" w:rsidRPr="00DA0ADA" w:rsidRDefault="004F0303" w:rsidP="00A94C04">
            <w:pPr>
              <w:rPr>
                <w:sz w:val="16"/>
                <w:szCs w:val="16"/>
              </w:rPr>
            </w:pPr>
          </w:p>
        </w:tc>
        <w:tc>
          <w:tcPr>
            <w:tcW w:w="3143" w:type="dxa"/>
            <w:tcBorders>
              <w:right w:val="single" w:sz="4" w:space="0" w:color="auto"/>
            </w:tcBorders>
          </w:tcPr>
          <w:p w14:paraId="395215CF" w14:textId="77777777" w:rsidR="004F0303" w:rsidRPr="00DA0ADA" w:rsidRDefault="004F0303" w:rsidP="00A94C04">
            <w:pPr>
              <w:rPr>
                <w:sz w:val="16"/>
                <w:szCs w:val="16"/>
              </w:rPr>
            </w:pPr>
            <w:r w:rsidRPr="00DA0ADA">
              <w:rPr>
                <w:sz w:val="16"/>
                <w:szCs w:val="16"/>
              </w:rPr>
              <w:t>Genus, Family, Order</w:t>
            </w:r>
          </w:p>
        </w:tc>
      </w:tr>
      <w:tr w:rsidR="004F0303" w:rsidRPr="00DA0ADA" w14:paraId="0C308624" w14:textId="77777777" w:rsidTr="00A94C04">
        <w:trPr>
          <w:gridAfter w:val="1"/>
          <w:wAfter w:w="3111" w:type="dxa"/>
        </w:trPr>
        <w:tc>
          <w:tcPr>
            <w:tcW w:w="3142" w:type="dxa"/>
            <w:tcBorders>
              <w:left w:val="single" w:sz="4" w:space="0" w:color="auto"/>
            </w:tcBorders>
          </w:tcPr>
          <w:p w14:paraId="439E6AB6" w14:textId="77777777" w:rsidR="004F0303" w:rsidRPr="00DA0ADA" w:rsidRDefault="004F0303" w:rsidP="00A94C04">
            <w:pPr>
              <w:rPr>
                <w:sz w:val="16"/>
                <w:szCs w:val="16"/>
              </w:rPr>
            </w:pPr>
          </w:p>
        </w:tc>
        <w:tc>
          <w:tcPr>
            <w:tcW w:w="3143" w:type="dxa"/>
            <w:tcBorders>
              <w:right w:val="single" w:sz="4" w:space="0" w:color="auto"/>
            </w:tcBorders>
          </w:tcPr>
          <w:p w14:paraId="2F708F27" w14:textId="77777777" w:rsidR="004F0303" w:rsidRPr="00DA0ADA" w:rsidRDefault="004F0303" w:rsidP="00A94C04">
            <w:pPr>
              <w:rPr>
                <w:sz w:val="16"/>
                <w:szCs w:val="16"/>
              </w:rPr>
            </w:pPr>
            <w:r w:rsidRPr="00DA0ADA">
              <w:rPr>
                <w:sz w:val="16"/>
                <w:szCs w:val="16"/>
              </w:rPr>
              <w:t>Hand-Wing-Index</w:t>
            </w:r>
          </w:p>
        </w:tc>
      </w:tr>
      <w:tr w:rsidR="004F0303" w:rsidRPr="00DA0ADA" w14:paraId="5DDEF119" w14:textId="77777777" w:rsidTr="00A94C04">
        <w:trPr>
          <w:gridAfter w:val="1"/>
          <w:wAfter w:w="3111" w:type="dxa"/>
        </w:trPr>
        <w:tc>
          <w:tcPr>
            <w:tcW w:w="3142" w:type="dxa"/>
            <w:tcBorders>
              <w:left w:val="single" w:sz="4" w:space="0" w:color="auto"/>
            </w:tcBorders>
          </w:tcPr>
          <w:p w14:paraId="3C96C4AE" w14:textId="77777777" w:rsidR="004F0303" w:rsidRPr="00DA0ADA" w:rsidRDefault="004F0303" w:rsidP="00A94C04">
            <w:pPr>
              <w:rPr>
                <w:sz w:val="16"/>
                <w:szCs w:val="16"/>
              </w:rPr>
            </w:pPr>
          </w:p>
        </w:tc>
        <w:tc>
          <w:tcPr>
            <w:tcW w:w="3143" w:type="dxa"/>
            <w:tcBorders>
              <w:right w:val="single" w:sz="4" w:space="0" w:color="auto"/>
            </w:tcBorders>
          </w:tcPr>
          <w:p w14:paraId="7F042A7D" w14:textId="77777777" w:rsidR="004F0303" w:rsidRPr="00DA0ADA" w:rsidRDefault="004F0303" w:rsidP="00A94C04">
            <w:pPr>
              <w:rPr>
                <w:sz w:val="16"/>
                <w:szCs w:val="16"/>
              </w:rPr>
            </w:pPr>
            <w:r w:rsidRPr="00DA0ADA">
              <w:rPr>
                <w:sz w:val="16"/>
                <w:szCs w:val="16"/>
              </w:rPr>
              <w:t>Habitat type</w:t>
            </w:r>
          </w:p>
        </w:tc>
      </w:tr>
      <w:tr w:rsidR="004F0303" w:rsidRPr="00DA0ADA" w14:paraId="1F4985CF" w14:textId="77777777" w:rsidTr="00A94C04">
        <w:trPr>
          <w:gridAfter w:val="1"/>
          <w:wAfter w:w="3111" w:type="dxa"/>
        </w:trPr>
        <w:tc>
          <w:tcPr>
            <w:tcW w:w="3142" w:type="dxa"/>
            <w:tcBorders>
              <w:left w:val="single" w:sz="4" w:space="0" w:color="auto"/>
            </w:tcBorders>
          </w:tcPr>
          <w:p w14:paraId="4CD4374E" w14:textId="77777777" w:rsidR="004F0303" w:rsidRPr="00DA0ADA" w:rsidRDefault="004F0303" w:rsidP="00A94C04">
            <w:pPr>
              <w:rPr>
                <w:sz w:val="16"/>
                <w:szCs w:val="16"/>
              </w:rPr>
            </w:pPr>
          </w:p>
        </w:tc>
        <w:tc>
          <w:tcPr>
            <w:tcW w:w="3143" w:type="dxa"/>
            <w:tcBorders>
              <w:right w:val="single" w:sz="4" w:space="0" w:color="auto"/>
            </w:tcBorders>
          </w:tcPr>
          <w:p w14:paraId="045A8268" w14:textId="77777777" w:rsidR="004F0303" w:rsidRPr="00DA0ADA" w:rsidRDefault="004F0303" w:rsidP="00A94C04">
            <w:pPr>
              <w:rPr>
                <w:sz w:val="16"/>
                <w:szCs w:val="16"/>
              </w:rPr>
            </w:pPr>
            <w:r w:rsidRPr="00DA0ADA">
              <w:rPr>
                <w:sz w:val="16"/>
                <w:szCs w:val="16"/>
              </w:rPr>
              <w:t>Habitat density</w:t>
            </w:r>
          </w:p>
        </w:tc>
      </w:tr>
      <w:tr w:rsidR="004F0303" w:rsidRPr="00DA0ADA" w14:paraId="18B102C9" w14:textId="77777777" w:rsidTr="00A94C04">
        <w:trPr>
          <w:gridAfter w:val="1"/>
          <w:wAfter w:w="3111" w:type="dxa"/>
        </w:trPr>
        <w:tc>
          <w:tcPr>
            <w:tcW w:w="3142" w:type="dxa"/>
            <w:tcBorders>
              <w:left w:val="single" w:sz="4" w:space="0" w:color="auto"/>
            </w:tcBorders>
          </w:tcPr>
          <w:p w14:paraId="629F0840" w14:textId="77777777" w:rsidR="004F0303" w:rsidRPr="00DA0ADA" w:rsidRDefault="004F0303" w:rsidP="00A94C04">
            <w:pPr>
              <w:rPr>
                <w:sz w:val="16"/>
                <w:szCs w:val="16"/>
              </w:rPr>
            </w:pPr>
          </w:p>
        </w:tc>
        <w:tc>
          <w:tcPr>
            <w:tcW w:w="3143" w:type="dxa"/>
            <w:tcBorders>
              <w:right w:val="single" w:sz="4" w:space="0" w:color="auto"/>
            </w:tcBorders>
          </w:tcPr>
          <w:p w14:paraId="0A0C65FB" w14:textId="77777777" w:rsidR="004F0303" w:rsidRPr="00DA0ADA" w:rsidRDefault="004F0303" w:rsidP="00A94C04">
            <w:pPr>
              <w:rPr>
                <w:sz w:val="16"/>
                <w:szCs w:val="16"/>
              </w:rPr>
            </w:pPr>
            <w:r w:rsidRPr="00DA0ADA">
              <w:rPr>
                <w:sz w:val="16"/>
                <w:szCs w:val="16"/>
              </w:rPr>
              <w:t>Migration</w:t>
            </w:r>
          </w:p>
        </w:tc>
      </w:tr>
      <w:tr w:rsidR="004F0303" w:rsidRPr="00DA0ADA" w14:paraId="16B1FEF2" w14:textId="77777777" w:rsidTr="00A94C04">
        <w:trPr>
          <w:gridAfter w:val="1"/>
          <w:wAfter w:w="3111" w:type="dxa"/>
        </w:trPr>
        <w:tc>
          <w:tcPr>
            <w:tcW w:w="3142" w:type="dxa"/>
            <w:tcBorders>
              <w:left w:val="single" w:sz="4" w:space="0" w:color="auto"/>
            </w:tcBorders>
          </w:tcPr>
          <w:p w14:paraId="59C4A020" w14:textId="77777777" w:rsidR="004F0303" w:rsidRPr="00DA0ADA" w:rsidRDefault="004F0303" w:rsidP="00A94C04">
            <w:pPr>
              <w:rPr>
                <w:sz w:val="16"/>
                <w:szCs w:val="16"/>
              </w:rPr>
            </w:pPr>
          </w:p>
        </w:tc>
        <w:tc>
          <w:tcPr>
            <w:tcW w:w="3143" w:type="dxa"/>
            <w:tcBorders>
              <w:right w:val="single" w:sz="4" w:space="0" w:color="auto"/>
            </w:tcBorders>
          </w:tcPr>
          <w:p w14:paraId="673FD3EC" w14:textId="77777777" w:rsidR="004F0303" w:rsidRPr="00DA0ADA" w:rsidRDefault="004F0303" w:rsidP="00A94C04">
            <w:pPr>
              <w:rPr>
                <w:sz w:val="16"/>
                <w:szCs w:val="16"/>
              </w:rPr>
            </w:pPr>
            <w:r w:rsidRPr="00DA0ADA">
              <w:rPr>
                <w:sz w:val="16"/>
                <w:szCs w:val="16"/>
              </w:rPr>
              <w:t>Trophic Level</w:t>
            </w:r>
          </w:p>
        </w:tc>
      </w:tr>
      <w:tr w:rsidR="004F0303" w:rsidRPr="00DA0ADA" w14:paraId="2579C411" w14:textId="77777777" w:rsidTr="00A94C04">
        <w:trPr>
          <w:gridAfter w:val="1"/>
          <w:wAfter w:w="3111" w:type="dxa"/>
        </w:trPr>
        <w:tc>
          <w:tcPr>
            <w:tcW w:w="3142" w:type="dxa"/>
            <w:tcBorders>
              <w:left w:val="single" w:sz="4" w:space="0" w:color="auto"/>
            </w:tcBorders>
          </w:tcPr>
          <w:p w14:paraId="458E4735" w14:textId="77777777" w:rsidR="004F0303" w:rsidRPr="00DA0ADA" w:rsidRDefault="004F0303" w:rsidP="00A94C04">
            <w:pPr>
              <w:rPr>
                <w:sz w:val="16"/>
                <w:szCs w:val="16"/>
              </w:rPr>
            </w:pPr>
          </w:p>
        </w:tc>
        <w:tc>
          <w:tcPr>
            <w:tcW w:w="3143" w:type="dxa"/>
            <w:tcBorders>
              <w:right w:val="single" w:sz="4" w:space="0" w:color="auto"/>
            </w:tcBorders>
          </w:tcPr>
          <w:p w14:paraId="7E4E860E" w14:textId="77777777" w:rsidR="004F0303" w:rsidRPr="00DA0ADA" w:rsidRDefault="004F0303" w:rsidP="00A94C04">
            <w:pPr>
              <w:rPr>
                <w:sz w:val="16"/>
                <w:szCs w:val="16"/>
              </w:rPr>
            </w:pPr>
            <w:r w:rsidRPr="00DA0ADA">
              <w:rPr>
                <w:sz w:val="16"/>
                <w:szCs w:val="16"/>
              </w:rPr>
              <w:t>Trophic Niche</w:t>
            </w:r>
          </w:p>
        </w:tc>
      </w:tr>
      <w:tr w:rsidR="004F0303" w:rsidRPr="00DA0ADA" w14:paraId="616C7753" w14:textId="77777777" w:rsidTr="00A94C04">
        <w:trPr>
          <w:gridAfter w:val="1"/>
          <w:wAfter w:w="3111" w:type="dxa"/>
        </w:trPr>
        <w:tc>
          <w:tcPr>
            <w:tcW w:w="3142" w:type="dxa"/>
            <w:tcBorders>
              <w:left w:val="single" w:sz="4" w:space="0" w:color="auto"/>
            </w:tcBorders>
          </w:tcPr>
          <w:p w14:paraId="4B63991E" w14:textId="77777777" w:rsidR="004F0303" w:rsidRPr="00DA0ADA" w:rsidRDefault="004F0303" w:rsidP="00A94C04">
            <w:pPr>
              <w:rPr>
                <w:sz w:val="16"/>
                <w:szCs w:val="16"/>
              </w:rPr>
            </w:pPr>
          </w:p>
        </w:tc>
        <w:tc>
          <w:tcPr>
            <w:tcW w:w="3143" w:type="dxa"/>
            <w:tcBorders>
              <w:right w:val="single" w:sz="4" w:space="0" w:color="auto"/>
            </w:tcBorders>
          </w:tcPr>
          <w:p w14:paraId="46F5DEAD" w14:textId="77777777" w:rsidR="004F0303" w:rsidRPr="00DA0ADA" w:rsidRDefault="004F0303" w:rsidP="00A94C04">
            <w:pPr>
              <w:rPr>
                <w:sz w:val="16"/>
                <w:szCs w:val="16"/>
              </w:rPr>
            </w:pPr>
            <w:r w:rsidRPr="00DA0ADA">
              <w:rPr>
                <w:sz w:val="16"/>
                <w:szCs w:val="16"/>
              </w:rPr>
              <w:t>Primary Lifestyle</w:t>
            </w:r>
          </w:p>
        </w:tc>
      </w:tr>
      <w:tr w:rsidR="004F0303" w:rsidRPr="00DA0ADA" w14:paraId="1B9957D5" w14:textId="77777777" w:rsidTr="00A94C04">
        <w:trPr>
          <w:gridAfter w:val="1"/>
          <w:wAfter w:w="3111" w:type="dxa"/>
        </w:trPr>
        <w:tc>
          <w:tcPr>
            <w:tcW w:w="3142" w:type="dxa"/>
            <w:tcBorders>
              <w:left w:val="single" w:sz="4" w:space="0" w:color="auto"/>
              <w:bottom w:val="single" w:sz="4" w:space="0" w:color="auto"/>
            </w:tcBorders>
          </w:tcPr>
          <w:p w14:paraId="192A9B3F" w14:textId="77777777" w:rsidR="004F0303" w:rsidRPr="00DA0ADA" w:rsidRDefault="004F0303" w:rsidP="00A94C04">
            <w:pPr>
              <w:rPr>
                <w:sz w:val="16"/>
                <w:szCs w:val="16"/>
              </w:rPr>
            </w:pPr>
          </w:p>
        </w:tc>
        <w:tc>
          <w:tcPr>
            <w:tcW w:w="3143" w:type="dxa"/>
            <w:tcBorders>
              <w:bottom w:val="single" w:sz="4" w:space="0" w:color="auto"/>
              <w:right w:val="single" w:sz="4" w:space="0" w:color="auto"/>
            </w:tcBorders>
          </w:tcPr>
          <w:p w14:paraId="12928F8A" w14:textId="77777777" w:rsidR="004F0303" w:rsidRPr="00DA0ADA" w:rsidRDefault="004F0303" w:rsidP="00A94C04">
            <w:pPr>
              <w:rPr>
                <w:sz w:val="16"/>
                <w:szCs w:val="16"/>
              </w:rPr>
            </w:pPr>
            <w:r w:rsidRPr="00DA0ADA">
              <w:rPr>
                <w:sz w:val="16"/>
                <w:szCs w:val="16"/>
              </w:rPr>
              <w:t>Global range size (in 1000 km</w:t>
            </w:r>
            <w:r w:rsidRPr="00DA0ADA">
              <w:rPr>
                <w:sz w:val="16"/>
                <w:szCs w:val="16"/>
                <w:vertAlign w:val="superscript"/>
              </w:rPr>
              <w:t>2</w:t>
            </w:r>
            <w:r w:rsidRPr="00DA0ADA">
              <w:rPr>
                <w:sz w:val="16"/>
                <w:szCs w:val="16"/>
              </w:rPr>
              <w:t>)</w:t>
            </w:r>
          </w:p>
        </w:tc>
      </w:tr>
      <w:tr w:rsidR="004F0303" w:rsidRPr="00DA0ADA" w14:paraId="44AB3B5E" w14:textId="77777777" w:rsidTr="00A94C04">
        <w:trPr>
          <w:gridAfter w:val="1"/>
          <w:wAfter w:w="3111" w:type="dxa"/>
        </w:trPr>
        <w:tc>
          <w:tcPr>
            <w:tcW w:w="3142" w:type="dxa"/>
            <w:tcBorders>
              <w:top w:val="single" w:sz="4" w:space="0" w:color="auto"/>
              <w:left w:val="single" w:sz="4" w:space="0" w:color="auto"/>
              <w:bottom w:val="single" w:sz="4" w:space="0" w:color="auto"/>
            </w:tcBorders>
          </w:tcPr>
          <w:p w14:paraId="64CB50C8" w14:textId="77777777" w:rsidR="004F0303" w:rsidRPr="00DA0ADA" w:rsidRDefault="004F0303" w:rsidP="00A94C04">
            <w:pPr>
              <w:rPr>
                <w:sz w:val="16"/>
                <w:szCs w:val="16"/>
              </w:rPr>
            </w:pPr>
          </w:p>
        </w:tc>
        <w:tc>
          <w:tcPr>
            <w:tcW w:w="3143" w:type="dxa"/>
            <w:tcBorders>
              <w:top w:val="single" w:sz="4" w:space="0" w:color="auto"/>
              <w:bottom w:val="single" w:sz="4" w:space="0" w:color="auto"/>
              <w:right w:val="single" w:sz="4" w:space="0" w:color="auto"/>
            </w:tcBorders>
          </w:tcPr>
          <w:p w14:paraId="66E6F0A8" w14:textId="77777777" w:rsidR="004F0303" w:rsidRPr="00DA0ADA" w:rsidRDefault="004F0303" w:rsidP="00A94C04">
            <w:pPr>
              <w:rPr>
                <w:sz w:val="16"/>
                <w:szCs w:val="16"/>
              </w:rPr>
            </w:pPr>
            <w:r w:rsidRPr="00DA0ADA">
              <w:rPr>
                <w:sz w:val="16"/>
                <w:szCs w:val="16"/>
              </w:rPr>
              <w:t>Phylogenetic distinctness (fair proportion)</w:t>
            </w:r>
          </w:p>
        </w:tc>
      </w:tr>
    </w:tbl>
    <w:p w14:paraId="43CE7EE2" w14:textId="77777777" w:rsidR="004F0303" w:rsidRDefault="004F0303" w:rsidP="004F0303"/>
    <w:p w14:paraId="5A7982DA" w14:textId="5DB5B4F9" w:rsidR="001E1CD0" w:rsidRDefault="001E1CD0">
      <w:r>
        <w:br w:type="page"/>
      </w:r>
    </w:p>
    <w:p w14:paraId="1EEC9B56" w14:textId="6D291218" w:rsidR="00EB1EEB" w:rsidRDefault="00F02B8B" w:rsidP="001E1CD0">
      <w:pPr>
        <w:pStyle w:val="Heading2"/>
      </w:pPr>
      <w:r>
        <w:t>0_3_Climate_Niche_prep.qmd</w:t>
      </w:r>
    </w:p>
    <w:p w14:paraId="5C61C8B4" w14:textId="26A605C8" w:rsidR="00F02B8B" w:rsidRDefault="00F02B8B" w:rsidP="00F02B8B">
      <w:r>
        <w:t xml:space="preserve">In this script, we use CHELSA climate variables </w:t>
      </w:r>
      <w:r w:rsidR="007B0932">
        <w:t xml:space="preserve">to construct a global climate space in which species global ranges are projected </w:t>
      </w:r>
      <w:r w:rsidR="00D52F21">
        <w:t xml:space="preserve">to extract species climatic niches. From these, the niche breadth </w:t>
      </w:r>
      <w:r w:rsidR="00F01CAA">
        <w:t xml:space="preserve">for each species </w:t>
      </w:r>
      <w:r w:rsidR="00D52F21">
        <w:t>is calculated as the standard deviation along the first and second major axis of these climate variables (</w:t>
      </w:r>
      <w:r w:rsidR="005946E0">
        <w:t>capturing</w:t>
      </w:r>
      <w:r w:rsidR="00D52F21">
        <w:t xml:space="preserve"> &gt; 90% variability</w:t>
      </w:r>
      <w:r w:rsidR="005946E0">
        <w:t xml:space="preserve">) </w:t>
      </w:r>
      <w:r w:rsidR="00F01CAA">
        <w:t>(</w:t>
      </w:r>
      <w:proofErr w:type="spellStart"/>
      <w:r w:rsidR="00F01CAA">
        <w:t>sd</w:t>
      </w:r>
      <w:proofErr w:type="spellEnd"/>
      <w:r w:rsidR="00F01CAA">
        <w:t xml:space="preserve"> PC1, </w:t>
      </w:r>
      <w:proofErr w:type="spellStart"/>
      <w:r w:rsidR="00F01CAA">
        <w:t>sd</w:t>
      </w:r>
      <w:proofErr w:type="spellEnd"/>
      <w:r w:rsidR="00F01CAA">
        <w:t xml:space="preserve"> PC2)</w:t>
      </w:r>
      <w:r w:rsidR="008F770E">
        <w:t>.</w:t>
      </w:r>
      <w:r w:rsidR="00015A1F">
        <w:t xml:space="preserve"> Global species ranges were extracted from </w:t>
      </w:r>
      <w:proofErr w:type="spellStart"/>
      <w:r w:rsidR="00015A1F" w:rsidRPr="00DE2A75">
        <w:rPr>
          <w:highlight w:val="yellow"/>
        </w:rPr>
        <w:t>BirdLife</w:t>
      </w:r>
      <w:proofErr w:type="spellEnd"/>
      <w:r w:rsidR="00015A1F" w:rsidRPr="00DE2A75">
        <w:rPr>
          <w:highlight w:val="yellow"/>
        </w:rPr>
        <w:t xml:space="preserve"> International</w:t>
      </w:r>
      <w:r w:rsidR="009801C6">
        <w:t xml:space="preserve"> and range size was calculated using the sf package.</w:t>
      </w:r>
    </w:p>
    <w:p w14:paraId="6D1B49F2" w14:textId="4F297FAD" w:rsidR="008F770E" w:rsidRDefault="002E783C" w:rsidP="00F02B8B">
      <w:r>
        <w:t>Average c</w:t>
      </w:r>
      <w:r w:rsidR="002B1DBF">
        <w:t>limate raster layers</w:t>
      </w:r>
      <w:r w:rsidR="008F770E">
        <w:t xml:space="preserve"> </w:t>
      </w:r>
      <w:r>
        <w:t xml:space="preserve">for </w:t>
      </w:r>
      <w:r>
        <w:t xml:space="preserve">1981-2010 </w:t>
      </w:r>
      <w:r w:rsidR="008F770E">
        <w:t xml:space="preserve">were </w:t>
      </w:r>
      <w:r>
        <w:t xml:space="preserve">individually </w:t>
      </w:r>
      <w:r w:rsidR="008F770E">
        <w:t>downloaded</w:t>
      </w:r>
      <w:r w:rsidR="002B1DBF">
        <w:t xml:space="preserve"> </w:t>
      </w:r>
      <w:r w:rsidR="008F770E">
        <w:t>from</w:t>
      </w:r>
      <w:r w:rsidR="00A667D4">
        <w:t xml:space="preserve"> </w:t>
      </w:r>
      <w:commentRangeStart w:id="0"/>
      <w:r>
        <w:t>CHELSA</w:t>
      </w:r>
      <w:r w:rsidR="00C558B7">
        <w:t xml:space="preserve">. </w:t>
      </w:r>
      <w:r>
        <w:t xml:space="preserve"> </w:t>
      </w:r>
      <w:commentRangeEnd w:id="0"/>
      <w:r>
        <w:rPr>
          <w:rStyle w:val="CommentReference"/>
        </w:rPr>
        <w:commentReference w:id="0"/>
      </w:r>
      <w:r w:rsidR="009F0670">
        <w:t>The layers were chosen to capture the limits</w:t>
      </w:r>
      <w:r w:rsidR="00074478">
        <w:t xml:space="preserve"> imposed by water and temperature availability for terrestrial </w:t>
      </w:r>
      <w:r w:rsidR="0009194D">
        <w:t xml:space="preserve">species </w:t>
      </w:r>
      <w:r w:rsidR="0009194D" w:rsidRPr="0009194D">
        <w:rPr>
          <w:highlight w:val="yellow"/>
        </w:rPr>
        <w:t>(Coelho et al. 2023)</w:t>
      </w:r>
      <w:r w:rsidR="0009194D">
        <w:t xml:space="preserve">. </w:t>
      </w:r>
    </w:p>
    <w:p w14:paraId="72A7A01D" w14:textId="1725811D" w:rsidR="002B3EAF" w:rsidRDefault="0087264F" w:rsidP="00F02B8B">
      <w:r>
        <w:t>Layers of original resolution of 5° were</w:t>
      </w:r>
      <w:r w:rsidR="00C9302C">
        <w:t xml:space="preserve"> </w:t>
      </w:r>
      <w:r w:rsidR="00E13F71">
        <w:t>aggregated to</w:t>
      </w:r>
      <w:r w:rsidR="00D13B94">
        <w:t xml:space="preserve"> a resolution of</w:t>
      </w:r>
      <w:r w:rsidR="00E13F71">
        <w:t xml:space="preserve"> </w:t>
      </w:r>
      <w:r w:rsidR="00EE0048">
        <w:t xml:space="preserve">approx. </w:t>
      </w:r>
      <w:r w:rsidR="00E13F71">
        <w:t>500x500m</w:t>
      </w:r>
      <w:r w:rsidR="00D13B94">
        <w:t xml:space="preserve"> grid cells.</w:t>
      </w:r>
      <w:r w:rsidR="00EE0048">
        <w:t xml:space="preserve"> </w:t>
      </w:r>
      <w:r w:rsidR="00CD43FC">
        <w:t xml:space="preserve">To compute climate space, we </w:t>
      </w:r>
      <w:r w:rsidR="00DB5437">
        <w:t xml:space="preserve">scaled all variables and </w:t>
      </w:r>
      <w:r w:rsidR="00A777E3">
        <w:t>ran a principal component analysis (PCA), extracted the loadings and explained variation for the first major axis (PC1, PC2).</w:t>
      </w:r>
    </w:p>
    <w:p w14:paraId="16D505D0" w14:textId="21EB7CE0" w:rsidR="00A777E3" w:rsidRDefault="00A777E3" w:rsidP="00F02B8B">
      <w:r>
        <w:t>Bird range maps</w:t>
      </w:r>
      <w:r w:rsidR="008E773D">
        <w:t xml:space="preserve"> from </w:t>
      </w:r>
      <w:proofErr w:type="spellStart"/>
      <w:r w:rsidR="008E773D">
        <w:t>BirdLife</w:t>
      </w:r>
      <w:proofErr w:type="spellEnd"/>
      <w:r>
        <w:t xml:space="preserve"> were spatially matched to the climate data, and climatic variables were extracted for each 500x500</w:t>
      </w:r>
      <w:r w:rsidR="00655D25">
        <w:t xml:space="preserve">m grid cell in which the species is present. These extracted values </w:t>
      </w:r>
      <w:r w:rsidR="008E773D">
        <w:t>were</w:t>
      </w:r>
      <w:r w:rsidR="00655D25">
        <w:t xml:space="preserve"> then </w:t>
      </w:r>
      <w:r w:rsidR="000916E8">
        <w:t>used to predict species ranges into the climate space of the PCA.</w:t>
      </w:r>
      <w:r w:rsidR="00655D25">
        <w:t xml:space="preserve"> </w:t>
      </w:r>
      <w:r w:rsidR="000916E8">
        <w:t>For each species, we extracted PC1 and PC2 and calculated standard deviation (</w:t>
      </w:r>
      <w:proofErr w:type="spellStart"/>
      <w:r w:rsidR="000916E8">
        <w:t>sd</w:t>
      </w:r>
      <w:proofErr w:type="spellEnd"/>
      <w:r w:rsidR="000916E8">
        <w:t>) for both respectively as indicator of niche breadth.</w:t>
      </w:r>
    </w:p>
    <w:p w14:paraId="5B929533" w14:textId="77777777" w:rsidR="000916E8" w:rsidRDefault="000916E8" w:rsidP="00F02B8B"/>
    <w:p w14:paraId="473E74F7" w14:textId="303DFB01" w:rsidR="000916E8" w:rsidRDefault="000916E8" w:rsidP="000916E8">
      <w:pPr>
        <w:pStyle w:val="Heading3"/>
      </w:pPr>
      <w:r>
        <w:t>Required packages:</w:t>
      </w:r>
    </w:p>
    <w:p w14:paraId="41EC9069" w14:textId="4BDC925C" w:rsidR="000916E8" w:rsidRDefault="002807D7" w:rsidP="002807D7">
      <w:pPr>
        <w:pStyle w:val="ListParagraph"/>
        <w:numPr>
          <w:ilvl w:val="0"/>
          <w:numId w:val="16"/>
        </w:numPr>
      </w:pPr>
      <w:r>
        <w:t>sf (spherical geometry turned off)</w:t>
      </w:r>
    </w:p>
    <w:p w14:paraId="1CAD031E" w14:textId="3317A878" w:rsidR="002807D7" w:rsidRDefault="002807D7" w:rsidP="002807D7">
      <w:pPr>
        <w:pStyle w:val="ListParagraph"/>
        <w:numPr>
          <w:ilvl w:val="0"/>
          <w:numId w:val="16"/>
        </w:numPr>
      </w:pPr>
      <w:r>
        <w:t>terra</w:t>
      </w:r>
    </w:p>
    <w:p w14:paraId="730904FE" w14:textId="056199C6" w:rsidR="002807D7" w:rsidRDefault="002807D7" w:rsidP="002807D7">
      <w:pPr>
        <w:pStyle w:val="ListParagraph"/>
        <w:numPr>
          <w:ilvl w:val="0"/>
          <w:numId w:val="16"/>
        </w:numPr>
      </w:pPr>
      <w:proofErr w:type="spellStart"/>
      <w:r>
        <w:t>dplyr</w:t>
      </w:r>
      <w:proofErr w:type="spellEnd"/>
    </w:p>
    <w:p w14:paraId="66347689" w14:textId="192A5F9C" w:rsidR="002807D7" w:rsidRDefault="002807D7" w:rsidP="002807D7">
      <w:pPr>
        <w:pStyle w:val="ListParagraph"/>
        <w:numPr>
          <w:ilvl w:val="0"/>
          <w:numId w:val="16"/>
        </w:numPr>
      </w:pPr>
      <w:proofErr w:type="spellStart"/>
      <w:r>
        <w:t>ggplot</w:t>
      </w:r>
      <w:proofErr w:type="spellEnd"/>
      <w:r>
        <w:t xml:space="preserve">, </w:t>
      </w:r>
      <w:proofErr w:type="spellStart"/>
      <w:r>
        <w:t>ggfortfy</w:t>
      </w:r>
      <w:proofErr w:type="spellEnd"/>
    </w:p>
    <w:p w14:paraId="7EC25239" w14:textId="14A63721" w:rsidR="007B3857" w:rsidRDefault="007B3857" w:rsidP="002807D7">
      <w:pPr>
        <w:pStyle w:val="ListParagraph"/>
        <w:numPr>
          <w:ilvl w:val="0"/>
          <w:numId w:val="16"/>
        </w:numPr>
      </w:pPr>
      <w:proofErr w:type="spellStart"/>
      <w:r>
        <w:t>rasterSp</w:t>
      </w:r>
      <w:proofErr w:type="spellEnd"/>
      <w:r>
        <w:t xml:space="preserve">, </w:t>
      </w:r>
      <w:proofErr w:type="spellStart"/>
      <w:r>
        <w:t>climateNiche</w:t>
      </w:r>
      <w:proofErr w:type="spellEnd"/>
    </w:p>
    <w:p w14:paraId="06F09216" w14:textId="77777777" w:rsidR="007B3857" w:rsidRDefault="007B3857" w:rsidP="007B3857"/>
    <w:p w14:paraId="07F4EF53" w14:textId="689CF94B" w:rsidR="007B3857" w:rsidRDefault="007B3857" w:rsidP="007B3857">
      <w:pPr>
        <w:pStyle w:val="Heading3"/>
      </w:pPr>
      <w:r>
        <w:t>Required Data:</w:t>
      </w:r>
    </w:p>
    <w:p w14:paraId="56010623" w14:textId="561792FB" w:rsidR="007B3857" w:rsidRDefault="007B3857" w:rsidP="007B3857">
      <w:r>
        <w:t xml:space="preserve">- </w:t>
      </w:r>
      <w:r w:rsidR="00AE6DFA">
        <w:t xml:space="preserve">Folder with </w:t>
      </w:r>
      <w:proofErr w:type="spellStart"/>
      <w:r w:rsidR="00AE6DFA">
        <w:t>bioclim</w:t>
      </w:r>
      <w:proofErr w:type="spellEnd"/>
      <w:r w:rsidR="00AE6DFA">
        <w:t xml:space="preserve"> .tiff files from CHELSA</w:t>
      </w:r>
    </w:p>
    <w:p w14:paraId="68330B05" w14:textId="261A36DD" w:rsidR="00AE6DFA" w:rsidRDefault="00AE6DFA" w:rsidP="007B3857">
      <w:r>
        <w:t xml:space="preserve">- Birds of the World database from </w:t>
      </w:r>
      <w:proofErr w:type="spellStart"/>
      <w:r>
        <w:t>BirdLife</w:t>
      </w:r>
      <w:proofErr w:type="spellEnd"/>
      <w:r>
        <w:t xml:space="preserve"> International</w:t>
      </w:r>
    </w:p>
    <w:p w14:paraId="58E1E49B" w14:textId="6254A9C8" w:rsidR="00334AF1" w:rsidRDefault="00334AF1" w:rsidP="007B3857">
      <w:r>
        <w:t>- vector of species names for this study</w:t>
      </w:r>
      <w:r w:rsidR="00D012E1">
        <w:t xml:space="preserve"> (e.g.,</w:t>
      </w:r>
      <w:r w:rsidR="002D160E">
        <w:t xml:space="preserve"> from </w:t>
      </w:r>
      <w:r w:rsidR="00D012E1">
        <w:t>AVONET_final.csv)</w:t>
      </w:r>
    </w:p>
    <w:p w14:paraId="4577A02E" w14:textId="41653CAC" w:rsidR="00B31F51" w:rsidRDefault="00B31F51" w:rsidP="007B3857">
      <w:r>
        <w:t>- Tax_lookup</w:t>
      </w:r>
      <w:r w:rsidR="00C27F4F">
        <w:t>_BirdLife_eBird_BirdTree_Atlas_BOTW.csv</w:t>
      </w:r>
    </w:p>
    <w:p w14:paraId="5D2B4DA0" w14:textId="77777777" w:rsidR="00D2495A" w:rsidRDefault="00D2495A" w:rsidP="007B3857"/>
    <w:p w14:paraId="04E4818E" w14:textId="438341BA" w:rsidR="00D2495A" w:rsidRDefault="00D2495A" w:rsidP="00D2495A">
      <w:pPr>
        <w:pStyle w:val="Heading3"/>
      </w:pPr>
      <w:r>
        <w:t>Produces the following files:</w:t>
      </w:r>
    </w:p>
    <w:p w14:paraId="6EA4D214" w14:textId="13207229" w:rsidR="00D2495A" w:rsidRDefault="00D2495A" w:rsidP="00D2495A">
      <w:r>
        <w:t xml:space="preserve">- </w:t>
      </w:r>
      <w:r w:rsidR="00137D94" w:rsidRPr="00137D94">
        <w:t>BOTW_TaxChecklist.csv</w:t>
      </w:r>
      <w:r w:rsidR="00137D94">
        <w:t xml:space="preserve"> (</w:t>
      </w:r>
      <w:proofErr w:type="spellStart"/>
      <w:r w:rsidR="00137D94">
        <w:t>Taxonomic_checklist</w:t>
      </w:r>
      <w:proofErr w:type="spellEnd"/>
      <w:r w:rsidR="004C0CEB">
        <w:t xml:space="preserve"> layer from BOTW)</w:t>
      </w:r>
    </w:p>
    <w:p w14:paraId="4575D35D" w14:textId="5CCE378F" w:rsidR="004C0CEB" w:rsidRDefault="004C0CEB" w:rsidP="00D2495A">
      <w:r>
        <w:t xml:space="preserve">- </w:t>
      </w:r>
      <w:proofErr w:type="spellStart"/>
      <w:r>
        <w:t>climate_stack_agg.rds</w:t>
      </w:r>
      <w:proofErr w:type="spellEnd"/>
      <w:r>
        <w:t xml:space="preserve"> (aggregated climate layers)</w:t>
      </w:r>
    </w:p>
    <w:p w14:paraId="32E96E57" w14:textId="0CBED278" w:rsidR="004C0CEB" w:rsidRDefault="004C0CEB" w:rsidP="00D2495A">
      <w:r>
        <w:t xml:space="preserve">- </w:t>
      </w:r>
      <w:proofErr w:type="spellStart"/>
      <w:r>
        <w:t>BOTW_All_species.rds</w:t>
      </w:r>
      <w:proofErr w:type="spellEnd"/>
      <w:r>
        <w:t xml:space="preserve"> (just the </w:t>
      </w:r>
      <w:proofErr w:type="spellStart"/>
      <w:r w:rsidR="0022322E">
        <w:t>All_species</w:t>
      </w:r>
      <w:proofErr w:type="spellEnd"/>
      <w:r w:rsidR="0022322E">
        <w:t xml:space="preserve"> layer from BOTW saved as RDS)</w:t>
      </w:r>
    </w:p>
    <w:p w14:paraId="4CEB5BCF" w14:textId="2B417E57" w:rsidR="00B31F51" w:rsidRDefault="00B31F51" w:rsidP="00D2495A">
      <w:r>
        <w:t xml:space="preserve">- </w:t>
      </w:r>
      <w:proofErr w:type="spellStart"/>
      <w:r>
        <w:t>RangeSizeBOTW_df.rds</w:t>
      </w:r>
      <w:proofErr w:type="spellEnd"/>
      <w:r>
        <w:t xml:space="preserve"> (Range Size calculations from BOTW for each species)</w:t>
      </w:r>
    </w:p>
    <w:p w14:paraId="1C813969" w14:textId="0F6B3C53" w:rsidR="00B31F51" w:rsidRDefault="00B31F51" w:rsidP="00D2495A">
      <w:r>
        <w:t xml:space="preserve">- </w:t>
      </w:r>
      <w:proofErr w:type="spellStart"/>
      <w:r w:rsidR="00C27F4F">
        <w:t>BirdLife_reduced.rds</w:t>
      </w:r>
      <w:proofErr w:type="spellEnd"/>
      <w:r w:rsidR="00C27F4F">
        <w:t xml:space="preserve"> (</w:t>
      </w:r>
      <w:r w:rsidR="00550182">
        <w:t>only species in our study)</w:t>
      </w:r>
    </w:p>
    <w:p w14:paraId="39F3B9C8" w14:textId="1A512340" w:rsidR="00550182" w:rsidRDefault="00550182" w:rsidP="00D2495A">
      <w:r>
        <w:t xml:space="preserve">- </w:t>
      </w:r>
      <w:proofErr w:type="spellStart"/>
      <w:r>
        <w:t>BirdLife.shp</w:t>
      </w:r>
      <w:proofErr w:type="spellEnd"/>
      <w:r>
        <w:t xml:space="preserve"> (shapefile of all global species ranges in the study)</w:t>
      </w:r>
    </w:p>
    <w:p w14:paraId="34D4AB10" w14:textId="475C984B" w:rsidR="00CF337A" w:rsidRDefault="00CF337A" w:rsidP="00D2495A">
      <w:r>
        <w:t xml:space="preserve">- Folder: </w:t>
      </w:r>
      <w:proofErr w:type="spellStart"/>
      <w:r>
        <w:t>SpeciesData_climateNiche</w:t>
      </w:r>
      <w:proofErr w:type="spellEnd"/>
      <w:r>
        <w:t>/</w:t>
      </w:r>
      <w:proofErr w:type="spellStart"/>
      <w:r>
        <w:t>sp_rasters</w:t>
      </w:r>
      <w:proofErr w:type="spellEnd"/>
      <w:r>
        <w:t xml:space="preserve"> (1 raster for each species global range map)</w:t>
      </w:r>
    </w:p>
    <w:p w14:paraId="55951D12" w14:textId="415D47A6" w:rsidR="00B230F6" w:rsidRDefault="00B230F6" w:rsidP="00D2495A">
      <w:r>
        <w:t xml:space="preserve">- </w:t>
      </w:r>
      <w:proofErr w:type="spellStart"/>
      <w:r>
        <w:t>species_climate_df.rds</w:t>
      </w:r>
      <w:proofErr w:type="spellEnd"/>
      <w:r>
        <w:t xml:space="preserve"> (</w:t>
      </w:r>
      <w:r w:rsidR="00B838FF">
        <w:t xml:space="preserve">data frame with </w:t>
      </w:r>
      <w:r w:rsidR="00B33D73">
        <w:t>raw climate variables for each species occurrence)</w:t>
      </w:r>
    </w:p>
    <w:p w14:paraId="3AC86594" w14:textId="41FF1FED" w:rsidR="00B33D73" w:rsidRDefault="00B33D73" w:rsidP="00D2495A">
      <w:r>
        <w:t xml:space="preserve">- </w:t>
      </w:r>
      <w:proofErr w:type="spellStart"/>
      <w:r>
        <w:t>pca_all.rds</w:t>
      </w:r>
      <w:proofErr w:type="spellEnd"/>
      <w:r>
        <w:t xml:space="preserve"> (</w:t>
      </w:r>
      <w:r w:rsidR="00F82A59">
        <w:t>list of all PCA objects for species predicted into climate space)</w:t>
      </w:r>
    </w:p>
    <w:p w14:paraId="772A38B1" w14:textId="47962219" w:rsidR="00F82A59" w:rsidRPr="00D2495A" w:rsidRDefault="00F82A59" w:rsidP="00D2495A">
      <w:r>
        <w:t xml:space="preserve">- </w:t>
      </w:r>
      <w:proofErr w:type="spellStart"/>
      <w:r>
        <w:t>Niches_df</w:t>
      </w:r>
      <w:proofErr w:type="spellEnd"/>
      <w:r>
        <w:t xml:space="preserve"> (</w:t>
      </w:r>
      <w:r w:rsidR="007F2C0D">
        <w:t xml:space="preserve">Data frame with all </w:t>
      </w:r>
      <w:proofErr w:type="spellStart"/>
      <w:r w:rsidR="007F2C0D">
        <w:t>sds</w:t>
      </w:r>
      <w:proofErr w:type="spellEnd"/>
      <w:r w:rsidR="007F2C0D">
        <w:t xml:space="preserve"> for PC1 and PC2 for all species)</w:t>
      </w:r>
    </w:p>
    <w:sectPr w:rsidR="00F82A59" w:rsidRPr="00D2495A">
      <w:pgSz w:w="12240" w:h="15840"/>
      <w:pgMar w:top="1417" w:right="1417" w:bottom="1417" w:left="1417"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ölke Friederike" w:date="2024-03-18T16:36:00Z" w:initials="WF">
    <w:p w14:paraId="2A033B96" w14:textId="77777777" w:rsidR="002E783C" w:rsidRDefault="002E783C" w:rsidP="002E783C">
      <w:pPr>
        <w:pStyle w:val="CommentText"/>
      </w:pPr>
      <w:r>
        <w:rPr>
          <w:rStyle w:val="CommentReference"/>
        </w:rPr>
        <w:annotationRef/>
      </w:r>
      <w:r>
        <w:rPr>
          <w:lang w:val="de-DE"/>
        </w:rPr>
        <w:t xml:space="preserve">Cite both: </w:t>
      </w:r>
    </w:p>
    <w:p w14:paraId="5911AA74" w14:textId="77777777" w:rsidR="002E783C" w:rsidRDefault="002E783C" w:rsidP="002E783C">
      <w:pPr>
        <w:pStyle w:val="CommentText"/>
      </w:pPr>
      <w:r>
        <w:rPr>
          <w:lang w:val="de-DE"/>
        </w:rPr>
        <w:br/>
      </w:r>
      <w:r>
        <w:rPr>
          <w:color w:val="333333"/>
          <w:highlight w:val="white"/>
          <w:lang w:val="de-DE"/>
        </w:rPr>
        <w:t>Karger, D.N., Conrad, O., Böhner, J., Kawohl, T., Kreft, H., Soria-Auza, R.W., Zimmermann, N.E., Linder, P., Kessler, M. (2017). Climatologies at high resolution for the Earth land surface areas. </w:t>
      </w:r>
      <w:r>
        <w:rPr>
          <w:b/>
          <w:bCs/>
          <w:i/>
          <w:iCs/>
          <w:color w:val="333333"/>
          <w:highlight w:val="white"/>
          <w:lang w:val="de-DE"/>
        </w:rPr>
        <w:t>Scientific Data</w:t>
      </w:r>
      <w:r>
        <w:rPr>
          <w:color w:val="333333"/>
          <w:highlight w:val="white"/>
          <w:lang w:val="de-DE"/>
        </w:rPr>
        <w:t>. 4 170122. </w:t>
      </w:r>
      <w:hyperlink r:id="rId1" w:history="1">
        <w:r w:rsidRPr="00071579">
          <w:rPr>
            <w:rStyle w:val="Hyperlink"/>
            <w:highlight w:val="white"/>
            <w:lang w:val="de-DE"/>
          </w:rPr>
          <w:t>https://doi.org/10.1038/sdata.2017.122</w:t>
        </w:r>
      </w:hyperlink>
    </w:p>
    <w:p w14:paraId="15C5107D" w14:textId="77777777" w:rsidR="002E783C" w:rsidRDefault="002E783C" w:rsidP="002E783C">
      <w:pPr>
        <w:pStyle w:val="CommentText"/>
      </w:pPr>
    </w:p>
    <w:p w14:paraId="01C562A3" w14:textId="77777777" w:rsidR="002E783C" w:rsidRDefault="002E783C" w:rsidP="002E783C">
      <w:pPr>
        <w:pStyle w:val="CommentText"/>
      </w:pPr>
      <w:r>
        <w:rPr>
          <w:color w:val="333333"/>
          <w:highlight w:val="white"/>
          <w:lang w:val="de-DE"/>
        </w:rPr>
        <w:t>Karger D.N., Conrad, O., Böhner, J., Kawohl, T., Kreft, H., Soria-Auza, R.W., Zimmermann, N.E,, Linder, H.P., Kessler, M.. Data from: Climatologies at high resolution for the earth’s land surface areas. </w:t>
      </w:r>
      <w:r>
        <w:rPr>
          <w:b/>
          <w:bCs/>
          <w:i/>
          <w:iCs/>
          <w:color w:val="333333"/>
          <w:highlight w:val="white"/>
          <w:lang w:val="de-DE"/>
        </w:rPr>
        <w:t>Dryad Digital Repository.</w:t>
      </w:r>
      <w:hyperlink r:id="rId2" w:history="1">
        <w:r w:rsidRPr="00071579">
          <w:rPr>
            <w:rStyle w:val="Hyperlink"/>
            <w:highlight w:val="white"/>
            <w:lang w:val="de-DE"/>
          </w:rPr>
          <w:t>http://dx.doi.org/doi:10.5061/dryad.kd1d4</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C562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788B26" w16cex:dateUtc="2024-03-18T15: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C562A3" w16cid:durableId="28788B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83AD4"/>
    <w:multiLevelType w:val="hybridMultilevel"/>
    <w:tmpl w:val="7AD812B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C159F9"/>
    <w:multiLevelType w:val="hybridMultilevel"/>
    <w:tmpl w:val="C09CA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E1666"/>
    <w:multiLevelType w:val="hybridMultilevel"/>
    <w:tmpl w:val="1624C5C8"/>
    <w:lvl w:ilvl="0" w:tplc="A46C51E4">
      <w:numFmt w:val="bullet"/>
      <w:lvlText w:val="-"/>
      <w:lvlJc w:val="left"/>
      <w:pPr>
        <w:ind w:left="360" w:hanging="360"/>
      </w:pPr>
      <w:rPr>
        <w:rFonts w:ascii="Aptos Display" w:eastAsiaTheme="minorHAnsi" w:hAnsi="Aptos Display"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BD3EB0"/>
    <w:multiLevelType w:val="hybridMultilevel"/>
    <w:tmpl w:val="5B9AA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78412F"/>
    <w:multiLevelType w:val="hybridMultilevel"/>
    <w:tmpl w:val="0698657C"/>
    <w:lvl w:ilvl="0" w:tplc="04090001">
      <w:start w:val="1"/>
      <w:numFmt w:val="bullet"/>
      <w:lvlText w:val=""/>
      <w:lvlJc w:val="left"/>
      <w:pPr>
        <w:ind w:left="720" w:hanging="360"/>
      </w:pPr>
      <w:rPr>
        <w:rFonts w:ascii="Symbol" w:hAnsi="Symbol" w:hint="default"/>
      </w:rPr>
    </w:lvl>
    <w:lvl w:ilvl="1" w:tplc="C24EA266">
      <w:numFmt w:val="bullet"/>
      <w:lvlText w:val="-"/>
      <w:lvlJc w:val="left"/>
      <w:pPr>
        <w:ind w:left="1440" w:hanging="360"/>
      </w:pPr>
      <w:rPr>
        <w:rFonts w:ascii="Aptos Display" w:eastAsiaTheme="minorHAnsi" w:hAnsi="Aptos Display"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647B8"/>
    <w:multiLevelType w:val="hybridMultilevel"/>
    <w:tmpl w:val="3E5CD64C"/>
    <w:lvl w:ilvl="0" w:tplc="121AB29A">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0084F36"/>
    <w:multiLevelType w:val="hybridMultilevel"/>
    <w:tmpl w:val="A0F42C7E"/>
    <w:lvl w:ilvl="0" w:tplc="2790075A">
      <w:start w:val="1"/>
      <w:numFmt w:val="decimal"/>
      <w:lvlText w:val="%1)"/>
      <w:lvlJc w:val="left"/>
      <w:pPr>
        <w:ind w:left="360" w:hanging="360"/>
      </w:pPr>
      <w:rPr>
        <w:rFonts w:asciiTheme="minorHAnsi" w:eastAsiaTheme="minorHAnsi" w:hAnsiTheme="minorHAnsi" w:cstheme="minorBid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0EF6BF7"/>
    <w:multiLevelType w:val="hybridMultilevel"/>
    <w:tmpl w:val="46386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502CEB"/>
    <w:multiLevelType w:val="hybridMultilevel"/>
    <w:tmpl w:val="D818B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D92F93"/>
    <w:multiLevelType w:val="hybridMultilevel"/>
    <w:tmpl w:val="BE9C1BBC"/>
    <w:lvl w:ilvl="0" w:tplc="D64002C0">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AD95B57"/>
    <w:multiLevelType w:val="hybridMultilevel"/>
    <w:tmpl w:val="C3682A1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442A3AC5"/>
    <w:multiLevelType w:val="hybridMultilevel"/>
    <w:tmpl w:val="A9F0F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C670CF"/>
    <w:multiLevelType w:val="hybridMultilevel"/>
    <w:tmpl w:val="2354A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FE3B69"/>
    <w:multiLevelType w:val="hybridMultilevel"/>
    <w:tmpl w:val="D1789CD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30F3C6">
      <w:numFmt w:val="bullet"/>
      <w:lvlText w:val="-"/>
      <w:lvlJc w:val="left"/>
      <w:pPr>
        <w:ind w:left="2160" w:hanging="360"/>
      </w:pPr>
      <w:rPr>
        <w:rFonts w:ascii="Aptos Display" w:eastAsiaTheme="minorHAnsi" w:hAnsi="Aptos Display" w:cstheme="minorBidi"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EF4509C"/>
    <w:multiLevelType w:val="hybridMultilevel"/>
    <w:tmpl w:val="7D1E891C"/>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DD80E55"/>
    <w:multiLevelType w:val="hybridMultilevel"/>
    <w:tmpl w:val="5F24813A"/>
    <w:lvl w:ilvl="0" w:tplc="04090001">
      <w:start w:val="1"/>
      <w:numFmt w:val="bullet"/>
      <w:lvlText w:val=""/>
      <w:lvlJc w:val="left"/>
      <w:pPr>
        <w:ind w:left="360" w:hanging="360"/>
      </w:pPr>
      <w:rPr>
        <w:rFonts w:ascii="Symbol" w:hAnsi="Symbol" w:hint="default"/>
      </w:rPr>
    </w:lvl>
    <w:lvl w:ilvl="1" w:tplc="2446DD30">
      <w:numFmt w:val="bullet"/>
      <w:lvlText w:val="-"/>
      <w:lvlJc w:val="left"/>
      <w:pPr>
        <w:ind w:left="1080" w:hanging="360"/>
      </w:pPr>
      <w:rPr>
        <w:rFonts w:ascii="Aptos" w:eastAsiaTheme="minorHAnsi" w:hAnsi="Aptos" w:cstheme="minorBid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225407589">
    <w:abstractNumId w:val="4"/>
  </w:num>
  <w:num w:numId="2" w16cid:durableId="2099717084">
    <w:abstractNumId w:val="13"/>
  </w:num>
  <w:num w:numId="3" w16cid:durableId="1554848495">
    <w:abstractNumId w:val="14"/>
  </w:num>
  <w:num w:numId="4" w16cid:durableId="146702233">
    <w:abstractNumId w:val="2"/>
  </w:num>
  <w:num w:numId="5" w16cid:durableId="144514257">
    <w:abstractNumId w:val="0"/>
  </w:num>
  <w:num w:numId="6" w16cid:durableId="853492995">
    <w:abstractNumId w:val="8"/>
  </w:num>
  <w:num w:numId="7" w16cid:durableId="2124955634">
    <w:abstractNumId w:val="9"/>
  </w:num>
  <w:num w:numId="8" w16cid:durableId="2107455223">
    <w:abstractNumId w:val="15"/>
  </w:num>
  <w:num w:numId="9" w16cid:durableId="2075928071">
    <w:abstractNumId w:val="3"/>
  </w:num>
  <w:num w:numId="10" w16cid:durableId="1443453535">
    <w:abstractNumId w:val="11"/>
  </w:num>
  <w:num w:numId="11" w16cid:durableId="1752194836">
    <w:abstractNumId w:val="12"/>
  </w:num>
  <w:num w:numId="12" w16cid:durableId="1894005724">
    <w:abstractNumId w:val="7"/>
  </w:num>
  <w:num w:numId="13" w16cid:durableId="1634869184">
    <w:abstractNumId w:val="6"/>
  </w:num>
  <w:num w:numId="14" w16cid:durableId="1243836957">
    <w:abstractNumId w:val="1"/>
  </w:num>
  <w:num w:numId="15" w16cid:durableId="754012098">
    <w:abstractNumId w:val="5"/>
  </w:num>
  <w:num w:numId="16" w16cid:durableId="1961299020">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ölke Friederike">
    <w15:presenceInfo w15:providerId="AD" w15:userId="S::wolke@fzp.czu.cz::69d941ad-20a3-44bf-bc0e-e0219766b2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8AB"/>
    <w:rsid w:val="00015A1F"/>
    <w:rsid w:val="00040495"/>
    <w:rsid w:val="00074478"/>
    <w:rsid w:val="000916E8"/>
    <w:rsid w:val="0009194D"/>
    <w:rsid w:val="000A02D9"/>
    <w:rsid w:val="000B5B81"/>
    <w:rsid w:val="000E1E00"/>
    <w:rsid w:val="00137D94"/>
    <w:rsid w:val="001A7B38"/>
    <w:rsid w:val="001D407B"/>
    <w:rsid w:val="001E1CD0"/>
    <w:rsid w:val="0022322E"/>
    <w:rsid w:val="002807D7"/>
    <w:rsid w:val="002875B3"/>
    <w:rsid w:val="002B1DBF"/>
    <w:rsid w:val="002B3EAF"/>
    <w:rsid w:val="002B7CE3"/>
    <w:rsid w:val="002C098B"/>
    <w:rsid w:val="002D160E"/>
    <w:rsid w:val="002E24E7"/>
    <w:rsid w:val="002E783C"/>
    <w:rsid w:val="002F5573"/>
    <w:rsid w:val="0031054A"/>
    <w:rsid w:val="00334AF1"/>
    <w:rsid w:val="0038109C"/>
    <w:rsid w:val="003B612D"/>
    <w:rsid w:val="003B6CAE"/>
    <w:rsid w:val="004139DA"/>
    <w:rsid w:val="00462FF3"/>
    <w:rsid w:val="004847BD"/>
    <w:rsid w:val="004A0370"/>
    <w:rsid w:val="004C0CEB"/>
    <w:rsid w:val="004F0303"/>
    <w:rsid w:val="00531F51"/>
    <w:rsid w:val="00550182"/>
    <w:rsid w:val="00573829"/>
    <w:rsid w:val="005946E0"/>
    <w:rsid w:val="005E29CD"/>
    <w:rsid w:val="005F1DB3"/>
    <w:rsid w:val="006232E8"/>
    <w:rsid w:val="00655D25"/>
    <w:rsid w:val="0066694D"/>
    <w:rsid w:val="00774883"/>
    <w:rsid w:val="007B0932"/>
    <w:rsid w:val="007B3857"/>
    <w:rsid w:val="007C03ED"/>
    <w:rsid w:val="007D4429"/>
    <w:rsid w:val="007D54E6"/>
    <w:rsid w:val="007D7F23"/>
    <w:rsid w:val="007E6203"/>
    <w:rsid w:val="007F2C0D"/>
    <w:rsid w:val="008048AB"/>
    <w:rsid w:val="0087264F"/>
    <w:rsid w:val="008E773D"/>
    <w:rsid w:val="008F0944"/>
    <w:rsid w:val="008F770E"/>
    <w:rsid w:val="00904992"/>
    <w:rsid w:val="00912F8E"/>
    <w:rsid w:val="00936773"/>
    <w:rsid w:val="00945B81"/>
    <w:rsid w:val="009801C6"/>
    <w:rsid w:val="009B1E46"/>
    <w:rsid w:val="009C411E"/>
    <w:rsid w:val="009E0131"/>
    <w:rsid w:val="009F0670"/>
    <w:rsid w:val="00A048E8"/>
    <w:rsid w:val="00A26E95"/>
    <w:rsid w:val="00A667D4"/>
    <w:rsid w:val="00A777E3"/>
    <w:rsid w:val="00AB5BC2"/>
    <w:rsid w:val="00AE6DFA"/>
    <w:rsid w:val="00B14723"/>
    <w:rsid w:val="00B20C97"/>
    <w:rsid w:val="00B230F6"/>
    <w:rsid w:val="00B31F51"/>
    <w:rsid w:val="00B33D73"/>
    <w:rsid w:val="00B4177B"/>
    <w:rsid w:val="00B76F10"/>
    <w:rsid w:val="00B838FF"/>
    <w:rsid w:val="00BA7EF7"/>
    <w:rsid w:val="00BC7C2B"/>
    <w:rsid w:val="00BD4647"/>
    <w:rsid w:val="00C27F4F"/>
    <w:rsid w:val="00C558B7"/>
    <w:rsid w:val="00C65972"/>
    <w:rsid w:val="00C83D62"/>
    <w:rsid w:val="00C8471D"/>
    <w:rsid w:val="00C9302C"/>
    <w:rsid w:val="00CB55F2"/>
    <w:rsid w:val="00CD43FC"/>
    <w:rsid w:val="00CF337A"/>
    <w:rsid w:val="00D012E1"/>
    <w:rsid w:val="00D13B94"/>
    <w:rsid w:val="00D208AD"/>
    <w:rsid w:val="00D2495A"/>
    <w:rsid w:val="00D52F21"/>
    <w:rsid w:val="00DA0ADA"/>
    <w:rsid w:val="00DA3635"/>
    <w:rsid w:val="00DB5437"/>
    <w:rsid w:val="00DE2A75"/>
    <w:rsid w:val="00DF1513"/>
    <w:rsid w:val="00E034D7"/>
    <w:rsid w:val="00E06796"/>
    <w:rsid w:val="00E13F71"/>
    <w:rsid w:val="00E40930"/>
    <w:rsid w:val="00EB1EEB"/>
    <w:rsid w:val="00EE0048"/>
    <w:rsid w:val="00F01CAA"/>
    <w:rsid w:val="00F02B8B"/>
    <w:rsid w:val="00F82968"/>
    <w:rsid w:val="00F82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89A00"/>
  <w15:chartTrackingRefBased/>
  <w15:docId w15:val="{ADB74887-1818-4BB5-B514-CEAE8A870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8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48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048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048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48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48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8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8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8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8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48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048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048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48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48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8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8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8AB"/>
    <w:rPr>
      <w:rFonts w:eastAsiaTheme="majorEastAsia" w:cstheme="majorBidi"/>
      <w:color w:val="272727" w:themeColor="text1" w:themeTint="D8"/>
    </w:rPr>
  </w:style>
  <w:style w:type="paragraph" w:styleId="Title">
    <w:name w:val="Title"/>
    <w:basedOn w:val="Normal"/>
    <w:next w:val="Normal"/>
    <w:link w:val="TitleChar"/>
    <w:uiPriority w:val="10"/>
    <w:qFormat/>
    <w:rsid w:val="008048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8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8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8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8AB"/>
    <w:pPr>
      <w:spacing w:before="160"/>
      <w:jc w:val="center"/>
    </w:pPr>
    <w:rPr>
      <w:i/>
      <w:iCs/>
      <w:color w:val="404040" w:themeColor="text1" w:themeTint="BF"/>
    </w:rPr>
  </w:style>
  <w:style w:type="character" w:customStyle="1" w:styleId="QuoteChar">
    <w:name w:val="Quote Char"/>
    <w:basedOn w:val="DefaultParagraphFont"/>
    <w:link w:val="Quote"/>
    <w:uiPriority w:val="29"/>
    <w:rsid w:val="008048AB"/>
    <w:rPr>
      <w:i/>
      <w:iCs/>
      <w:color w:val="404040" w:themeColor="text1" w:themeTint="BF"/>
    </w:rPr>
  </w:style>
  <w:style w:type="paragraph" w:styleId="ListParagraph">
    <w:name w:val="List Paragraph"/>
    <w:basedOn w:val="Normal"/>
    <w:uiPriority w:val="34"/>
    <w:qFormat/>
    <w:rsid w:val="008048AB"/>
    <w:pPr>
      <w:ind w:left="720"/>
      <w:contextualSpacing/>
    </w:pPr>
  </w:style>
  <w:style w:type="character" w:styleId="IntenseEmphasis">
    <w:name w:val="Intense Emphasis"/>
    <w:basedOn w:val="DefaultParagraphFont"/>
    <w:uiPriority w:val="21"/>
    <w:qFormat/>
    <w:rsid w:val="008048AB"/>
    <w:rPr>
      <w:i/>
      <w:iCs/>
      <w:color w:val="0F4761" w:themeColor="accent1" w:themeShade="BF"/>
    </w:rPr>
  </w:style>
  <w:style w:type="paragraph" w:styleId="IntenseQuote">
    <w:name w:val="Intense Quote"/>
    <w:basedOn w:val="Normal"/>
    <w:next w:val="Normal"/>
    <w:link w:val="IntenseQuoteChar"/>
    <w:uiPriority w:val="30"/>
    <w:qFormat/>
    <w:rsid w:val="008048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48AB"/>
    <w:rPr>
      <w:i/>
      <w:iCs/>
      <w:color w:val="0F4761" w:themeColor="accent1" w:themeShade="BF"/>
    </w:rPr>
  </w:style>
  <w:style w:type="character" w:styleId="IntenseReference">
    <w:name w:val="Intense Reference"/>
    <w:basedOn w:val="DefaultParagraphFont"/>
    <w:uiPriority w:val="32"/>
    <w:qFormat/>
    <w:rsid w:val="008048AB"/>
    <w:rPr>
      <w:b/>
      <w:bCs/>
      <w:smallCaps/>
      <w:color w:val="0F4761" w:themeColor="accent1" w:themeShade="BF"/>
      <w:spacing w:val="5"/>
    </w:rPr>
  </w:style>
  <w:style w:type="paragraph" w:styleId="HTMLPreformatted">
    <w:name w:val="HTML Preformatted"/>
    <w:basedOn w:val="Normal"/>
    <w:link w:val="HTMLPreformattedChar"/>
    <w:uiPriority w:val="99"/>
    <w:unhideWhenUsed/>
    <w:rsid w:val="00804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8048AB"/>
    <w:rPr>
      <w:rFonts w:ascii="Courier New" w:eastAsia="Times New Roman" w:hAnsi="Courier New" w:cs="Courier New"/>
      <w:kern w:val="0"/>
      <w:sz w:val="20"/>
      <w:szCs w:val="20"/>
    </w:rPr>
  </w:style>
  <w:style w:type="character" w:customStyle="1" w:styleId="gnd-iwgdh3b">
    <w:name w:val="gnd-iwgdh3b"/>
    <w:basedOn w:val="DefaultParagraphFont"/>
    <w:rsid w:val="008048AB"/>
  </w:style>
  <w:style w:type="paragraph" w:styleId="NoSpacing">
    <w:name w:val="No Spacing"/>
    <w:uiPriority w:val="1"/>
    <w:qFormat/>
    <w:rsid w:val="00B4177B"/>
    <w:pPr>
      <w:spacing w:after="0" w:line="240" w:lineRule="auto"/>
    </w:pPr>
  </w:style>
  <w:style w:type="table" w:styleId="TableGrid">
    <w:name w:val="Table Grid"/>
    <w:basedOn w:val="TableNormal"/>
    <w:uiPriority w:val="39"/>
    <w:rsid w:val="00936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E783C"/>
    <w:rPr>
      <w:sz w:val="16"/>
      <w:szCs w:val="16"/>
    </w:rPr>
  </w:style>
  <w:style w:type="paragraph" w:styleId="CommentText">
    <w:name w:val="annotation text"/>
    <w:basedOn w:val="Normal"/>
    <w:link w:val="CommentTextChar"/>
    <w:uiPriority w:val="99"/>
    <w:unhideWhenUsed/>
    <w:rsid w:val="002E783C"/>
    <w:pPr>
      <w:spacing w:line="240" w:lineRule="auto"/>
    </w:pPr>
    <w:rPr>
      <w:sz w:val="20"/>
      <w:szCs w:val="20"/>
    </w:rPr>
  </w:style>
  <w:style w:type="character" w:customStyle="1" w:styleId="CommentTextChar">
    <w:name w:val="Comment Text Char"/>
    <w:basedOn w:val="DefaultParagraphFont"/>
    <w:link w:val="CommentText"/>
    <w:uiPriority w:val="99"/>
    <w:rsid w:val="002E783C"/>
    <w:rPr>
      <w:sz w:val="20"/>
      <w:szCs w:val="20"/>
    </w:rPr>
  </w:style>
  <w:style w:type="paragraph" w:styleId="CommentSubject">
    <w:name w:val="annotation subject"/>
    <w:basedOn w:val="CommentText"/>
    <w:next w:val="CommentText"/>
    <w:link w:val="CommentSubjectChar"/>
    <w:uiPriority w:val="99"/>
    <w:semiHidden/>
    <w:unhideWhenUsed/>
    <w:rsid w:val="002E783C"/>
    <w:rPr>
      <w:b/>
      <w:bCs/>
    </w:rPr>
  </w:style>
  <w:style w:type="character" w:customStyle="1" w:styleId="CommentSubjectChar">
    <w:name w:val="Comment Subject Char"/>
    <w:basedOn w:val="CommentTextChar"/>
    <w:link w:val="CommentSubject"/>
    <w:uiPriority w:val="99"/>
    <w:semiHidden/>
    <w:rsid w:val="002E783C"/>
    <w:rPr>
      <w:b/>
      <w:bCs/>
      <w:sz w:val="20"/>
      <w:szCs w:val="20"/>
    </w:rPr>
  </w:style>
  <w:style w:type="character" w:styleId="Hyperlink">
    <w:name w:val="Hyperlink"/>
    <w:basedOn w:val="DefaultParagraphFont"/>
    <w:uiPriority w:val="99"/>
    <w:unhideWhenUsed/>
    <w:rsid w:val="002E783C"/>
    <w:rPr>
      <w:color w:val="467886" w:themeColor="hyperlink"/>
      <w:u w:val="single"/>
    </w:rPr>
  </w:style>
  <w:style w:type="character" w:styleId="UnresolvedMention">
    <w:name w:val="Unresolved Mention"/>
    <w:basedOn w:val="DefaultParagraphFont"/>
    <w:uiPriority w:val="99"/>
    <w:semiHidden/>
    <w:unhideWhenUsed/>
    <w:rsid w:val="002E78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04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dx.doi.org/doi:10.5061/dryad.kd1d4" TargetMode="External"/><Relationship Id="rId1" Type="http://schemas.openxmlformats.org/officeDocument/2006/relationships/hyperlink" Target="https://doi.org/10.1038/sdata.2017.122"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TotalTime>
  <Pages>1</Pages>
  <Words>1363</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Wölke Friederike</dc:creator>
  <cp:keywords/>
  <dc:description/>
  <cp:lastModifiedBy>Wölke Friederike</cp:lastModifiedBy>
  <cp:revision>113</cp:revision>
  <dcterms:created xsi:type="dcterms:W3CDTF">2024-03-17T12:08:00Z</dcterms:created>
  <dcterms:modified xsi:type="dcterms:W3CDTF">2024-03-18T16:23:00Z</dcterms:modified>
</cp:coreProperties>
</file>