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1E4C35"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10110.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1E4C35"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1E4C35"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1E4C35"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1E4C35"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1E4C35"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4F176E">
                      <w:rPr>
                        <w:b/>
                        <w:bCs/>
                      </w:rPr>
                      <w:t>09.05.2012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1E4C35"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7724.8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1E4C35"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3572669"/>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Patrick Wiebeler</w:t>
            </w:r>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7A3608">
            <w:pPr>
              <w:rPr>
                <w:rFonts w:cs="Arial"/>
                <w:sz w:val="20"/>
              </w:rPr>
            </w:pPr>
            <w:r>
              <w:rPr>
                <w:rFonts w:cs="Arial"/>
                <w:sz w:val="20"/>
              </w:rPr>
              <w:t>0.5</w:t>
            </w:r>
          </w:p>
        </w:tc>
        <w:tc>
          <w:tcPr>
            <w:cnfStyle w:val="00001000000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7A3608">
            <w:pPr>
              <w:rPr>
                <w:rFonts w:cs="Arial"/>
                <w:sz w:val="20"/>
              </w:rPr>
            </w:pPr>
            <w:r>
              <w:rPr>
                <w:rFonts w:cs="Arial"/>
                <w:sz w:val="20"/>
              </w:rPr>
              <w:t>0.6</w:t>
            </w:r>
          </w:p>
        </w:tc>
        <w:tc>
          <w:tcPr>
            <w:cnfStyle w:val="00001000000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rPr>
                <w:rFonts w:cs="Arial"/>
                <w:sz w:val="20"/>
              </w:rPr>
            </w:pPr>
            <w:r>
              <w:rPr>
                <w:rFonts w:cs="Arial"/>
                <w:sz w:val="20"/>
              </w:rPr>
              <w:t>Alexander Benölken</w:t>
            </w:r>
          </w:p>
        </w:tc>
        <w:tc>
          <w:tcPr>
            <w:cnfStyle w:val="00001000000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D950D8" w:rsidP="001E24F4">
            <w:pPr>
              <w:rPr>
                <w:rFonts w:cs="Arial"/>
                <w:sz w:val="20"/>
              </w:rPr>
            </w:pPr>
            <w:r>
              <w:rPr>
                <w:rFonts w:cs="Arial"/>
                <w:sz w:val="20"/>
              </w:rPr>
              <w:t>1.0</w:t>
            </w:r>
          </w:p>
        </w:tc>
        <w:tc>
          <w:tcPr>
            <w:cnfStyle w:val="00001000000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trPr>
        <w:tc>
          <w:tcPr>
            <w:cnfStyle w:val="001000000000"/>
            <w:tcW w:w="1134" w:type="dxa"/>
          </w:tcPr>
          <w:p w:rsidR="00D950D8" w:rsidRDefault="00D950D8" w:rsidP="001E24F4">
            <w:pPr>
              <w:rPr>
                <w:rFonts w:cs="Arial"/>
                <w:sz w:val="20"/>
              </w:rPr>
            </w:pPr>
            <w:r>
              <w:rPr>
                <w:rFonts w:cs="Arial"/>
                <w:sz w:val="20"/>
              </w:rPr>
              <w:t>1.1</w:t>
            </w:r>
          </w:p>
        </w:tc>
        <w:tc>
          <w:tcPr>
            <w:cnfStyle w:val="00001000000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rPr>
                <w:rFonts w:cs="Arial"/>
                <w:sz w:val="20"/>
              </w:rPr>
            </w:pPr>
            <w:r>
              <w:rPr>
                <w:rFonts w:cs="Arial"/>
                <w:sz w:val="20"/>
              </w:rPr>
              <w:t>Alexander Benölken</w:t>
            </w:r>
          </w:p>
          <w:p w:rsidR="00D950D8" w:rsidRDefault="00D950D8" w:rsidP="001E24F4">
            <w:pPr>
              <w:cnfStyle w:val="0000001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tcW w:w="1134" w:type="dxa"/>
          </w:tcPr>
          <w:p w:rsidR="00E646A4" w:rsidRDefault="00C61CCC" w:rsidP="001E24F4">
            <w:pPr>
              <w:rPr>
                <w:rFonts w:cs="Arial"/>
                <w:sz w:val="20"/>
              </w:rPr>
            </w:pPr>
            <w:r>
              <w:rPr>
                <w:rFonts w:cs="Arial"/>
                <w:sz w:val="20"/>
              </w:rPr>
              <w:t>1.2</w:t>
            </w:r>
          </w:p>
        </w:tc>
        <w:tc>
          <w:tcPr>
            <w:cnfStyle w:val="00001000000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rPr>
                <w:rFonts w:cs="Arial"/>
                <w:sz w:val="20"/>
              </w:rPr>
            </w:pPr>
            <w:r>
              <w:rPr>
                <w:rFonts w:cs="Arial"/>
                <w:sz w:val="20"/>
              </w:rPr>
              <w:t xml:space="preserve">Felix Schulze </w:t>
            </w:r>
            <w:proofErr w:type="spellStart"/>
            <w:r>
              <w:rPr>
                <w:rFonts w:cs="Arial"/>
                <w:sz w:val="20"/>
              </w:rPr>
              <w:t>Mönking</w:t>
            </w:r>
            <w:proofErr w:type="spellEnd"/>
          </w:p>
        </w:tc>
        <w:tc>
          <w:tcPr>
            <w:cnfStyle w:val="00001000000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trPr>
        <w:tc>
          <w:tcPr>
            <w:cnfStyle w:val="001000000000"/>
            <w:tcW w:w="1134" w:type="dxa"/>
          </w:tcPr>
          <w:p w:rsidR="00E646A4" w:rsidRDefault="004F176E" w:rsidP="001E24F4">
            <w:pPr>
              <w:rPr>
                <w:rFonts w:cs="Arial"/>
                <w:sz w:val="20"/>
              </w:rPr>
            </w:pPr>
            <w:r>
              <w:rPr>
                <w:rFonts w:cs="Arial"/>
                <w:sz w:val="20"/>
              </w:rPr>
              <w:t>1.3</w:t>
            </w:r>
          </w:p>
        </w:tc>
        <w:tc>
          <w:tcPr>
            <w:cnfStyle w:val="000010000000"/>
            <w:tcW w:w="1560" w:type="dxa"/>
          </w:tcPr>
          <w:p w:rsidR="00E646A4" w:rsidRDefault="004F176E" w:rsidP="001E24F4">
            <w:pPr>
              <w:rPr>
                <w:rFonts w:cs="Arial"/>
                <w:sz w:val="20"/>
              </w:rPr>
            </w:pPr>
            <w:r>
              <w:rPr>
                <w:rFonts w:cs="Arial"/>
                <w:sz w:val="20"/>
              </w:rPr>
              <w:t>09.05.12</w:t>
            </w:r>
          </w:p>
        </w:tc>
        <w:tc>
          <w:tcPr>
            <w:tcW w:w="2126" w:type="dxa"/>
          </w:tcPr>
          <w:p w:rsidR="00E646A4" w:rsidRDefault="004F176E" w:rsidP="001E24F4">
            <w:pPr>
              <w:cnfStyle w:val="000000100000"/>
              <w:rPr>
                <w:rFonts w:cs="Arial"/>
                <w:sz w:val="20"/>
              </w:rPr>
            </w:pPr>
            <w:r>
              <w:rPr>
                <w:rFonts w:cs="Arial"/>
                <w:sz w:val="20"/>
              </w:rPr>
              <w:t xml:space="preserve">Martin </w:t>
            </w:r>
            <w:proofErr w:type="spellStart"/>
            <w:r>
              <w:rPr>
                <w:rFonts w:cs="Arial"/>
                <w:sz w:val="20"/>
              </w:rPr>
              <w:t>Garrels</w:t>
            </w:r>
            <w:proofErr w:type="spellEnd"/>
          </w:p>
          <w:p w:rsidR="004F176E" w:rsidRDefault="004F176E" w:rsidP="001E24F4">
            <w:pPr>
              <w:cnfStyle w:val="000000100000"/>
              <w:rPr>
                <w:rFonts w:cs="Arial"/>
                <w:sz w:val="20"/>
              </w:rPr>
            </w:pPr>
            <w:r>
              <w:rPr>
                <w:rFonts w:cs="Arial"/>
                <w:sz w:val="20"/>
              </w:rPr>
              <w:t>Patrick Wiebeler</w:t>
            </w:r>
          </w:p>
        </w:tc>
        <w:tc>
          <w:tcPr>
            <w:cnfStyle w:val="000010000000"/>
            <w:tcW w:w="4284" w:type="dxa"/>
          </w:tcPr>
          <w:p w:rsidR="00E646A4" w:rsidRDefault="004F176E" w:rsidP="00D950D8">
            <w:pPr>
              <w:rPr>
                <w:rFonts w:cs="Arial"/>
                <w:sz w:val="20"/>
              </w:rPr>
            </w:pPr>
            <w:r>
              <w:rPr>
                <w:rFonts w:cs="Arial"/>
                <w:sz w:val="20"/>
              </w:rPr>
              <w:t>Einarbeitung PeerReview-Rückmeldungen</w:t>
            </w:r>
          </w:p>
        </w:tc>
      </w:tr>
      <w:tr w:rsidR="00E646A4" w:rsidRPr="00AB7B94" w:rsidTr="004A429E">
        <w:tc>
          <w:tcPr>
            <w:cnfStyle w:val="001000000000"/>
            <w:tcW w:w="1134" w:type="dxa"/>
          </w:tcPr>
          <w:p w:rsidR="00E646A4" w:rsidRDefault="00E646A4" w:rsidP="001E24F4">
            <w:pPr>
              <w:rPr>
                <w:rFonts w:cs="Arial"/>
                <w:sz w:val="20"/>
              </w:rPr>
            </w:pPr>
          </w:p>
        </w:tc>
        <w:tc>
          <w:tcPr>
            <w:cnfStyle w:val="000010000000"/>
            <w:tcW w:w="1560" w:type="dxa"/>
          </w:tcPr>
          <w:p w:rsidR="00E646A4" w:rsidRDefault="00E646A4" w:rsidP="001E24F4">
            <w:pPr>
              <w:rPr>
                <w:rFonts w:cs="Arial"/>
                <w:sz w:val="20"/>
              </w:rPr>
            </w:pPr>
          </w:p>
        </w:tc>
        <w:tc>
          <w:tcPr>
            <w:tcW w:w="2126" w:type="dxa"/>
          </w:tcPr>
          <w:p w:rsidR="00E646A4" w:rsidRDefault="00E646A4" w:rsidP="001E24F4">
            <w:pPr>
              <w:cnfStyle w:val="000000000000"/>
              <w:rPr>
                <w:rFonts w:cs="Arial"/>
                <w:sz w:val="20"/>
              </w:rPr>
            </w:pPr>
          </w:p>
        </w:tc>
        <w:tc>
          <w:tcPr>
            <w:cnfStyle w:val="00001000000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3572670"/>
      <w:r w:rsidRPr="004D6C02">
        <w:rPr>
          <w:lang w:val="de-DE" w:bidi="ar-SA"/>
        </w:rPr>
        <w:lastRenderedPageBreak/>
        <w:t>Inhaltsverzeichnis</w:t>
      </w:r>
      <w:bookmarkEnd w:id="4"/>
    </w:p>
    <w:p w:rsidR="00846D56" w:rsidRDefault="001E4C35">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Pr>
            <w:noProof/>
            <w:webHidden/>
          </w:rPr>
          <w:fldChar w:fldCharType="begin"/>
        </w:r>
        <w:r w:rsidR="00846D56">
          <w:rPr>
            <w:noProof/>
            <w:webHidden/>
          </w:rPr>
          <w:instrText xml:space="preserve"> PAGEREF _Toc323572669 \h </w:instrText>
        </w:r>
        <w:r>
          <w:rPr>
            <w:noProof/>
            <w:webHidden/>
          </w:rPr>
        </w:r>
        <w:r>
          <w:rPr>
            <w:noProof/>
            <w:webHidden/>
          </w:rPr>
          <w:fldChar w:fldCharType="separate"/>
        </w:r>
        <w:r w:rsidR="00846D56">
          <w:rPr>
            <w:noProof/>
            <w:webHidden/>
          </w:rPr>
          <w:t>1</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670" w:history="1">
        <w:r w:rsidR="00846D56" w:rsidRPr="00BF6024">
          <w:rPr>
            <w:rStyle w:val="Hyperlink"/>
            <w:noProof/>
          </w:rPr>
          <w:t>II</w:t>
        </w:r>
        <w:r w:rsidR="00846D56">
          <w:rPr>
            <w:b w:val="0"/>
            <w:bCs w:val="0"/>
            <w:caps w:val="0"/>
            <w:noProof/>
            <w:sz w:val="22"/>
            <w:szCs w:val="22"/>
            <w:lang w:eastAsia="de-DE" w:bidi="ar-SA"/>
          </w:rPr>
          <w:tab/>
        </w:r>
        <w:r w:rsidR="00846D56" w:rsidRPr="00BF6024">
          <w:rPr>
            <w:rStyle w:val="Hyperlink"/>
            <w:noProof/>
          </w:rPr>
          <w:t>Inhaltsverzeichnis</w:t>
        </w:r>
        <w:r w:rsidR="00846D56">
          <w:rPr>
            <w:noProof/>
            <w:webHidden/>
          </w:rPr>
          <w:tab/>
        </w:r>
        <w:r>
          <w:rPr>
            <w:noProof/>
            <w:webHidden/>
          </w:rPr>
          <w:fldChar w:fldCharType="begin"/>
        </w:r>
        <w:r w:rsidR="00846D56">
          <w:rPr>
            <w:noProof/>
            <w:webHidden/>
          </w:rPr>
          <w:instrText xml:space="preserve"> PAGEREF _Toc323572670 \h </w:instrText>
        </w:r>
        <w:r>
          <w:rPr>
            <w:noProof/>
            <w:webHidden/>
          </w:rPr>
        </w:r>
        <w:r>
          <w:rPr>
            <w:noProof/>
            <w:webHidden/>
          </w:rPr>
          <w:fldChar w:fldCharType="separate"/>
        </w:r>
        <w:r w:rsidR="00846D56">
          <w:rPr>
            <w:noProof/>
            <w:webHidden/>
          </w:rPr>
          <w:t>2</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671" w:history="1">
        <w:r w:rsidR="00846D56" w:rsidRPr="00BF6024">
          <w:rPr>
            <w:rStyle w:val="Hyperlink"/>
            <w:noProof/>
          </w:rPr>
          <w:t>III</w:t>
        </w:r>
        <w:r w:rsidR="00846D56">
          <w:rPr>
            <w:b w:val="0"/>
            <w:bCs w:val="0"/>
            <w:caps w:val="0"/>
            <w:noProof/>
            <w:sz w:val="22"/>
            <w:szCs w:val="22"/>
            <w:lang w:eastAsia="de-DE" w:bidi="ar-SA"/>
          </w:rPr>
          <w:tab/>
        </w:r>
        <w:r w:rsidR="00846D56" w:rsidRPr="00BF6024">
          <w:rPr>
            <w:rStyle w:val="Hyperlink"/>
            <w:noProof/>
          </w:rPr>
          <w:t>Abkürzungsverzeichnis</w:t>
        </w:r>
        <w:r w:rsidR="00846D56">
          <w:rPr>
            <w:noProof/>
            <w:webHidden/>
          </w:rPr>
          <w:tab/>
        </w:r>
        <w:r>
          <w:rPr>
            <w:noProof/>
            <w:webHidden/>
          </w:rPr>
          <w:fldChar w:fldCharType="begin"/>
        </w:r>
        <w:r w:rsidR="00846D56">
          <w:rPr>
            <w:noProof/>
            <w:webHidden/>
          </w:rPr>
          <w:instrText xml:space="preserve"> PAGEREF _Toc323572671 \h </w:instrText>
        </w:r>
        <w:r>
          <w:rPr>
            <w:noProof/>
            <w:webHidden/>
          </w:rPr>
        </w:r>
        <w:r>
          <w:rPr>
            <w:noProof/>
            <w:webHidden/>
          </w:rPr>
          <w:fldChar w:fldCharType="separate"/>
        </w:r>
        <w:r w:rsidR="00846D56">
          <w:rPr>
            <w:noProof/>
            <w:webHidden/>
          </w:rPr>
          <w:t>3</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672" w:history="1">
        <w:r w:rsidR="00846D56" w:rsidRPr="00BF6024">
          <w:rPr>
            <w:rStyle w:val="Hyperlink"/>
            <w:noProof/>
          </w:rPr>
          <w:t>1</w:t>
        </w:r>
        <w:r w:rsidR="00846D56">
          <w:rPr>
            <w:b w:val="0"/>
            <w:bCs w:val="0"/>
            <w:caps w:val="0"/>
            <w:noProof/>
            <w:sz w:val="22"/>
            <w:szCs w:val="22"/>
            <w:lang w:eastAsia="de-DE" w:bidi="ar-SA"/>
          </w:rPr>
          <w:tab/>
        </w:r>
        <w:r w:rsidR="00846D56" w:rsidRPr="00BF6024">
          <w:rPr>
            <w:rStyle w:val="Hyperlink"/>
            <w:noProof/>
          </w:rPr>
          <w:t>Zielbestimmung und Zielgruppen</w:t>
        </w:r>
        <w:r w:rsidR="00846D56">
          <w:rPr>
            <w:noProof/>
            <w:webHidden/>
          </w:rPr>
          <w:tab/>
        </w:r>
        <w:r>
          <w:rPr>
            <w:noProof/>
            <w:webHidden/>
          </w:rPr>
          <w:fldChar w:fldCharType="begin"/>
        </w:r>
        <w:r w:rsidR="00846D56">
          <w:rPr>
            <w:noProof/>
            <w:webHidden/>
          </w:rPr>
          <w:instrText xml:space="preserve"> PAGEREF _Toc323572672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1E4C35">
      <w:pPr>
        <w:pStyle w:val="Verzeichnis2"/>
        <w:rPr>
          <w:smallCaps w:val="0"/>
          <w:noProof/>
          <w:sz w:val="22"/>
          <w:szCs w:val="22"/>
          <w:lang w:eastAsia="de-DE" w:bidi="ar-SA"/>
        </w:rPr>
      </w:pPr>
      <w:hyperlink w:anchor="_Toc323572673" w:history="1">
        <w:r w:rsidR="00846D56" w:rsidRPr="00BF6024">
          <w:rPr>
            <w:rStyle w:val="Hyperlink"/>
            <w:noProof/>
          </w:rPr>
          <w:t>1.1</w:t>
        </w:r>
        <w:r w:rsidR="00846D56">
          <w:rPr>
            <w:smallCaps w:val="0"/>
            <w:noProof/>
            <w:sz w:val="22"/>
            <w:szCs w:val="22"/>
            <w:lang w:eastAsia="de-DE" w:bidi="ar-SA"/>
          </w:rPr>
          <w:tab/>
        </w:r>
        <w:r w:rsidR="00846D56" w:rsidRPr="00BF6024">
          <w:rPr>
            <w:rStyle w:val="Hyperlink"/>
            <w:noProof/>
          </w:rPr>
          <w:t>Produktperspektive</w:t>
        </w:r>
        <w:r w:rsidR="00846D56">
          <w:rPr>
            <w:noProof/>
            <w:webHidden/>
          </w:rPr>
          <w:tab/>
        </w:r>
        <w:r>
          <w:rPr>
            <w:noProof/>
            <w:webHidden/>
          </w:rPr>
          <w:fldChar w:fldCharType="begin"/>
        </w:r>
        <w:r w:rsidR="00846D56">
          <w:rPr>
            <w:noProof/>
            <w:webHidden/>
          </w:rPr>
          <w:instrText xml:space="preserve"> PAGEREF _Toc323572673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1E4C35">
      <w:pPr>
        <w:pStyle w:val="Verzeichnis2"/>
        <w:rPr>
          <w:smallCaps w:val="0"/>
          <w:noProof/>
          <w:sz w:val="22"/>
          <w:szCs w:val="22"/>
          <w:lang w:eastAsia="de-DE" w:bidi="ar-SA"/>
        </w:rPr>
      </w:pPr>
      <w:hyperlink w:anchor="_Toc323572674" w:history="1">
        <w:r w:rsidR="00846D56" w:rsidRPr="00BF6024">
          <w:rPr>
            <w:rStyle w:val="Hyperlink"/>
            <w:noProof/>
          </w:rPr>
          <w:t>1.2</w:t>
        </w:r>
        <w:r w:rsidR="00846D56">
          <w:rPr>
            <w:smallCaps w:val="0"/>
            <w:noProof/>
            <w:sz w:val="22"/>
            <w:szCs w:val="22"/>
            <w:lang w:eastAsia="de-DE" w:bidi="ar-SA"/>
          </w:rPr>
          <w:tab/>
        </w:r>
        <w:r w:rsidR="00846D56" w:rsidRPr="00BF6024">
          <w:rPr>
            <w:rStyle w:val="Hyperlink"/>
            <w:noProof/>
          </w:rPr>
          <w:t>Einsatzkontext</w:t>
        </w:r>
        <w:r w:rsidR="00846D56">
          <w:rPr>
            <w:noProof/>
            <w:webHidden/>
          </w:rPr>
          <w:tab/>
        </w:r>
        <w:r>
          <w:rPr>
            <w:noProof/>
            <w:webHidden/>
          </w:rPr>
          <w:fldChar w:fldCharType="begin"/>
        </w:r>
        <w:r w:rsidR="00846D56">
          <w:rPr>
            <w:noProof/>
            <w:webHidden/>
          </w:rPr>
          <w:instrText xml:space="preserve"> PAGEREF _Toc323572674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1E4C35">
      <w:pPr>
        <w:pStyle w:val="Verzeichnis2"/>
        <w:rPr>
          <w:smallCaps w:val="0"/>
          <w:noProof/>
          <w:sz w:val="22"/>
          <w:szCs w:val="22"/>
          <w:lang w:eastAsia="de-DE" w:bidi="ar-SA"/>
        </w:rPr>
      </w:pPr>
      <w:hyperlink w:anchor="_Toc323572675" w:history="1">
        <w:r w:rsidR="00846D56" w:rsidRPr="00BF6024">
          <w:rPr>
            <w:rStyle w:val="Hyperlink"/>
            <w:noProof/>
          </w:rPr>
          <w:t>1.3</w:t>
        </w:r>
        <w:r w:rsidR="00846D56">
          <w:rPr>
            <w:smallCaps w:val="0"/>
            <w:noProof/>
            <w:sz w:val="22"/>
            <w:szCs w:val="22"/>
            <w:lang w:eastAsia="de-DE" w:bidi="ar-SA"/>
          </w:rPr>
          <w:tab/>
        </w:r>
        <w:r w:rsidR="00846D56" w:rsidRPr="00BF6024">
          <w:rPr>
            <w:rStyle w:val="Hyperlink"/>
            <w:noProof/>
          </w:rPr>
          <w:t>Zielgruppe</w:t>
        </w:r>
        <w:r w:rsidR="00846D56">
          <w:rPr>
            <w:noProof/>
            <w:webHidden/>
          </w:rPr>
          <w:tab/>
        </w:r>
        <w:r>
          <w:rPr>
            <w:noProof/>
            <w:webHidden/>
          </w:rPr>
          <w:fldChar w:fldCharType="begin"/>
        </w:r>
        <w:r w:rsidR="00846D56">
          <w:rPr>
            <w:noProof/>
            <w:webHidden/>
          </w:rPr>
          <w:instrText xml:space="preserve"> PAGEREF _Toc323572675 \h </w:instrText>
        </w:r>
        <w:r>
          <w:rPr>
            <w:noProof/>
            <w:webHidden/>
          </w:rPr>
        </w:r>
        <w:r>
          <w:rPr>
            <w:noProof/>
            <w:webHidden/>
          </w:rPr>
          <w:fldChar w:fldCharType="separate"/>
        </w:r>
        <w:r w:rsidR="00846D56">
          <w:rPr>
            <w:noProof/>
            <w:webHidden/>
          </w:rPr>
          <w:t>4</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676" w:history="1">
        <w:r w:rsidR="00846D56" w:rsidRPr="00BF6024">
          <w:rPr>
            <w:rStyle w:val="Hyperlink"/>
            <w:noProof/>
          </w:rPr>
          <w:t>2</w:t>
        </w:r>
        <w:r w:rsidR="00846D56">
          <w:rPr>
            <w:b w:val="0"/>
            <w:bCs w:val="0"/>
            <w:caps w:val="0"/>
            <w:noProof/>
            <w:sz w:val="22"/>
            <w:szCs w:val="22"/>
            <w:lang w:eastAsia="de-DE" w:bidi="ar-SA"/>
          </w:rPr>
          <w:tab/>
        </w:r>
        <w:r w:rsidR="00846D56" w:rsidRPr="00BF6024">
          <w:rPr>
            <w:rStyle w:val="Hyperlink"/>
            <w:noProof/>
          </w:rPr>
          <w:t>Funktionale Anforderungen</w:t>
        </w:r>
        <w:r w:rsidR="00846D56">
          <w:rPr>
            <w:noProof/>
            <w:webHidden/>
          </w:rPr>
          <w:tab/>
        </w:r>
        <w:r>
          <w:rPr>
            <w:noProof/>
            <w:webHidden/>
          </w:rPr>
          <w:fldChar w:fldCharType="begin"/>
        </w:r>
        <w:r w:rsidR="00846D56">
          <w:rPr>
            <w:noProof/>
            <w:webHidden/>
          </w:rPr>
          <w:instrText xml:space="preserve"> PAGEREF _Toc323572676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1E4C35">
      <w:pPr>
        <w:pStyle w:val="Verzeichnis2"/>
        <w:rPr>
          <w:smallCaps w:val="0"/>
          <w:noProof/>
          <w:sz w:val="22"/>
          <w:szCs w:val="22"/>
          <w:lang w:eastAsia="de-DE" w:bidi="ar-SA"/>
        </w:rPr>
      </w:pPr>
      <w:hyperlink w:anchor="_Toc323572677" w:history="1">
        <w:r w:rsidR="00846D56" w:rsidRPr="00BF6024">
          <w:rPr>
            <w:rStyle w:val="Hyperlink"/>
            <w:noProof/>
          </w:rPr>
          <w:t>2.1</w:t>
        </w:r>
        <w:r w:rsidR="00846D56">
          <w:rPr>
            <w:smallCaps w:val="0"/>
            <w:noProof/>
            <w:sz w:val="22"/>
            <w:szCs w:val="22"/>
            <w:lang w:eastAsia="de-DE" w:bidi="ar-SA"/>
          </w:rPr>
          <w:tab/>
        </w:r>
        <w:r w:rsidR="00846D56" w:rsidRPr="00BF6024">
          <w:rPr>
            <w:rStyle w:val="Hyperlink"/>
            <w:noProof/>
          </w:rPr>
          <w:t>Produktfunktionen</w:t>
        </w:r>
        <w:r w:rsidR="00846D56">
          <w:rPr>
            <w:noProof/>
            <w:webHidden/>
          </w:rPr>
          <w:tab/>
        </w:r>
        <w:r>
          <w:rPr>
            <w:noProof/>
            <w:webHidden/>
          </w:rPr>
          <w:fldChar w:fldCharType="begin"/>
        </w:r>
        <w:r w:rsidR="00846D56">
          <w:rPr>
            <w:noProof/>
            <w:webHidden/>
          </w:rPr>
          <w:instrText xml:space="preserve"> PAGEREF _Toc323572677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78" w:history="1">
        <w:r w:rsidR="00846D56" w:rsidRPr="00BF6024">
          <w:rPr>
            <w:rStyle w:val="Hyperlink"/>
            <w:noProof/>
          </w:rPr>
          <w:t>2.1.1</w:t>
        </w:r>
        <w:r w:rsidR="00846D56">
          <w:rPr>
            <w:i w:val="0"/>
            <w:iCs w:val="0"/>
            <w:noProof/>
            <w:sz w:val="22"/>
            <w:szCs w:val="22"/>
            <w:lang w:eastAsia="de-DE" w:bidi="ar-SA"/>
          </w:rPr>
          <w:tab/>
        </w:r>
        <w:r w:rsidR="00846D56" w:rsidRPr="00BF6024">
          <w:rPr>
            <w:rStyle w:val="Hyperlink"/>
            <w:noProof/>
          </w:rPr>
          <w:t>Benutzerfunktionen</w:t>
        </w:r>
        <w:r w:rsidR="00846D56">
          <w:rPr>
            <w:noProof/>
            <w:webHidden/>
          </w:rPr>
          <w:tab/>
        </w:r>
        <w:r>
          <w:rPr>
            <w:noProof/>
            <w:webHidden/>
          </w:rPr>
          <w:fldChar w:fldCharType="begin"/>
        </w:r>
        <w:r w:rsidR="00846D56">
          <w:rPr>
            <w:noProof/>
            <w:webHidden/>
          </w:rPr>
          <w:instrText xml:space="preserve"> PAGEREF _Toc323572678 \h </w:instrText>
        </w:r>
        <w:r>
          <w:rPr>
            <w:noProof/>
            <w:webHidden/>
          </w:rPr>
        </w:r>
        <w:r>
          <w:rPr>
            <w:noProof/>
            <w:webHidden/>
          </w:rPr>
          <w:fldChar w:fldCharType="separate"/>
        </w:r>
        <w:r w:rsidR="00846D56">
          <w:rPr>
            <w:noProof/>
            <w:webHidden/>
          </w:rPr>
          <w:t>6</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79" w:history="1">
        <w:r w:rsidR="00846D56" w:rsidRPr="00BF6024">
          <w:rPr>
            <w:rStyle w:val="Hyperlink"/>
            <w:noProof/>
          </w:rPr>
          <w:t>2.1.2</w:t>
        </w:r>
        <w:r w:rsidR="00846D56">
          <w:rPr>
            <w:i w:val="0"/>
            <w:iCs w:val="0"/>
            <w:noProof/>
            <w:sz w:val="22"/>
            <w:szCs w:val="22"/>
            <w:lang w:eastAsia="de-DE" w:bidi="ar-SA"/>
          </w:rPr>
          <w:tab/>
        </w:r>
        <w:r w:rsidR="00846D56" w:rsidRPr="00BF6024">
          <w:rPr>
            <w:rStyle w:val="Hyperlink"/>
            <w:noProof/>
          </w:rPr>
          <w:t>Eventfunktionen</w:t>
        </w:r>
        <w:r w:rsidR="00846D56">
          <w:rPr>
            <w:noProof/>
            <w:webHidden/>
          </w:rPr>
          <w:tab/>
        </w:r>
        <w:r>
          <w:rPr>
            <w:noProof/>
            <w:webHidden/>
          </w:rPr>
          <w:fldChar w:fldCharType="begin"/>
        </w:r>
        <w:r w:rsidR="00846D56">
          <w:rPr>
            <w:noProof/>
            <w:webHidden/>
          </w:rPr>
          <w:instrText xml:space="preserve"> PAGEREF _Toc323572679 \h </w:instrText>
        </w:r>
        <w:r>
          <w:rPr>
            <w:noProof/>
            <w:webHidden/>
          </w:rPr>
        </w:r>
        <w:r>
          <w:rPr>
            <w:noProof/>
            <w:webHidden/>
          </w:rPr>
          <w:fldChar w:fldCharType="separate"/>
        </w:r>
        <w:r w:rsidR="00846D56">
          <w:rPr>
            <w:noProof/>
            <w:webHidden/>
          </w:rPr>
          <w:t>7</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80" w:history="1">
        <w:r w:rsidR="00846D56" w:rsidRPr="00BF6024">
          <w:rPr>
            <w:rStyle w:val="Hyperlink"/>
            <w:noProof/>
          </w:rPr>
          <w:t>2.1.3</w:t>
        </w:r>
        <w:r w:rsidR="00846D56">
          <w:rPr>
            <w:i w:val="0"/>
            <w:iCs w:val="0"/>
            <w:noProof/>
            <w:sz w:val="22"/>
            <w:szCs w:val="22"/>
            <w:lang w:eastAsia="de-DE" w:bidi="ar-SA"/>
          </w:rPr>
          <w:tab/>
        </w:r>
        <w:r w:rsidR="00846D56" w:rsidRPr="00BF6024">
          <w:rPr>
            <w:rStyle w:val="Hyperlink"/>
            <w:noProof/>
          </w:rPr>
          <w:t>Administratorfunktionen</w:t>
        </w:r>
        <w:r w:rsidR="00846D56">
          <w:rPr>
            <w:noProof/>
            <w:webHidden/>
          </w:rPr>
          <w:tab/>
        </w:r>
        <w:r>
          <w:rPr>
            <w:noProof/>
            <w:webHidden/>
          </w:rPr>
          <w:fldChar w:fldCharType="begin"/>
        </w:r>
        <w:r w:rsidR="00846D56">
          <w:rPr>
            <w:noProof/>
            <w:webHidden/>
          </w:rPr>
          <w:instrText xml:space="preserve"> PAGEREF _Toc323572680 \h </w:instrText>
        </w:r>
        <w:r>
          <w:rPr>
            <w:noProof/>
            <w:webHidden/>
          </w:rPr>
        </w:r>
        <w:r>
          <w:rPr>
            <w:noProof/>
            <w:webHidden/>
          </w:rPr>
          <w:fldChar w:fldCharType="separate"/>
        </w:r>
        <w:r w:rsidR="00846D56">
          <w:rPr>
            <w:noProof/>
            <w:webHidden/>
          </w:rPr>
          <w:t>8</w:t>
        </w:r>
        <w:r>
          <w:rPr>
            <w:noProof/>
            <w:webHidden/>
          </w:rPr>
          <w:fldChar w:fldCharType="end"/>
        </w:r>
      </w:hyperlink>
    </w:p>
    <w:p w:rsidR="00846D56" w:rsidRDefault="001E4C35">
      <w:pPr>
        <w:pStyle w:val="Verzeichnis2"/>
        <w:rPr>
          <w:smallCaps w:val="0"/>
          <w:noProof/>
          <w:sz w:val="22"/>
          <w:szCs w:val="22"/>
          <w:lang w:eastAsia="de-DE" w:bidi="ar-SA"/>
        </w:rPr>
      </w:pPr>
      <w:hyperlink w:anchor="_Toc323572681" w:history="1">
        <w:r w:rsidR="00846D56" w:rsidRPr="00BF6024">
          <w:rPr>
            <w:rStyle w:val="Hyperlink"/>
            <w:noProof/>
          </w:rPr>
          <w:t>2.2</w:t>
        </w:r>
        <w:r w:rsidR="00846D56">
          <w:rPr>
            <w:smallCaps w:val="0"/>
            <w:noProof/>
            <w:sz w:val="22"/>
            <w:szCs w:val="22"/>
            <w:lang w:eastAsia="de-DE" w:bidi="ar-SA"/>
          </w:rPr>
          <w:tab/>
        </w:r>
        <w:r w:rsidR="00846D56" w:rsidRPr="00BF6024">
          <w:rPr>
            <w:rStyle w:val="Hyperlink"/>
            <w:noProof/>
          </w:rPr>
          <w:t>Anwendungsfalldiagramm</w:t>
        </w:r>
        <w:r w:rsidR="00846D56">
          <w:rPr>
            <w:noProof/>
            <w:webHidden/>
          </w:rPr>
          <w:tab/>
        </w:r>
        <w:r>
          <w:rPr>
            <w:noProof/>
            <w:webHidden/>
          </w:rPr>
          <w:fldChar w:fldCharType="begin"/>
        </w:r>
        <w:r w:rsidR="00846D56">
          <w:rPr>
            <w:noProof/>
            <w:webHidden/>
          </w:rPr>
          <w:instrText xml:space="preserve"> PAGEREF _Toc323572681 \h </w:instrText>
        </w:r>
        <w:r>
          <w:rPr>
            <w:noProof/>
            <w:webHidden/>
          </w:rPr>
        </w:r>
        <w:r>
          <w:rPr>
            <w:noProof/>
            <w:webHidden/>
          </w:rPr>
          <w:fldChar w:fldCharType="separate"/>
        </w:r>
        <w:r w:rsidR="00846D56">
          <w:rPr>
            <w:noProof/>
            <w:webHidden/>
          </w:rPr>
          <w:t>9</w:t>
        </w:r>
        <w:r>
          <w:rPr>
            <w:noProof/>
            <w:webHidden/>
          </w:rPr>
          <w:fldChar w:fldCharType="end"/>
        </w:r>
      </w:hyperlink>
    </w:p>
    <w:p w:rsidR="00846D56" w:rsidRDefault="001E4C35">
      <w:pPr>
        <w:pStyle w:val="Verzeichnis2"/>
        <w:rPr>
          <w:smallCaps w:val="0"/>
          <w:noProof/>
          <w:sz w:val="22"/>
          <w:szCs w:val="22"/>
          <w:lang w:eastAsia="de-DE" w:bidi="ar-SA"/>
        </w:rPr>
      </w:pPr>
      <w:hyperlink w:anchor="_Toc323572682" w:history="1">
        <w:r w:rsidR="00846D56" w:rsidRPr="00BF6024">
          <w:rPr>
            <w:rStyle w:val="Hyperlink"/>
            <w:noProof/>
          </w:rPr>
          <w:t>2.3</w:t>
        </w:r>
        <w:r w:rsidR="00846D56">
          <w:rPr>
            <w:smallCaps w:val="0"/>
            <w:noProof/>
            <w:sz w:val="22"/>
            <w:szCs w:val="22"/>
            <w:lang w:eastAsia="de-DE" w:bidi="ar-SA"/>
          </w:rPr>
          <w:tab/>
        </w:r>
        <w:r w:rsidR="00846D56" w:rsidRPr="00BF6024">
          <w:rPr>
            <w:rStyle w:val="Hyperlink"/>
            <w:noProof/>
          </w:rPr>
          <w:t>Produktdaten</w:t>
        </w:r>
        <w:r w:rsidR="00846D56">
          <w:rPr>
            <w:noProof/>
            <w:webHidden/>
          </w:rPr>
          <w:tab/>
        </w:r>
        <w:r>
          <w:rPr>
            <w:noProof/>
            <w:webHidden/>
          </w:rPr>
          <w:fldChar w:fldCharType="begin"/>
        </w:r>
        <w:r w:rsidR="00846D56">
          <w:rPr>
            <w:noProof/>
            <w:webHidden/>
          </w:rPr>
          <w:instrText xml:space="preserve"> PAGEREF _Toc323572682 \h </w:instrText>
        </w:r>
        <w:r>
          <w:rPr>
            <w:noProof/>
            <w:webHidden/>
          </w:rPr>
        </w:r>
        <w:r>
          <w:rPr>
            <w:noProof/>
            <w:webHidden/>
          </w:rPr>
          <w:fldChar w:fldCharType="separate"/>
        </w:r>
        <w:r w:rsidR="00846D56">
          <w:rPr>
            <w:noProof/>
            <w:webHidden/>
          </w:rPr>
          <w:t>10</w:t>
        </w:r>
        <w:r>
          <w:rPr>
            <w:noProof/>
            <w:webHidden/>
          </w:rPr>
          <w:fldChar w:fldCharType="end"/>
        </w:r>
      </w:hyperlink>
    </w:p>
    <w:p w:rsidR="00846D56" w:rsidRDefault="001E4C35">
      <w:pPr>
        <w:pStyle w:val="Verzeichnis2"/>
        <w:rPr>
          <w:smallCaps w:val="0"/>
          <w:noProof/>
          <w:sz w:val="22"/>
          <w:szCs w:val="22"/>
          <w:lang w:eastAsia="de-DE" w:bidi="ar-SA"/>
        </w:rPr>
      </w:pPr>
      <w:hyperlink w:anchor="_Toc323572683" w:history="1">
        <w:r w:rsidR="00846D56" w:rsidRPr="00BF6024">
          <w:rPr>
            <w:rStyle w:val="Hyperlink"/>
            <w:noProof/>
          </w:rPr>
          <w:t>2.4</w:t>
        </w:r>
        <w:r w:rsidR="00846D56">
          <w:rPr>
            <w:smallCaps w:val="0"/>
            <w:noProof/>
            <w:sz w:val="22"/>
            <w:szCs w:val="22"/>
            <w:lang w:eastAsia="de-DE" w:bidi="ar-SA"/>
          </w:rPr>
          <w:tab/>
        </w:r>
        <w:r w:rsidR="00846D56" w:rsidRPr="00BF6024">
          <w:rPr>
            <w:rStyle w:val="Hyperlink"/>
            <w:noProof/>
          </w:rPr>
          <w:t>Domänenklassendiagramm</w:t>
        </w:r>
        <w:r w:rsidR="00846D56">
          <w:rPr>
            <w:noProof/>
            <w:webHidden/>
          </w:rPr>
          <w:tab/>
        </w:r>
        <w:r>
          <w:rPr>
            <w:noProof/>
            <w:webHidden/>
          </w:rPr>
          <w:fldChar w:fldCharType="begin"/>
        </w:r>
        <w:r w:rsidR="00846D56">
          <w:rPr>
            <w:noProof/>
            <w:webHidden/>
          </w:rPr>
          <w:instrText xml:space="preserve"> PAGEREF _Toc323572683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1E4C35">
      <w:pPr>
        <w:pStyle w:val="Verzeichnis2"/>
        <w:rPr>
          <w:smallCaps w:val="0"/>
          <w:noProof/>
          <w:sz w:val="22"/>
          <w:szCs w:val="22"/>
          <w:lang w:eastAsia="de-DE" w:bidi="ar-SA"/>
        </w:rPr>
      </w:pPr>
      <w:hyperlink w:anchor="_Toc323572684" w:history="1">
        <w:r w:rsidR="00846D56" w:rsidRPr="00BF6024">
          <w:rPr>
            <w:rStyle w:val="Hyperlink"/>
            <w:noProof/>
          </w:rPr>
          <w:t>2.5</w:t>
        </w:r>
        <w:r w:rsidR="00846D56">
          <w:rPr>
            <w:smallCaps w:val="0"/>
            <w:noProof/>
            <w:sz w:val="22"/>
            <w:szCs w:val="22"/>
            <w:lang w:eastAsia="de-DE" w:bidi="ar-SA"/>
          </w:rPr>
          <w:tab/>
        </w:r>
        <w:r w:rsidR="00846D56" w:rsidRPr="00BF6024">
          <w:rPr>
            <w:rStyle w:val="Hyperlink"/>
            <w:noProof/>
          </w:rPr>
          <w:t>Produktschnittstellen</w:t>
        </w:r>
        <w:r w:rsidR="00846D56">
          <w:rPr>
            <w:noProof/>
            <w:webHidden/>
          </w:rPr>
          <w:tab/>
        </w:r>
        <w:r>
          <w:rPr>
            <w:noProof/>
            <w:webHidden/>
          </w:rPr>
          <w:fldChar w:fldCharType="begin"/>
        </w:r>
        <w:r w:rsidR="00846D56">
          <w:rPr>
            <w:noProof/>
            <w:webHidden/>
          </w:rPr>
          <w:instrText xml:space="preserve"> PAGEREF _Toc323572684 \h </w:instrText>
        </w:r>
        <w:r>
          <w:rPr>
            <w:noProof/>
            <w:webHidden/>
          </w:rPr>
        </w:r>
        <w:r>
          <w:rPr>
            <w:noProof/>
            <w:webHidden/>
          </w:rPr>
          <w:fldChar w:fldCharType="separate"/>
        </w:r>
        <w:r w:rsidR="00846D56">
          <w:rPr>
            <w:noProof/>
            <w:webHidden/>
          </w:rPr>
          <w:t>11</w:t>
        </w:r>
        <w:r>
          <w:rPr>
            <w:noProof/>
            <w:webHidden/>
          </w:rPr>
          <w:fldChar w:fldCharType="end"/>
        </w:r>
      </w:hyperlink>
    </w:p>
    <w:p w:rsidR="00846D56" w:rsidRDefault="001E4C35">
      <w:pPr>
        <w:pStyle w:val="Verzeichnis2"/>
        <w:rPr>
          <w:smallCaps w:val="0"/>
          <w:noProof/>
          <w:sz w:val="22"/>
          <w:szCs w:val="22"/>
          <w:lang w:eastAsia="de-DE" w:bidi="ar-SA"/>
        </w:rPr>
      </w:pPr>
      <w:hyperlink w:anchor="_Toc323572685" w:history="1">
        <w:r w:rsidR="00846D56" w:rsidRPr="00BF6024">
          <w:rPr>
            <w:rStyle w:val="Hyperlink"/>
            <w:noProof/>
          </w:rPr>
          <w:t>2.6</w:t>
        </w:r>
        <w:r w:rsidR="00846D56">
          <w:rPr>
            <w:smallCaps w:val="0"/>
            <w:noProof/>
            <w:sz w:val="22"/>
            <w:szCs w:val="22"/>
            <w:lang w:eastAsia="de-DE" w:bidi="ar-SA"/>
          </w:rPr>
          <w:tab/>
        </w:r>
        <w:r w:rsidR="00846D56" w:rsidRPr="00BF6024">
          <w:rPr>
            <w:rStyle w:val="Hyperlink"/>
            <w:noProof/>
          </w:rPr>
          <w:t>Anwenderprofile</w:t>
        </w:r>
        <w:r w:rsidR="00846D56">
          <w:rPr>
            <w:noProof/>
            <w:webHidden/>
          </w:rPr>
          <w:tab/>
        </w:r>
        <w:r>
          <w:rPr>
            <w:noProof/>
            <w:webHidden/>
          </w:rPr>
          <w:fldChar w:fldCharType="begin"/>
        </w:r>
        <w:r w:rsidR="00846D56">
          <w:rPr>
            <w:noProof/>
            <w:webHidden/>
          </w:rPr>
          <w:instrText xml:space="preserve"> PAGEREF _Toc323572685 \h </w:instrText>
        </w:r>
        <w:r>
          <w:rPr>
            <w:noProof/>
            <w:webHidden/>
          </w:rPr>
        </w:r>
        <w:r>
          <w:rPr>
            <w:noProof/>
            <w:webHidden/>
          </w:rPr>
          <w:fldChar w:fldCharType="separate"/>
        </w:r>
        <w:r w:rsidR="00846D56">
          <w:rPr>
            <w:noProof/>
            <w:webHidden/>
          </w:rPr>
          <w:t>12</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686" w:history="1">
        <w:r w:rsidR="00846D56" w:rsidRPr="00BF6024">
          <w:rPr>
            <w:rStyle w:val="Hyperlink"/>
            <w:noProof/>
          </w:rPr>
          <w:t>3</w:t>
        </w:r>
        <w:r w:rsidR="00846D56">
          <w:rPr>
            <w:b w:val="0"/>
            <w:bCs w:val="0"/>
            <w:caps w:val="0"/>
            <w:noProof/>
            <w:sz w:val="22"/>
            <w:szCs w:val="22"/>
            <w:lang w:eastAsia="de-DE" w:bidi="ar-SA"/>
          </w:rPr>
          <w:tab/>
        </w:r>
        <w:r w:rsidR="00846D56" w:rsidRPr="00BF6024">
          <w:rPr>
            <w:rStyle w:val="Hyperlink"/>
            <w:noProof/>
          </w:rPr>
          <w:t>Qualitätsanforderungen</w:t>
        </w:r>
        <w:r w:rsidR="00846D56">
          <w:rPr>
            <w:noProof/>
            <w:webHidden/>
          </w:rPr>
          <w:tab/>
        </w:r>
        <w:r>
          <w:rPr>
            <w:noProof/>
            <w:webHidden/>
          </w:rPr>
          <w:fldChar w:fldCharType="begin"/>
        </w:r>
        <w:r w:rsidR="00846D56">
          <w:rPr>
            <w:noProof/>
            <w:webHidden/>
          </w:rPr>
          <w:instrText xml:space="preserve"> PAGEREF _Toc323572686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1E4C35">
      <w:pPr>
        <w:pStyle w:val="Verzeichnis2"/>
        <w:rPr>
          <w:smallCaps w:val="0"/>
          <w:noProof/>
          <w:sz w:val="22"/>
          <w:szCs w:val="22"/>
          <w:lang w:eastAsia="de-DE" w:bidi="ar-SA"/>
        </w:rPr>
      </w:pPr>
      <w:hyperlink w:anchor="_Toc323572687" w:history="1">
        <w:r w:rsidR="00846D56" w:rsidRPr="00BF6024">
          <w:rPr>
            <w:rStyle w:val="Hyperlink"/>
            <w:noProof/>
          </w:rPr>
          <w:t>3.1</w:t>
        </w:r>
        <w:r w:rsidR="00846D56">
          <w:rPr>
            <w:smallCaps w:val="0"/>
            <w:noProof/>
            <w:sz w:val="22"/>
            <w:szCs w:val="22"/>
            <w:lang w:eastAsia="de-DE" w:bidi="ar-SA"/>
          </w:rPr>
          <w:tab/>
        </w:r>
        <w:r w:rsidR="00846D56" w:rsidRPr="00BF6024">
          <w:rPr>
            <w:rStyle w:val="Hyperlink"/>
            <w:noProof/>
          </w:rPr>
          <w:t>Äußere und innere Qualität</w:t>
        </w:r>
        <w:r w:rsidR="00846D56">
          <w:rPr>
            <w:noProof/>
            <w:webHidden/>
          </w:rPr>
          <w:tab/>
        </w:r>
        <w:r>
          <w:rPr>
            <w:noProof/>
            <w:webHidden/>
          </w:rPr>
          <w:fldChar w:fldCharType="begin"/>
        </w:r>
        <w:r w:rsidR="00846D56">
          <w:rPr>
            <w:noProof/>
            <w:webHidden/>
          </w:rPr>
          <w:instrText xml:space="preserve"> PAGEREF _Toc323572687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88" w:history="1">
        <w:r w:rsidR="00846D56" w:rsidRPr="00BF6024">
          <w:rPr>
            <w:rStyle w:val="Hyperlink"/>
            <w:noProof/>
          </w:rPr>
          <w:t>3.1.1</w:t>
        </w:r>
        <w:r w:rsidR="00846D56">
          <w:rPr>
            <w:i w:val="0"/>
            <w:iCs w:val="0"/>
            <w:noProof/>
            <w:sz w:val="22"/>
            <w:szCs w:val="22"/>
            <w:lang w:eastAsia="de-DE" w:bidi="ar-SA"/>
          </w:rPr>
          <w:tab/>
        </w:r>
        <w:r w:rsidR="00846D56" w:rsidRPr="00BF6024">
          <w:rPr>
            <w:rStyle w:val="Hyperlink"/>
            <w:noProof/>
          </w:rPr>
          <w:t>Funktionalität</w:t>
        </w:r>
        <w:r w:rsidR="00846D56">
          <w:rPr>
            <w:noProof/>
            <w:webHidden/>
          </w:rPr>
          <w:tab/>
        </w:r>
        <w:r>
          <w:rPr>
            <w:noProof/>
            <w:webHidden/>
          </w:rPr>
          <w:fldChar w:fldCharType="begin"/>
        </w:r>
        <w:r w:rsidR="00846D56">
          <w:rPr>
            <w:noProof/>
            <w:webHidden/>
          </w:rPr>
          <w:instrText xml:space="preserve"> PAGEREF _Toc323572688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89" w:history="1">
        <w:r w:rsidR="00846D56" w:rsidRPr="00BF6024">
          <w:rPr>
            <w:rStyle w:val="Hyperlink"/>
            <w:noProof/>
          </w:rPr>
          <w:t>3.1.2</w:t>
        </w:r>
        <w:r w:rsidR="00846D56">
          <w:rPr>
            <w:i w:val="0"/>
            <w:iCs w:val="0"/>
            <w:noProof/>
            <w:sz w:val="22"/>
            <w:szCs w:val="22"/>
            <w:lang w:eastAsia="de-DE" w:bidi="ar-SA"/>
          </w:rPr>
          <w:tab/>
        </w:r>
        <w:r w:rsidR="00846D56" w:rsidRPr="00BF6024">
          <w:rPr>
            <w:rStyle w:val="Hyperlink"/>
            <w:noProof/>
          </w:rPr>
          <w:t>Zuverlässigkeit</w:t>
        </w:r>
        <w:r w:rsidR="00846D56">
          <w:rPr>
            <w:noProof/>
            <w:webHidden/>
          </w:rPr>
          <w:tab/>
        </w:r>
        <w:r>
          <w:rPr>
            <w:noProof/>
            <w:webHidden/>
          </w:rPr>
          <w:fldChar w:fldCharType="begin"/>
        </w:r>
        <w:r w:rsidR="00846D56">
          <w:rPr>
            <w:noProof/>
            <w:webHidden/>
          </w:rPr>
          <w:instrText xml:space="preserve"> PAGEREF _Toc323572689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0" w:history="1">
        <w:r w:rsidR="00846D56" w:rsidRPr="00BF6024">
          <w:rPr>
            <w:rStyle w:val="Hyperlink"/>
            <w:noProof/>
          </w:rPr>
          <w:t>3.1.3</w:t>
        </w:r>
        <w:r w:rsidR="00846D56">
          <w:rPr>
            <w:i w:val="0"/>
            <w:iCs w:val="0"/>
            <w:noProof/>
            <w:sz w:val="22"/>
            <w:szCs w:val="22"/>
            <w:lang w:eastAsia="de-DE" w:bidi="ar-SA"/>
          </w:rPr>
          <w:tab/>
        </w:r>
        <w:r w:rsidR="00846D56" w:rsidRPr="00BF6024">
          <w:rPr>
            <w:rStyle w:val="Hyperlink"/>
            <w:noProof/>
          </w:rPr>
          <w:t>Benutzbarkeit</w:t>
        </w:r>
        <w:r w:rsidR="00846D56">
          <w:rPr>
            <w:noProof/>
            <w:webHidden/>
          </w:rPr>
          <w:tab/>
        </w:r>
        <w:r>
          <w:rPr>
            <w:noProof/>
            <w:webHidden/>
          </w:rPr>
          <w:fldChar w:fldCharType="begin"/>
        </w:r>
        <w:r w:rsidR="00846D56">
          <w:rPr>
            <w:noProof/>
            <w:webHidden/>
          </w:rPr>
          <w:instrText xml:space="preserve"> PAGEREF _Toc323572690 \h </w:instrText>
        </w:r>
        <w:r>
          <w:rPr>
            <w:noProof/>
            <w:webHidden/>
          </w:rPr>
        </w:r>
        <w:r>
          <w:rPr>
            <w:noProof/>
            <w:webHidden/>
          </w:rPr>
          <w:fldChar w:fldCharType="separate"/>
        </w:r>
        <w:r w:rsidR="00846D56">
          <w:rPr>
            <w:noProof/>
            <w:webHidden/>
          </w:rPr>
          <w:t>13</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1" w:history="1">
        <w:r w:rsidR="00846D56" w:rsidRPr="00BF6024">
          <w:rPr>
            <w:rStyle w:val="Hyperlink"/>
            <w:noProof/>
          </w:rPr>
          <w:t>3.1.4</w:t>
        </w:r>
        <w:r w:rsidR="00846D56">
          <w:rPr>
            <w:i w:val="0"/>
            <w:iCs w:val="0"/>
            <w:noProof/>
            <w:sz w:val="22"/>
            <w:szCs w:val="22"/>
            <w:lang w:eastAsia="de-DE" w:bidi="ar-SA"/>
          </w:rPr>
          <w:tab/>
        </w:r>
        <w:r w:rsidR="00846D56" w:rsidRPr="00BF6024">
          <w:rPr>
            <w:rStyle w:val="Hyperlink"/>
            <w:noProof/>
          </w:rPr>
          <w:t>Effizienz</w:t>
        </w:r>
        <w:r w:rsidR="00846D56">
          <w:rPr>
            <w:noProof/>
            <w:webHidden/>
          </w:rPr>
          <w:tab/>
        </w:r>
        <w:r>
          <w:rPr>
            <w:noProof/>
            <w:webHidden/>
          </w:rPr>
          <w:fldChar w:fldCharType="begin"/>
        </w:r>
        <w:r w:rsidR="00846D56">
          <w:rPr>
            <w:noProof/>
            <w:webHidden/>
          </w:rPr>
          <w:instrText xml:space="preserve"> PAGEREF _Toc323572691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2" w:history="1">
        <w:r w:rsidR="00846D56" w:rsidRPr="00BF6024">
          <w:rPr>
            <w:rStyle w:val="Hyperlink"/>
            <w:noProof/>
          </w:rPr>
          <w:t>3.1.5</w:t>
        </w:r>
        <w:r w:rsidR="00846D56">
          <w:rPr>
            <w:i w:val="0"/>
            <w:iCs w:val="0"/>
            <w:noProof/>
            <w:sz w:val="22"/>
            <w:szCs w:val="22"/>
            <w:lang w:eastAsia="de-DE" w:bidi="ar-SA"/>
          </w:rPr>
          <w:tab/>
        </w:r>
        <w:r w:rsidR="00846D56" w:rsidRPr="00BF6024">
          <w:rPr>
            <w:rStyle w:val="Hyperlink"/>
            <w:noProof/>
          </w:rPr>
          <w:t>Wartbarkeit</w:t>
        </w:r>
        <w:r w:rsidR="00846D56">
          <w:rPr>
            <w:noProof/>
            <w:webHidden/>
          </w:rPr>
          <w:tab/>
        </w:r>
        <w:r>
          <w:rPr>
            <w:noProof/>
            <w:webHidden/>
          </w:rPr>
          <w:fldChar w:fldCharType="begin"/>
        </w:r>
        <w:r w:rsidR="00846D56">
          <w:rPr>
            <w:noProof/>
            <w:webHidden/>
          </w:rPr>
          <w:instrText xml:space="preserve"> PAGEREF _Toc323572692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3" w:history="1">
        <w:r w:rsidR="00846D56" w:rsidRPr="00BF6024">
          <w:rPr>
            <w:rStyle w:val="Hyperlink"/>
            <w:noProof/>
          </w:rPr>
          <w:t>3.1.6</w:t>
        </w:r>
        <w:r w:rsidR="00846D56">
          <w:rPr>
            <w:i w:val="0"/>
            <w:iCs w:val="0"/>
            <w:noProof/>
            <w:sz w:val="22"/>
            <w:szCs w:val="22"/>
            <w:lang w:eastAsia="de-DE" w:bidi="ar-SA"/>
          </w:rPr>
          <w:tab/>
        </w:r>
        <w:r w:rsidR="00846D56" w:rsidRPr="00BF6024">
          <w:rPr>
            <w:rStyle w:val="Hyperlink"/>
            <w:noProof/>
          </w:rPr>
          <w:t>Portabilität</w:t>
        </w:r>
        <w:r w:rsidR="00846D56">
          <w:rPr>
            <w:noProof/>
            <w:webHidden/>
          </w:rPr>
          <w:tab/>
        </w:r>
        <w:r>
          <w:rPr>
            <w:noProof/>
            <w:webHidden/>
          </w:rPr>
          <w:fldChar w:fldCharType="begin"/>
        </w:r>
        <w:r w:rsidR="00846D56">
          <w:rPr>
            <w:noProof/>
            <w:webHidden/>
          </w:rPr>
          <w:instrText xml:space="preserve"> PAGEREF _Toc323572693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2"/>
        <w:rPr>
          <w:smallCaps w:val="0"/>
          <w:noProof/>
          <w:sz w:val="22"/>
          <w:szCs w:val="22"/>
          <w:lang w:eastAsia="de-DE" w:bidi="ar-SA"/>
        </w:rPr>
      </w:pPr>
      <w:hyperlink w:anchor="_Toc323572694" w:history="1">
        <w:r w:rsidR="00846D56" w:rsidRPr="00BF6024">
          <w:rPr>
            <w:rStyle w:val="Hyperlink"/>
            <w:noProof/>
          </w:rPr>
          <w:t>3.2</w:t>
        </w:r>
        <w:r w:rsidR="00846D56">
          <w:rPr>
            <w:smallCaps w:val="0"/>
            <w:noProof/>
            <w:sz w:val="22"/>
            <w:szCs w:val="22"/>
            <w:lang w:eastAsia="de-DE" w:bidi="ar-SA"/>
          </w:rPr>
          <w:tab/>
        </w:r>
        <w:r w:rsidR="00846D56" w:rsidRPr="00BF6024">
          <w:rPr>
            <w:rStyle w:val="Hyperlink"/>
            <w:noProof/>
          </w:rPr>
          <w:t>Gebrauchstauglichkeit</w:t>
        </w:r>
        <w:r w:rsidR="00846D56">
          <w:rPr>
            <w:noProof/>
            <w:webHidden/>
          </w:rPr>
          <w:tab/>
        </w:r>
        <w:r>
          <w:rPr>
            <w:noProof/>
            <w:webHidden/>
          </w:rPr>
          <w:fldChar w:fldCharType="begin"/>
        </w:r>
        <w:r w:rsidR="00846D56">
          <w:rPr>
            <w:noProof/>
            <w:webHidden/>
          </w:rPr>
          <w:instrText xml:space="preserve"> PAGEREF _Toc323572694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5" w:history="1">
        <w:r w:rsidR="00846D56" w:rsidRPr="00BF6024">
          <w:rPr>
            <w:rStyle w:val="Hyperlink"/>
            <w:noProof/>
          </w:rPr>
          <w:t>3.2.1</w:t>
        </w:r>
        <w:r w:rsidR="00846D56">
          <w:rPr>
            <w:i w:val="0"/>
            <w:iCs w:val="0"/>
            <w:noProof/>
            <w:sz w:val="22"/>
            <w:szCs w:val="22"/>
            <w:lang w:eastAsia="de-DE" w:bidi="ar-SA"/>
          </w:rPr>
          <w:tab/>
        </w:r>
        <w:r w:rsidR="00846D56" w:rsidRPr="00BF6024">
          <w:rPr>
            <w:rStyle w:val="Hyperlink"/>
            <w:noProof/>
          </w:rPr>
          <w:t>Effektivität</w:t>
        </w:r>
        <w:r w:rsidR="00846D56">
          <w:rPr>
            <w:noProof/>
            <w:webHidden/>
          </w:rPr>
          <w:tab/>
        </w:r>
        <w:r>
          <w:rPr>
            <w:noProof/>
            <w:webHidden/>
          </w:rPr>
          <w:fldChar w:fldCharType="begin"/>
        </w:r>
        <w:r w:rsidR="00846D56">
          <w:rPr>
            <w:noProof/>
            <w:webHidden/>
          </w:rPr>
          <w:instrText xml:space="preserve"> PAGEREF _Toc323572695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6" w:history="1">
        <w:r w:rsidR="00846D56" w:rsidRPr="00BF6024">
          <w:rPr>
            <w:rStyle w:val="Hyperlink"/>
            <w:noProof/>
          </w:rPr>
          <w:t>3.2.2</w:t>
        </w:r>
        <w:r w:rsidR="00846D56">
          <w:rPr>
            <w:i w:val="0"/>
            <w:iCs w:val="0"/>
            <w:noProof/>
            <w:sz w:val="22"/>
            <w:szCs w:val="22"/>
            <w:lang w:eastAsia="de-DE" w:bidi="ar-SA"/>
          </w:rPr>
          <w:tab/>
        </w:r>
        <w:r w:rsidR="00846D56" w:rsidRPr="00BF6024">
          <w:rPr>
            <w:rStyle w:val="Hyperlink"/>
            <w:noProof/>
          </w:rPr>
          <w:t>Produktivität</w:t>
        </w:r>
        <w:r w:rsidR="00846D56">
          <w:rPr>
            <w:noProof/>
            <w:webHidden/>
          </w:rPr>
          <w:tab/>
        </w:r>
        <w:r>
          <w:rPr>
            <w:noProof/>
            <w:webHidden/>
          </w:rPr>
          <w:fldChar w:fldCharType="begin"/>
        </w:r>
        <w:r w:rsidR="00846D56">
          <w:rPr>
            <w:noProof/>
            <w:webHidden/>
          </w:rPr>
          <w:instrText xml:space="preserve"> PAGEREF _Toc323572696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7" w:history="1">
        <w:r w:rsidR="00846D56" w:rsidRPr="00BF6024">
          <w:rPr>
            <w:rStyle w:val="Hyperlink"/>
            <w:noProof/>
          </w:rPr>
          <w:t>3.2.3</w:t>
        </w:r>
        <w:r w:rsidR="00846D56">
          <w:rPr>
            <w:i w:val="0"/>
            <w:iCs w:val="0"/>
            <w:noProof/>
            <w:sz w:val="22"/>
            <w:szCs w:val="22"/>
            <w:lang w:eastAsia="de-DE" w:bidi="ar-SA"/>
          </w:rPr>
          <w:tab/>
        </w:r>
        <w:r w:rsidR="00846D56" w:rsidRPr="00BF6024">
          <w:rPr>
            <w:rStyle w:val="Hyperlink"/>
            <w:noProof/>
          </w:rPr>
          <w:t>Sicherheit</w:t>
        </w:r>
        <w:r w:rsidR="00846D56">
          <w:rPr>
            <w:noProof/>
            <w:webHidden/>
          </w:rPr>
          <w:tab/>
        </w:r>
        <w:r>
          <w:rPr>
            <w:noProof/>
            <w:webHidden/>
          </w:rPr>
          <w:fldChar w:fldCharType="begin"/>
        </w:r>
        <w:r w:rsidR="00846D56">
          <w:rPr>
            <w:noProof/>
            <w:webHidden/>
          </w:rPr>
          <w:instrText xml:space="preserve"> PAGEREF _Toc323572697 \h </w:instrText>
        </w:r>
        <w:r>
          <w:rPr>
            <w:noProof/>
            <w:webHidden/>
          </w:rPr>
        </w:r>
        <w:r>
          <w:rPr>
            <w:noProof/>
            <w:webHidden/>
          </w:rPr>
          <w:fldChar w:fldCharType="separate"/>
        </w:r>
        <w:r w:rsidR="00846D56">
          <w:rPr>
            <w:noProof/>
            <w:webHidden/>
          </w:rPr>
          <w:t>14</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698" w:history="1">
        <w:r w:rsidR="00846D56" w:rsidRPr="00BF6024">
          <w:rPr>
            <w:rStyle w:val="Hyperlink"/>
            <w:noProof/>
          </w:rPr>
          <w:t>3.2.4</w:t>
        </w:r>
        <w:r w:rsidR="00846D56">
          <w:rPr>
            <w:i w:val="0"/>
            <w:iCs w:val="0"/>
            <w:noProof/>
            <w:sz w:val="22"/>
            <w:szCs w:val="22"/>
            <w:lang w:eastAsia="de-DE" w:bidi="ar-SA"/>
          </w:rPr>
          <w:tab/>
        </w:r>
        <w:r w:rsidR="00846D56" w:rsidRPr="00BF6024">
          <w:rPr>
            <w:rStyle w:val="Hyperlink"/>
            <w:noProof/>
          </w:rPr>
          <w:t>Zufriedenheit</w:t>
        </w:r>
        <w:r w:rsidR="00846D56">
          <w:rPr>
            <w:noProof/>
            <w:webHidden/>
          </w:rPr>
          <w:tab/>
        </w:r>
        <w:r>
          <w:rPr>
            <w:noProof/>
            <w:webHidden/>
          </w:rPr>
          <w:fldChar w:fldCharType="begin"/>
        </w:r>
        <w:r w:rsidR="00846D56">
          <w:rPr>
            <w:noProof/>
            <w:webHidden/>
          </w:rPr>
          <w:instrText xml:space="preserve"> PAGEREF _Toc323572698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2"/>
        <w:rPr>
          <w:smallCaps w:val="0"/>
          <w:noProof/>
          <w:sz w:val="22"/>
          <w:szCs w:val="22"/>
          <w:lang w:eastAsia="de-DE" w:bidi="ar-SA"/>
        </w:rPr>
      </w:pPr>
      <w:hyperlink w:anchor="_Toc323572699" w:history="1">
        <w:r w:rsidR="00846D56" w:rsidRPr="00BF6024">
          <w:rPr>
            <w:rStyle w:val="Hyperlink"/>
            <w:noProof/>
          </w:rPr>
          <w:t>3.3</w:t>
        </w:r>
        <w:r w:rsidR="00846D56">
          <w:rPr>
            <w:smallCaps w:val="0"/>
            <w:noProof/>
            <w:sz w:val="22"/>
            <w:szCs w:val="22"/>
            <w:lang w:eastAsia="de-DE" w:bidi="ar-SA"/>
          </w:rPr>
          <w:tab/>
        </w:r>
        <w:r w:rsidR="00846D56" w:rsidRPr="00BF6024">
          <w:rPr>
            <w:rStyle w:val="Hyperlink"/>
            <w:noProof/>
          </w:rPr>
          <w:t>Technische Anforderungen</w:t>
        </w:r>
        <w:r w:rsidR="00846D56">
          <w:rPr>
            <w:noProof/>
            <w:webHidden/>
          </w:rPr>
          <w:tab/>
        </w:r>
        <w:r>
          <w:rPr>
            <w:noProof/>
            <w:webHidden/>
          </w:rPr>
          <w:fldChar w:fldCharType="begin"/>
        </w:r>
        <w:r w:rsidR="00846D56">
          <w:rPr>
            <w:noProof/>
            <w:webHidden/>
          </w:rPr>
          <w:instrText xml:space="preserve"> PAGEREF _Toc323572699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00" w:history="1">
        <w:r w:rsidR="00846D56" w:rsidRPr="00BF6024">
          <w:rPr>
            <w:rStyle w:val="Hyperlink"/>
            <w:noProof/>
          </w:rPr>
          <w:t>3.3.1</w:t>
        </w:r>
        <w:r w:rsidR="00846D56">
          <w:rPr>
            <w:i w:val="0"/>
            <w:iCs w:val="0"/>
            <w:noProof/>
            <w:sz w:val="22"/>
            <w:szCs w:val="22"/>
            <w:lang w:eastAsia="de-DE" w:bidi="ar-SA"/>
          </w:rPr>
          <w:tab/>
        </w:r>
        <w:r w:rsidR="00846D56" w:rsidRPr="00BF6024">
          <w:rPr>
            <w:rStyle w:val="Hyperlink"/>
            <w:noProof/>
          </w:rPr>
          <w:t>Einsatzumgebung</w:t>
        </w:r>
        <w:r w:rsidR="00846D56">
          <w:rPr>
            <w:noProof/>
            <w:webHidden/>
          </w:rPr>
          <w:tab/>
        </w:r>
        <w:r>
          <w:rPr>
            <w:noProof/>
            <w:webHidden/>
          </w:rPr>
          <w:fldChar w:fldCharType="begin"/>
        </w:r>
        <w:r w:rsidR="00846D56">
          <w:rPr>
            <w:noProof/>
            <w:webHidden/>
          </w:rPr>
          <w:instrText xml:space="preserve"> PAGEREF _Toc323572700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01" w:history="1">
        <w:r w:rsidR="00846D56" w:rsidRPr="00BF6024">
          <w:rPr>
            <w:rStyle w:val="Hyperlink"/>
            <w:noProof/>
          </w:rPr>
          <w:t>3.3.2</w:t>
        </w:r>
        <w:r w:rsidR="00846D56">
          <w:rPr>
            <w:i w:val="0"/>
            <w:iCs w:val="0"/>
            <w:noProof/>
            <w:sz w:val="22"/>
            <w:szCs w:val="22"/>
            <w:lang w:eastAsia="de-DE" w:bidi="ar-SA"/>
          </w:rPr>
          <w:tab/>
        </w:r>
        <w:r w:rsidR="00846D56" w:rsidRPr="00BF6024">
          <w:rPr>
            <w:rStyle w:val="Hyperlink"/>
            <w:noProof/>
          </w:rPr>
          <w:t>Entwicklungsumgebung</w:t>
        </w:r>
        <w:r w:rsidR="00846D56">
          <w:rPr>
            <w:noProof/>
            <w:webHidden/>
          </w:rPr>
          <w:tab/>
        </w:r>
        <w:r>
          <w:rPr>
            <w:noProof/>
            <w:webHidden/>
          </w:rPr>
          <w:fldChar w:fldCharType="begin"/>
        </w:r>
        <w:r w:rsidR="00846D56">
          <w:rPr>
            <w:noProof/>
            <w:webHidden/>
          </w:rPr>
          <w:instrText xml:space="preserve"> PAGEREF _Toc323572701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2"/>
        <w:rPr>
          <w:smallCaps w:val="0"/>
          <w:noProof/>
          <w:sz w:val="22"/>
          <w:szCs w:val="22"/>
          <w:lang w:eastAsia="de-DE" w:bidi="ar-SA"/>
        </w:rPr>
      </w:pPr>
      <w:hyperlink w:anchor="_Toc323572702" w:history="1">
        <w:r w:rsidR="00846D56" w:rsidRPr="00BF6024">
          <w:rPr>
            <w:rStyle w:val="Hyperlink"/>
            <w:noProof/>
          </w:rPr>
          <w:t>3.4</w:t>
        </w:r>
        <w:r w:rsidR="00846D56">
          <w:rPr>
            <w:smallCaps w:val="0"/>
            <w:noProof/>
            <w:sz w:val="22"/>
            <w:szCs w:val="22"/>
            <w:lang w:eastAsia="de-DE" w:bidi="ar-SA"/>
          </w:rPr>
          <w:tab/>
        </w:r>
        <w:r w:rsidR="00846D56" w:rsidRPr="00BF6024">
          <w:rPr>
            <w:rStyle w:val="Hyperlink"/>
            <w:noProof/>
          </w:rPr>
          <w:t>Lieferumfang</w:t>
        </w:r>
        <w:r w:rsidR="00846D56">
          <w:rPr>
            <w:noProof/>
            <w:webHidden/>
          </w:rPr>
          <w:tab/>
        </w:r>
        <w:r>
          <w:rPr>
            <w:noProof/>
            <w:webHidden/>
          </w:rPr>
          <w:fldChar w:fldCharType="begin"/>
        </w:r>
        <w:r w:rsidR="00846D56">
          <w:rPr>
            <w:noProof/>
            <w:webHidden/>
          </w:rPr>
          <w:instrText xml:space="preserve"> PAGEREF _Toc323572702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03" w:history="1">
        <w:r w:rsidR="00846D56" w:rsidRPr="00BF6024">
          <w:rPr>
            <w:rStyle w:val="Hyperlink"/>
            <w:noProof/>
          </w:rPr>
          <w:t>3.4.1</w:t>
        </w:r>
        <w:r w:rsidR="00846D56">
          <w:rPr>
            <w:i w:val="0"/>
            <w:iCs w:val="0"/>
            <w:noProof/>
            <w:sz w:val="22"/>
            <w:szCs w:val="22"/>
            <w:lang w:eastAsia="de-DE" w:bidi="ar-SA"/>
          </w:rPr>
          <w:tab/>
        </w:r>
        <w:r w:rsidR="00846D56" w:rsidRPr="00BF6024">
          <w:rPr>
            <w:rStyle w:val="Hyperlink"/>
            <w:noProof/>
          </w:rPr>
          <w:t>Ausführbare Programme</w:t>
        </w:r>
        <w:r w:rsidR="00846D56">
          <w:rPr>
            <w:noProof/>
            <w:webHidden/>
          </w:rPr>
          <w:tab/>
        </w:r>
        <w:r>
          <w:rPr>
            <w:noProof/>
            <w:webHidden/>
          </w:rPr>
          <w:fldChar w:fldCharType="begin"/>
        </w:r>
        <w:r w:rsidR="00846D56">
          <w:rPr>
            <w:noProof/>
            <w:webHidden/>
          </w:rPr>
          <w:instrText xml:space="preserve"> PAGEREF _Toc323572703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04" w:history="1">
        <w:r w:rsidR="00846D56" w:rsidRPr="00BF6024">
          <w:rPr>
            <w:rStyle w:val="Hyperlink"/>
            <w:noProof/>
          </w:rPr>
          <w:t>3.4.2</w:t>
        </w:r>
        <w:r w:rsidR="00846D56">
          <w:rPr>
            <w:i w:val="0"/>
            <w:iCs w:val="0"/>
            <w:noProof/>
            <w:sz w:val="22"/>
            <w:szCs w:val="22"/>
            <w:lang w:eastAsia="de-DE" w:bidi="ar-SA"/>
          </w:rPr>
          <w:tab/>
        </w:r>
        <w:r w:rsidR="00846D56" w:rsidRPr="00BF6024">
          <w:rPr>
            <w:rStyle w:val="Hyperlink"/>
            <w:noProof/>
          </w:rPr>
          <w:t>Quellcode</w:t>
        </w:r>
        <w:r w:rsidR="00846D56">
          <w:rPr>
            <w:noProof/>
            <w:webHidden/>
          </w:rPr>
          <w:tab/>
        </w:r>
        <w:r>
          <w:rPr>
            <w:noProof/>
            <w:webHidden/>
          </w:rPr>
          <w:fldChar w:fldCharType="begin"/>
        </w:r>
        <w:r w:rsidR="00846D56">
          <w:rPr>
            <w:noProof/>
            <w:webHidden/>
          </w:rPr>
          <w:instrText xml:space="preserve"> PAGEREF _Toc323572704 \h </w:instrText>
        </w:r>
        <w:r>
          <w:rPr>
            <w:noProof/>
            <w:webHidden/>
          </w:rPr>
        </w:r>
        <w:r>
          <w:rPr>
            <w:noProof/>
            <w:webHidden/>
          </w:rPr>
          <w:fldChar w:fldCharType="separate"/>
        </w:r>
        <w:r w:rsidR="00846D56">
          <w:rPr>
            <w:noProof/>
            <w:webHidden/>
          </w:rPr>
          <w:t>15</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05" w:history="1">
        <w:r w:rsidR="00846D56" w:rsidRPr="00BF6024">
          <w:rPr>
            <w:rStyle w:val="Hyperlink"/>
            <w:noProof/>
          </w:rPr>
          <w:t>3.4.3</w:t>
        </w:r>
        <w:r w:rsidR="00846D56">
          <w:rPr>
            <w:i w:val="0"/>
            <w:iCs w:val="0"/>
            <w:noProof/>
            <w:sz w:val="22"/>
            <w:szCs w:val="22"/>
            <w:lang w:eastAsia="de-DE" w:bidi="ar-SA"/>
          </w:rPr>
          <w:tab/>
        </w:r>
        <w:r w:rsidR="00846D56" w:rsidRPr="00BF6024">
          <w:rPr>
            <w:rStyle w:val="Hyperlink"/>
            <w:noProof/>
          </w:rPr>
          <w:t>Dokumentation</w:t>
        </w:r>
        <w:r w:rsidR="00846D56">
          <w:rPr>
            <w:noProof/>
            <w:webHidden/>
          </w:rPr>
          <w:tab/>
        </w:r>
        <w:r>
          <w:rPr>
            <w:noProof/>
            <w:webHidden/>
          </w:rPr>
          <w:fldChar w:fldCharType="begin"/>
        </w:r>
        <w:r w:rsidR="00846D56">
          <w:rPr>
            <w:noProof/>
            <w:webHidden/>
          </w:rPr>
          <w:instrText xml:space="preserve"> PAGEREF _Toc323572705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06" w:history="1">
        <w:r w:rsidR="00846D56" w:rsidRPr="00BF6024">
          <w:rPr>
            <w:rStyle w:val="Hyperlink"/>
            <w:noProof/>
          </w:rPr>
          <w:t>3.4.4</w:t>
        </w:r>
        <w:r w:rsidR="00846D56">
          <w:rPr>
            <w:i w:val="0"/>
            <w:iCs w:val="0"/>
            <w:noProof/>
            <w:sz w:val="22"/>
            <w:szCs w:val="22"/>
            <w:lang w:eastAsia="de-DE" w:bidi="ar-SA"/>
          </w:rPr>
          <w:tab/>
        </w:r>
        <w:r w:rsidR="00846D56" w:rsidRPr="00BF6024">
          <w:rPr>
            <w:rStyle w:val="Hyperlink"/>
            <w:noProof/>
          </w:rPr>
          <w:t>Daten</w:t>
        </w:r>
        <w:r w:rsidR="00846D56">
          <w:rPr>
            <w:noProof/>
            <w:webHidden/>
          </w:rPr>
          <w:tab/>
        </w:r>
        <w:r>
          <w:rPr>
            <w:noProof/>
            <w:webHidden/>
          </w:rPr>
          <w:fldChar w:fldCharType="begin"/>
        </w:r>
        <w:r w:rsidR="00846D56">
          <w:rPr>
            <w:noProof/>
            <w:webHidden/>
          </w:rPr>
          <w:instrText xml:space="preserve"> PAGEREF _Toc323572706 \h </w:instrText>
        </w:r>
        <w:r>
          <w:rPr>
            <w:noProof/>
            <w:webHidden/>
          </w:rPr>
        </w:r>
        <w:r>
          <w:rPr>
            <w:noProof/>
            <w:webHidden/>
          </w:rPr>
          <w:fldChar w:fldCharType="separate"/>
        </w:r>
        <w:r w:rsidR="00846D56">
          <w:rPr>
            <w:noProof/>
            <w:webHidden/>
          </w:rPr>
          <w:t>16</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707" w:history="1">
        <w:r w:rsidR="00846D56" w:rsidRPr="00BF6024">
          <w:rPr>
            <w:rStyle w:val="Hyperlink"/>
            <w:noProof/>
          </w:rPr>
          <w:t>4</w:t>
        </w:r>
        <w:r w:rsidR="00846D56">
          <w:rPr>
            <w:b w:val="0"/>
            <w:bCs w:val="0"/>
            <w:caps w:val="0"/>
            <w:noProof/>
            <w:sz w:val="22"/>
            <w:szCs w:val="22"/>
            <w:lang w:eastAsia="de-DE" w:bidi="ar-SA"/>
          </w:rPr>
          <w:tab/>
        </w:r>
        <w:r w:rsidR="00846D56" w:rsidRPr="00BF6024">
          <w:rPr>
            <w:rStyle w:val="Hyperlink"/>
            <w:noProof/>
          </w:rPr>
          <w:t>Abnahmekriterien</w:t>
        </w:r>
        <w:r w:rsidR="00846D56">
          <w:rPr>
            <w:noProof/>
            <w:webHidden/>
          </w:rPr>
          <w:tab/>
        </w:r>
        <w:r>
          <w:rPr>
            <w:noProof/>
            <w:webHidden/>
          </w:rPr>
          <w:fldChar w:fldCharType="begin"/>
        </w:r>
        <w:r w:rsidR="00846D56">
          <w:rPr>
            <w:noProof/>
            <w:webHidden/>
          </w:rPr>
          <w:instrText xml:space="preserve"> PAGEREF _Toc323572707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1E4C35">
      <w:pPr>
        <w:pStyle w:val="Verzeichnis2"/>
        <w:rPr>
          <w:smallCaps w:val="0"/>
          <w:noProof/>
          <w:sz w:val="22"/>
          <w:szCs w:val="22"/>
          <w:lang w:eastAsia="de-DE" w:bidi="ar-SA"/>
        </w:rPr>
      </w:pPr>
      <w:hyperlink w:anchor="_Toc323572708" w:history="1">
        <w:r w:rsidR="00846D56" w:rsidRPr="00BF6024">
          <w:rPr>
            <w:rStyle w:val="Hyperlink"/>
            <w:noProof/>
          </w:rPr>
          <w:t>4.1</w:t>
        </w:r>
        <w:r w:rsidR="00846D56">
          <w:rPr>
            <w:smallCaps w:val="0"/>
            <w:noProof/>
            <w:sz w:val="22"/>
            <w:szCs w:val="22"/>
            <w:lang w:eastAsia="de-DE" w:bidi="ar-SA"/>
          </w:rPr>
          <w:tab/>
        </w:r>
        <w:r w:rsidR="00846D56" w:rsidRPr="00BF6024">
          <w:rPr>
            <w:rStyle w:val="Hyperlink"/>
            <w:noProof/>
          </w:rPr>
          <w:t>Allgemein</w:t>
        </w:r>
        <w:r w:rsidR="00846D56">
          <w:rPr>
            <w:noProof/>
            <w:webHidden/>
          </w:rPr>
          <w:tab/>
        </w:r>
        <w:r>
          <w:rPr>
            <w:noProof/>
            <w:webHidden/>
          </w:rPr>
          <w:fldChar w:fldCharType="begin"/>
        </w:r>
        <w:r w:rsidR="00846D56">
          <w:rPr>
            <w:noProof/>
            <w:webHidden/>
          </w:rPr>
          <w:instrText xml:space="preserve"> PAGEREF _Toc323572708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1E4C35">
      <w:pPr>
        <w:pStyle w:val="Verzeichnis2"/>
        <w:rPr>
          <w:smallCaps w:val="0"/>
          <w:noProof/>
          <w:sz w:val="22"/>
          <w:szCs w:val="22"/>
          <w:lang w:eastAsia="de-DE" w:bidi="ar-SA"/>
        </w:rPr>
      </w:pPr>
      <w:hyperlink w:anchor="_Toc323572709" w:history="1">
        <w:r w:rsidR="00846D56" w:rsidRPr="00BF6024">
          <w:rPr>
            <w:rStyle w:val="Hyperlink"/>
            <w:noProof/>
          </w:rPr>
          <w:t>4.2</w:t>
        </w:r>
        <w:r w:rsidR="00846D56">
          <w:rPr>
            <w:smallCaps w:val="0"/>
            <w:noProof/>
            <w:sz w:val="22"/>
            <w:szCs w:val="22"/>
            <w:lang w:eastAsia="de-DE" w:bidi="ar-SA"/>
          </w:rPr>
          <w:tab/>
        </w:r>
        <w:r w:rsidR="00846D56" w:rsidRPr="00BF6024">
          <w:rPr>
            <w:rStyle w:val="Hyperlink"/>
            <w:noProof/>
          </w:rPr>
          <w:t>Abnahmetestfälle</w:t>
        </w:r>
        <w:r w:rsidR="00846D56">
          <w:rPr>
            <w:noProof/>
            <w:webHidden/>
          </w:rPr>
          <w:tab/>
        </w:r>
        <w:r>
          <w:rPr>
            <w:noProof/>
            <w:webHidden/>
          </w:rPr>
          <w:fldChar w:fldCharType="begin"/>
        </w:r>
        <w:r w:rsidR="00846D56">
          <w:rPr>
            <w:noProof/>
            <w:webHidden/>
          </w:rPr>
          <w:instrText xml:space="preserve"> PAGEREF _Toc323572709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10" w:history="1">
        <w:r w:rsidR="00846D56" w:rsidRPr="00BF6024">
          <w:rPr>
            <w:rStyle w:val="Hyperlink"/>
            <w:noProof/>
          </w:rPr>
          <w:t>4.2.1</w:t>
        </w:r>
        <w:r w:rsidR="00846D56">
          <w:rPr>
            <w:i w:val="0"/>
            <w:iCs w:val="0"/>
            <w:noProof/>
            <w:sz w:val="22"/>
            <w:szCs w:val="22"/>
            <w:lang w:eastAsia="de-DE" w:bidi="ar-SA"/>
          </w:rPr>
          <w:tab/>
        </w:r>
        <w:r w:rsidR="00846D56" w:rsidRPr="00BF6024">
          <w:rPr>
            <w:rStyle w:val="Hyperlink"/>
            <w:noProof/>
          </w:rPr>
          <w:t>Testfälle zu den Funktionsbereichen</w:t>
        </w:r>
        <w:r w:rsidR="00846D56">
          <w:rPr>
            <w:noProof/>
            <w:webHidden/>
          </w:rPr>
          <w:tab/>
        </w:r>
        <w:r>
          <w:rPr>
            <w:noProof/>
            <w:webHidden/>
          </w:rPr>
          <w:fldChar w:fldCharType="begin"/>
        </w:r>
        <w:r w:rsidR="00846D56">
          <w:rPr>
            <w:noProof/>
            <w:webHidden/>
          </w:rPr>
          <w:instrText xml:space="preserve"> PAGEREF _Toc323572710 \h </w:instrText>
        </w:r>
        <w:r>
          <w:rPr>
            <w:noProof/>
            <w:webHidden/>
          </w:rPr>
        </w:r>
        <w:r>
          <w:rPr>
            <w:noProof/>
            <w:webHidden/>
          </w:rPr>
          <w:fldChar w:fldCharType="separate"/>
        </w:r>
        <w:r w:rsidR="00846D56">
          <w:rPr>
            <w:noProof/>
            <w:webHidden/>
          </w:rPr>
          <w:t>17</w:t>
        </w:r>
        <w:r>
          <w:rPr>
            <w:noProof/>
            <w:webHidden/>
          </w:rPr>
          <w:fldChar w:fldCharType="end"/>
        </w:r>
      </w:hyperlink>
    </w:p>
    <w:p w:rsidR="00846D56" w:rsidRDefault="001E4C35">
      <w:pPr>
        <w:pStyle w:val="Verzeichnis3"/>
        <w:tabs>
          <w:tab w:val="left" w:pos="1200"/>
          <w:tab w:val="right" w:leader="dot" w:pos="9063"/>
        </w:tabs>
        <w:rPr>
          <w:i w:val="0"/>
          <w:iCs w:val="0"/>
          <w:noProof/>
          <w:sz w:val="22"/>
          <w:szCs w:val="22"/>
          <w:lang w:eastAsia="de-DE" w:bidi="ar-SA"/>
        </w:rPr>
      </w:pPr>
      <w:hyperlink w:anchor="_Toc323572711" w:history="1">
        <w:r w:rsidR="00846D56" w:rsidRPr="00BF6024">
          <w:rPr>
            <w:rStyle w:val="Hyperlink"/>
            <w:noProof/>
          </w:rPr>
          <w:t>4.2.2</w:t>
        </w:r>
        <w:r w:rsidR="00846D56">
          <w:rPr>
            <w:i w:val="0"/>
            <w:iCs w:val="0"/>
            <w:noProof/>
            <w:sz w:val="22"/>
            <w:szCs w:val="22"/>
            <w:lang w:eastAsia="de-DE" w:bidi="ar-SA"/>
          </w:rPr>
          <w:tab/>
        </w:r>
        <w:r w:rsidR="00846D56" w:rsidRPr="00BF6024">
          <w:rPr>
            <w:rStyle w:val="Hyperlink"/>
            <w:noProof/>
          </w:rPr>
          <w:t>Testfälle zu Qualitätsvorgaben</w:t>
        </w:r>
        <w:r w:rsidR="00846D56">
          <w:rPr>
            <w:noProof/>
            <w:webHidden/>
          </w:rPr>
          <w:tab/>
        </w:r>
        <w:r>
          <w:rPr>
            <w:noProof/>
            <w:webHidden/>
          </w:rPr>
          <w:fldChar w:fldCharType="begin"/>
        </w:r>
        <w:r w:rsidR="00846D56">
          <w:rPr>
            <w:noProof/>
            <w:webHidden/>
          </w:rPr>
          <w:instrText xml:space="preserve"> PAGEREF _Toc323572711 \h </w:instrText>
        </w:r>
        <w:r>
          <w:rPr>
            <w:noProof/>
            <w:webHidden/>
          </w:rPr>
        </w:r>
        <w:r>
          <w:rPr>
            <w:noProof/>
            <w:webHidden/>
          </w:rPr>
          <w:fldChar w:fldCharType="separate"/>
        </w:r>
        <w:r w:rsidR="00846D56">
          <w:rPr>
            <w:noProof/>
            <w:webHidden/>
          </w:rPr>
          <w:t>20</w:t>
        </w:r>
        <w:r>
          <w:rPr>
            <w:noProof/>
            <w:webHidden/>
          </w:rPr>
          <w:fldChar w:fldCharType="end"/>
        </w:r>
      </w:hyperlink>
    </w:p>
    <w:p w:rsidR="00846D56" w:rsidRDefault="001E4C35">
      <w:pPr>
        <w:pStyle w:val="Verzeichnis1"/>
        <w:rPr>
          <w:b w:val="0"/>
          <w:bCs w:val="0"/>
          <w:caps w:val="0"/>
          <w:noProof/>
          <w:sz w:val="22"/>
          <w:szCs w:val="22"/>
          <w:lang w:eastAsia="de-DE" w:bidi="ar-SA"/>
        </w:rPr>
      </w:pPr>
      <w:hyperlink w:anchor="_Toc323572712" w:history="1">
        <w:r w:rsidR="00846D56" w:rsidRPr="00BF6024">
          <w:rPr>
            <w:rStyle w:val="Hyperlink"/>
            <w:noProof/>
          </w:rPr>
          <w:t>IV</w:t>
        </w:r>
        <w:r w:rsidR="00846D56">
          <w:rPr>
            <w:b w:val="0"/>
            <w:bCs w:val="0"/>
            <w:caps w:val="0"/>
            <w:noProof/>
            <w:sz w:val="22"/>
            <w:szCs w:val="22"/>
            <w:lang w:eastAsia="de-DE" w:bidi="ar-SA"/>
          </w:rPr>
          <w:tab/>
        </w:r>
        <w:r w:rsidR="00846D56" w:rsidRPr="00BF6024">
          <w:rPr>
            <w:rStyle w:val="Hyperlink"/>
            <w:noProof/>
          </w:rPr>
          <w:t>Anhang</w:t>
        </w:r>
        <w:r w:rsidR="00846D56">
          <w:rPr>
            <w:noProof/>
            <w:webHidden/>
          </w:rPr>
          <w:tab/>
        </w:r>
        <w:r>
          <w:rPr>
            <w:noProof/>
            <w:webHidden/>
          </w:rPr>
          <w:fldChar w:fldCharType="begin"/>
        </w:r>
        <w:r w:rsidR="00846D56">
          <w:rPr>
            <w:noProof/>
            <w:webHidden/>
          </w:rPr>
          <w:instrText xml:space="preserve"> PAGEREF _Toc323572712 \h </w:instrText>
        </w:r>
        <w:r>
          <w:rPr>
            <w:noProof/>
            <w:webHidden/>
          </w:rPr>
        </w:r>
        <w:r>
          <w:rPr>
            <w:noProof/>
            <w:webHidden/>
          </w:rPr>
          <w:fldChar w:fldCharType="separate"/>
        </w:r>
        <w:r w:rsidR="00846D56">
          <w:rPr>
            <w:noProof/>
            <w:webHidden/>
          </w:rPr>
          <w:t>VIII</w:t>
        </w:r>
        <w:r>
          <w:rPr>
            <w:noProof/>
            <w:webHidden/>
          </w:rPr>
          <w:fldChar w:fldCharType="end"/>
        </w:r>
      </w:hyperlink>
    </w:p>
    <w:p w:rsidR="008F24FB" w:rsidRDefault="001E4C35"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3572671"/>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3572672"/>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3572673"/>
      <w:bookmarkEnd w:id="10"/>
      <w:r w:rsidRPr="008F24FB">
        <w:t>Produktperspektive</w:t>
      </w:r>
      <w:bookmarkEnd w:id="11"/>
      <w:bookmarkEnd w:id="12"/>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4F176E">
        <w:t>intensiviert</w:t>
      </w:r>
      <w:r w:rsidR="00AF0145">
        <w:t xml:space="preserve">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w:t>
      </w:r>
      <w:r w:rsidR="004F176E">
        <w:t>,</w:t>
      </w:r>
      <w:r>
        <w:t xml:space="preserve"> wäre es daher schön bzw. ist es daher unabdingbar, weitere Personen mit dem gleichen Hobby zu erre</w:t>
      </w:r>
      <w:r>
        <w:t>i</w:t>
      </w:r>
      <w:r>
        <w:t xml:space="preserve">chen. </w:t>
      </w:r>
      <w:r w:rsidR="009C63B1">
        <w:t xml:space="preserve">Mit </w:t>
      </w:r>
      <w:r w:rsidR="004F176E">
        <w:t>i</w:t>
      </w:r>
      <w:r w:rsidR="009C63B1">
        <w:t>hnen w</w:t>
      </w:r>
      <w:r>
        <w:t>äre es möglich einen gemeinsamen Termin für die Ausübung zu finden und zu vereinbaren.</w:t>
      </w:r>
    </w:p>
    <w:p w:rsidR="001E24F4" w:rsidRPr="008F24FB" w:rsidRDefault="001E24F4" w:rsidP="008F24FB">
      <w:pPr>
        <w:pStyle w:val="berschrift2"/>
      </w:pPr>
      <w:bookmarkStart w:id="13" w:name="_Toc320351636"/>
      <w:bookmarkStart w:id="14" w:name="_Toc323572674"/>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 xml:space="preserve">Der </w:t>
      </w:r>
      <w:r w:rsidR="00F7249B">
        <w:t>Organisator</w:t>
      </w:r>
      <w:r>
        <w:t xml:space="preserve"> kann ein Event dabei anhand bestimmter Eigenschaften wie beispielsweise Art der Aktivität, Termin, Ort, Gruppengröße oder Kosten einstellen. Anhand dieser Eige</w:t>
      </w:r>
      <w:r>
        <w:t>n</w:t>
      </w:r>
      <w:r>
        <w:t xml:space="preserve">schaften können die </w:t>
      </w:r>
      <w:r w:rsidR="004F176E">
        <w:t xml:space="preserve">potentiellen </w:t>
      </w:r>
      <w:r w:rsidR="00F7249B">
        <w:t>Teilnehmer</w:t>
      </w:r>
      <w:r>
        <w:t xml:space="preserve"> eingestellte Events suchen und sich zu diesen anmelden. Organisatoren und Teilnehmer können dabei sowohl Menschen als auch </w:t>
      </w:r>
      <w:r w:rsidR="004F176E">
        <w:t>Instit</w:t>
      </w:r>
      <w:r w:rsidR="004F176E">
        <w:t>u</w:t>
      </w:r>
      <w:r w:rsidR="004F176E">
        <w:t>tionen</w:t>
      </w:r>
      <w:r>
        <w:t>,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3572675"/>
      <w:r w:rsidRPr="008F24FB">
        <w:t>Zielgruppe</w:t>
      </w:r>
      <w:bookmarkEnd w:id="15"/>
      <w:bookmarkEnd w:id="16"/>
    </w:p>
    <w:p w:rsidR="001E24F4" w:rsidRDefault="001E24F4" w:rsidP="001E24F4">
      <w:r>
        <w:t xml:space="preserve">Die unterschiedlichen </w:t>
      </w:r>
      <w:r w:rsidR="004F176E">
        <w:t>Stakeholder</w:t>
      </w:r>
      <w:r>
        <w:t xml:space="preserve"> setzen sich zusammen aus…</w:t>
      </w:r>
    </w:p>
    <w:tbl>
      <w:tblPr>
        <w:tblStyle w:val="MittlereSchattierung1-Akzent11"/>
        <w:tblW w:w="0" w:type="auto"/>
        <w:tblLook w:val="04A0"/>
      </w:tblPr>
      <w:tblGrid>
        <w:gridCol w:w="3071"/>
        <w:gridCol w:w="3071"/>
        <w:gridCol w:w="3071"/>
      </w:tblGrid>
      <w:tr w:rsidR="00CF23A2" w:rsidTr="00CF23A2">
        <w:trPr>
          <w:cnfStyle w:val="100000000000"/>
        </w:trPr>
        <w:tc>
          <w:tcPr>
            <w:cnfStyle w:val="001000000000"/>
            <w:tcW w:w="3071" w:type="dxa"/>
          </w:tcPr>
          <w:p w:rsidR="00CF23A2" w:rsidRDefault="00CF23A2" w:rsidP="001E24F4">
            <w:r>
              <w:t>Stakeholder</w:t>
            </w:r>
          </w:p>
        </w:tc>
        <w:tc>
          <w:tcPr>
            <w:tcW w:w="3071" w:type="dxa"/>
          </w:tcPr>
          <w:p w:rsidR="00CF23A2" w:rsidRDefault="00CF23A2" w:rsidP="001E24F4">
            <w:pPr>
              <w:cnfStyle w:val="100000000000"/>
            </w:pPr>
            <w:r>
              <w:t>Einfluss</w:t>
            </w:r>
          </w:p>
        </w:tc>
        <w:tc>
          <w:tcPr>
            <w:tcW w:w="3071" w:type="dxa"/>
          </w:tcPr>
          <w:p w:rsidR="00CF23A2" w:rsidRDefault="00CF23A2" w:rsidP="001E24F4">
            <w:pPr>
              <w:cnfStyle w:val="100000000000"/>
            </w:pPr>
            <w:r>
              <w:t>Ziel</w:t>
            </w:r>
          </w:p>
        </w:tc>
      </w:tr>
      <w:tr w:rsidR="00CF23A2" w:rsidTr="00CF23A2">
        <w:trPr>
          <w:cnfStyle w:val="000000100000"/>
        </w:trPr>
        <w:tc>
          <w:tcPr>
            <w:cnfStyle w:val="001000000000"/>
            <w:tcW w:w="3071" w:type="dxa"/>
          </w:tcPr>
          <w:p w:rsidR="00CF23A2" w:rsidRDefault="00F7249B" w:rsidP="001E24F4">
            <w:r>
              <w:t>Organisator</w:t>
            </w:r>
          </w:p>
        </w:tc>
        <w:tc>
          <w:tcPr>
            <w:tcW w:w="3071" w:type="dxa"/>
          </w:tcPr>
          <w:p w:rsidR="00CF23A2" w:rsidRDefault="00CF23A2" w:rsidP="001E24F4">
            <w:pPr>
              <w:cnfStyle w:val="000000100000"/>
            </w:pPr>
            <w:r>
              <w:t>Nutzung</w:t>
            </w:r>
          </w:p>
        </w:tc>
        <w:tc>
          <w:tcPr>
            <w:tcW w:w="3071" w:type="dxa"/>
          </w:tcPr>
          <w:p w:rsidR="00CF23A2" w:rsidRDefault="00CF23A2" w:rsidP="001E24F4">
            <w:pPr>
              <w:cnfStyle w:val="000000100000"/>
            </w:pPr>
            <w:r>
              <w:t>Gewinnung von Teilnehmern</w:t>
            </w:r>
          </w:p>
        </w:tc>
      </w:tr>
      <w:tr w:rsidR="00CF23A2" w:rsidTr="00CF23A2">
        <w:trPr>
          <w:cnfStyle w:val="000000010000"/>
        </w:trPr>
        <w:tc>
          <w:tcPr>
            <w:cnfStyle w:val="001000000000"/>
            <w:tcW w:w="3071" w:type="dxa"/>
          </w:tcPr>
          <w:p w:rsidR="00CF23A2" w:rsidRDefault="00F7249B" w:rsidP="001E24F4">
            <w:r>
              <w:t>Teilnehmer</w:t>
            </w:r>
          </w:p>
        </w:tc>
        <w:tc>
          <w:tcPr>
            <w:tcW w:w="3071" w:type="dxa"/>
          </w:tcPr>
          <w:p w:rsidR="00CF23A2" w:rsidRDefault="00CF23A2" w:rsidP="001E24F4">
            <w:pPr>
              <w:cnfStyle w:val="000000010000"/>
            </w:pPr>
            <w:r>
              <w:t>Nutzung</w:t>
            </w:r>
          </w:p>
        </w:tc>
        <w:tc>
          <w:tcPr>
            <w:tcW w:w="3071" w:type="dxa"/>
          </w:tcPr>
          <w:p w:rsidR="00CF23A2" w:rsidRDefault="00CF23A2" w:rsidP="001E24F4">
            <w:pPr>
              <w:cnfStyle w:val="000000010000"/>
            </w:pPr>
            <w:r>
              <w:t xml:space="preserve">Information über Events in seiner Nähe, </w:t>
            </w:r>
          </w:p>
          <w:p w:rsidR="00CF23A2" w:rsidRDefault="00CF23A2" w:rsidP="001E24F4">
            <w:pPr>
              <w:cnfStyle w:val="000000010000"/>
            </w:pPr>
            <w:r>
              <w:t xml:space="preserve">Kennenlernen von anderen </w:t>
            </w:r>
            <w:r>
              <w:lastRenderedPageBreak/>
              <w:t>Menschen</w:t>
            </w:r>
          </w:p>
        </w:tc>
      </w:tr>
      <w:tr w:rsidR="00CF23A2" w:rsidTr="00CF23A2">
        <w:trPr>
          <w:cnfStyle w:val="000000100000"/>
        </w:trPr>
        <w:tc>
          <w:tcPr>
            <w:cnfStyle w:val="001000000000"/>
            <w:tcW w:w="3071" w:type="dxa"/>
          </w:tcPr>
          <w:p w:rsidR="00CF23A2" w:rsidRDefault="00CF23A2" w:rsidP="001E24F4">
            <w:r>
              <w:lastRenderedPageBreak/>
              <w:t>Betreiber</w:t>
            </w:r>
          </w:p>
        </w:tc>
        <w:tc>
          <w:tcPr>
            <w:tcW w:w="3071" w:type="dxa"/>
          </w:tcPr>
          <w:p w:rsidR="00CF23A2" w:rsidRDefault="00CF23A2" w:rsidP="001E24F4">
            <w:pPr>
              <w:cnfStyle w:val="000000100000"/>
            </w:pPr>
            <w:r>
              <w:t>Erstellung des Projekts</w:t>
            </w:r>
          </w:p>
        </w:tc>
        <w:tc>
          <w:tcPr>
            <w:tcW w:w="3071" w:type="dxa"/>
          </w:tcPr>
          <w:p w:rsidR="00CF23A2" w:rsidRDefault="00CF23A2" w:rsidP="00CF23A2">
            <w:pPr>
              <w:cnfStyle w:val="000000100000"/>
            </w:pPr>
            <w:r>
              <w:t>Aufbau einer renommierten Eventplattform, (nach Au</w:t>
            </w:r>
            <w:r>
              <w:t>f</w:t>
            </w:r>
            <w:r>
              <w:t>bau einer gewissen Basis an Benutzer),</w:t>
            </w:r>
            <w:r>
              <w:br/>
              <w:t>Verdienst durch diverse Werbeangebote</w:t>
            </w:r>
          </w:p>
        </w:tc>
      </w:tr>
      <w:tr w:rsidR="00CF23A2" w:rsidTr="00CF23A2">
        <w:trPr>
          <w:cnfStyle w:val="000000010000"/>
        </w:trPr>
        <w:tc>
          <w:tcPr>
            <w:cnfStyle w:val="001000000000"/>
            <w:tcW w:w="3071" w:type="dxa"/>
          </w:tcPr>
          <w:p w:rsidR="00CF23A2" w:rsidRDefault="00CF23A2" w:rsidP="001E24F4">
            <w:r>
              <w:t>Eventanbieter</w:t>
            </w:r>
          </w:p>
        </w:tc>
        <w:tc>
          <w:tcPr>
            <w:tcW w:w="3071" w:type="dxa"/>
          </w:tcPr>
          <w:p w:rsidR="00CF23A2" w:rsidRDefault="00CF23A2" w:rsidP="001E24F4">
            <w:pPr>
              <w:cnfStyle w:val="000000010000"/>
            </w:pPr>
            <w:r>
              <w:t>Indirekt</w:t>
            </w:r>
          </w:p>
        </w:tc>
        <w:tc>
          <w:tcPr>
            <w:tcW w:w="3071" w:type="dxa"/>
          </w:tcPr>
          <w:p w:rsidR="00CF23A2" w:rsidRDefault="00CF23A2" w:rsidP="001E24F4">
            <w:pPr>
              <w:cnfStyle w:val="000000010000"/>
            </w:pPr>
            <w:r>
              <w:t>Anbieten von Events, zu we</w:t>
            </w:r>
            <w:r>
              <w:t>l</w:t>
            </w:r>
            <w:r>
              <w:t>chen sich Gruppen anmelden können</w:t>
            </w:r>
          </w:p>
        </w:tc>
      </w:tr>
      <w:tr w:rsidR="00CF23A2" w:rsidTr="00CF23A2">
        <w:trPr>
          <w:cnfStyle w:val="000000100000"/>
        </w:trPr>
        <w:tc>
          <w:tcPr>
            <w:cnfStyle w:val="001000000000"/>
            <w:tcW w:w="3071" w:type="dxa"/>
          </w:tcPr>
          <w:p w:rsidR="00CF23A2" w:rsidRDefault="00CF23A2" w:rsidP="001E24F4">
            <w:r>
              <w:t>Werbeträger</w:t>
            </w:r>
          </w:p>
        </w:tc>
        <w:tc>
          <w:tcPr>
            <w:tcW w:w="3071" w:type="dxa"/>
          </w:tcPr>
          <w:p w:rsidR="00CF23A2" w:rsidRDefault="00CF23A2" w:rsidP="001E24F4">
            <w:pPr>
              <w:cnfStyle w:val="000000100000"/>
            </w:pPr>
            <w:r>
              <w:t>Investitionen tätigen</w:t>
            </w:r>
          </w:p>
        </w:tc>
        <w:tc>
          <w:tcPr>
            <w:tcW w:w="3071" w:type="dxa"/>
          </w:tcPr>
          <w:p w:rsidR="00CF23A2" w:rsidRDefault="00CF23A2" w:rsidP="00CF23A2">
            <w:pPr>
              <w:cnfStyle w:val="000000100000"/>
            </w:pPr>
            <w:r>
              <w:t>Für die eigene Sache (z.B. Events, Sportzubehör, o.ä.) werben</w:t>
            </w:r>
          </w:p>
        </w:tc>
      </w:tr>
      <w:tr w:rsidR="00CF23A2" w:rsidTr="00CF23A2">
        <w:trPr>
          <w:cnfStyle w:val="000000010000"/>
        </w:trPr>
        <w:tc>
          <w:tcPr>
            <w:cnfStyle w:val="001000000000"/>
            <w:tcW w:w="3071" w:type="dxa"/>
          </w:tcPr>
          <w:p w:rsidR="00CF23A2" w:rsidRDefault="00CF23A2" w:rsidP="001E24F4">
            <w:r>
              <w:t>Kreditgeber</w:t>
            </w:r>
          </w:p>
        </w:tc>
        <w:tc>
          <w:tcPr>
            <w:tcW w:w="3071" w:type="dxa"/>
          </w:tcPr>
          <w:p w:rsidR="00CF23A2" w:rsidRDefault="00CF23A2" w:rsidP="001E24F4">
            <w:pPr>
              <w:cnfStyle w:val="000000010000"/>
            </w:pPr>
            <w:r>
              <w:t>Vergabe eines Startup-Kredits</w:t>
            </w:r>
          </w:p>
        </w:tc>
        <w:tc>
          <w:tcPr>
            <w:tcW w:w="3071" w:type="dxa"/>
          </w:tcPr>
          <w:p w:rsidR="00CF23A2" w:rsidRDefault="00CF23A2" w:rsidP="00CF23A2">
            <w:pPr>
              <w:cnfStyle w:val="000000010000"/>
            </w:pPr>
            <w:r>
              <w:t>Erfolgreiche Investition in ein neues Startup</w:t>
            </w:r>
          </w:p>
          <w:p w:rsidR="00CF23A2" w:rsidRDefault="00CF23A2" w:rsidP="001E24F4">
            <w:pPr>
              <w:cnfStyle w:val="000000010000"/>
            </w:pPr>
          </w:p>
        </w:tc>
      </w:tr>
      <w:tr w:rsidR="00CF23A2" w:rsidTr="00CF23A2">
        <w:trPr>
          <w:cnfStyle w:val="000000100000"/>
        </w:trPr>
        <w:tc>
          <w:tcPr>
            <w:cnfStyle w:val="001000000000"/>
            <w:tcW w:w="3071" w:type="dxa"/>
          </w:tcPr>
          <w:p w:rsidR="00CF23A2" w:rsidRDefault="00CF23A2" w:rsidP="001E24F4">
            <w:r>
              <w:t>Vereine</w:t>
            </w:r>
          </w:p>
        </w:tc>
        <w:tc>
          <w:tcPr>
            <w:tcW w:w="3071" w:type="dxa"/>
          </w:tcPr>
          <w:p w:rsidR="00CF23A2" w:rsidRDefault="00CF23A2" w:rsidP="001E24F4">
            <w:pPr>
              <w:cnfStyle w:val="000000100000"/>
            </w:pPr>
            <w:r>
              <w:t>Mitgliederübergang</w:t>
            </w:r>
          </w:p>
        </w:tc>
        <w:tc>
          <w:tcPr>
            <w:tcW w:w="3071" w:type="dxa"/>
          </w:tcPr>
          <w:p w:rsidR="00CF23A2" w:rsidRDefault="00CF23A2" w:rsidP="00CF23A2">
            <w:pPr>
              <w:cnfStyle w:val="000000100000"/>
            </w:pPr>
            <w:r>
              <w:t>Mitgliederwerbung</w:t>
            </w:r>
          </w:p>
          <w:p w:rsidR="00CF23A2" w:rsidRDefault="00CF23A2" w:rsidP="00CF23A2">
            <w:pPr>
              <w:cnfStyle w:val="000000100000"/>
            </w:pPr>
            <w:r>
              <w:t>Auslagerung von Planung und Organisation</w:t>
            </w:r>
          </w:p>
        </w:tc>
      </w:tr>
      <w:tr w:rsidR="00CF23A2" w:rsidTr="00CF23A2">
        <w:trPr>
          <w:cnfStyle w:val="000000010000"/>
        </w:trPr>
        <w:tc>
          <w:tcPr>
            <w:cnfStyle w:val="00100000000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pPr>
            <w:r>
              <w:t>Überwachung</w:t>
            </w:r>
          </w:p>
        </w:tc>
        <w:tc>
          <w:tcPr>
            <w:tcW w:w="3071" w:type="dxa"/>
          </w:tcPr>
          <w:p w:rsidR="00CF23A2" w:rsidRDefault="00CF23A2" w:rsidP="00CF23A2">
            <w:pPr>
              <w:cnfStyle w:val="000000010000"/>
            </w:pPr>
            <w:r>
              <w:t>Datenschutz sicherstellen</w:t>
            </w:r>
          </w:p>
        </w:tc>
      </w:tr>
      <w:tr w:rsidR="00CF23A2" w:rsidTr="00CF23A2">
        <w:trPr>
          <w:cnfStyle w:val="000000100000"/>
        </w:trPr>
        <w:tc>
          <w:tcPr>
            <w:cnfStyle w:val="001000000000"/>
            <w:tcW w:w="3071" w:type="dxa"/>
          </w:tcPr>
          <w:p w:rsidR="00CF23A2" w:rsidRPr="00CF23A2" w:rsidRDefault="00CF23A2" w:rsidP="00CF23A2">
            <w:r w:rsidRPr="00CF23A2">
              <w:t>Hosting-Partner</w:t>
            </w:r>
          </w:p>
        </w:tc>
        <w:tc>
          <w:tcPr>
            <w:tcW w:w="3071" w:type="dxa"/>
          </w:tcPr>
          <w:p w:rsidR="00CF23A2" w:rsidRDefault="00CF23A2" w:rsidP="001E24F4">
            <w:pPr>
              <w:cnfStyle w:val="000000100000"/>
            </w:pPr>
            <w:r>
              <w:t>Dienstleistung verkaufen</w:t>
            </w:r>
          </w:p>
        </w:tc>
        <w:tc>
          <w:tcPr>
            <w:tcW w:w="3071" w:type="dxa"/>
          </w:tcPr>
          <w:p w:rsidR="00CF23A2" w:rsidRDefault="00CF23A2" w:rsidP="00CF23A2">
            <w:pPr>
              <w:cnfStyle w:val="000000100000"/>
            </w:pPr>
            <w:r>
              <w:t xml:space="preserve">Bereitstellen einer </w:t>
            </w:r>
            <w:proofErr w:type="spellStart"/>
            <w:r>
              <w:t>performanten</w:t>
            </w:r>
            <w:proofErr w:type="spellEnd"/>
            <w:r>
              <w:t xml:space="preserve"> Serverumg</w:t>
            </w:r>
            <w:r>
              <w:t>e</w:t>
            </w:r>
            <w:r>
              <w:t>bung</w:t>
            </w:r>
          </w:p>
        </w:tc>
      </w:tr>
      <w:tr w:rsidR="00CF23A2" w:rsidTr="00CF23A2">
        <w:trPr>
          <w:cnfStyle w:val="000000010000"/>
        </w:trPr>
        <w:tc>
          <w:tcPr>
            <w:cnfStyle w:val="00100000000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pPr>
            <w:r>
              <w:t>Ranking</w:t>
            </w:r>
          </w:p>
        </w:tc>
        <w:tc>
          <w:tcPr>
            <w:tcW w:w="3071" w:type="dxa"/>
          </w:tcPr>
          <w:p w:rsidR="00CF23A2" w:rsidRDefault="00CF23A2" w:rsidP="00CF23A2">
            <w:pPr>
              <w:cnfStyle w:val="000000010000"/>
            </w:pPr>
            <w:r>
              <w:t>Indexierung der Seiten</w:t>
            </w:r>
          </w:p>
        </w:tc>
      </w:tr>
      <w:tr w:rsidR="00CF23A2" w:rsidTr="00CF23A2">
        <w:trPr>
          <w:cnfStyle w:val="000000100000"/>
        </w:trPr>
        <w:tc>
          <w:tcPr>
            <w:cnfStyle w:val="00100000000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pPr>
          </w:p>
        </w:tc>
        <w:tc>
          <w:tcPr>
            <w:tcW w:w="3071" w:type="dxa"/>
          </w:tcPr>
          <w:p w:rsidR="00CF23A2" w:rsidRDefault="00CF23A2" w:rsidP="00CF23A2">
            <w:pPr>
              <w:cnfStyle w:val="000000100000"/>
            </w:pPr>
          </w:p>
        </w:tc>
      </w:tr>
      <w:tr w:rsidR="00CF23A2" w:rsidTr="00CF23A2">
        <w:trPr>
          <w:cnfStyle w:val="000000010000"/>
        </w:trPr>
        <w:tc>
          <w:tcPr>
            <w:cnfStyle w:val="001000000000"/>
            <w:tcW w:w="3071" w:type="dxa"/>
          </w:tcPr>
          <w:p w:rsidR="00CF23A2" w:rsidRPr="00CF23A2" w:rsidRDefault="00CF23A2" w:rsidP="00CF23A2">
            <w:r w:rsidRPr="00CF23A2">
              <w:t>Seitenbesucher</w:t>
            </w:r>
          </w:p>
        </w:tc>
        <w:tc>
          <w:tcPr>
            <w:tcW w:w="3071" w:type="dxa"/>
          </w:tcPr>
          <w:p w:rsidR="00CF23A2" w:rsidRDefault="002139D9" w:rsidP="001E24F4">
            <w:pPr>
              <w:cnfStyle w:val="000000010000"/>
            </w:pPr>
            <w:r>
              <w:t>Interessenten</w:t>
            </w:r>
          </w:p>
        </w:tc>
        <w:tc>
          <w:tcPr>
            <w:tcW w:w="3071" w:type="dxa"/>
          </w:tcPr>
          <w:p w:rsidR="00CF23A2" w:rsidRDefault="00CF23A2" w:rsidP="00CF23A2">
            <w:pPr>
              <w:cnfStyle w:val="000000010000"/>
            </w:pPr>
            <w:r>
              <w:t>Informieren</w:t>
            </w:r>
          </w:p>
        </w:tc>
      </w:tr>
      <w:tr w:rsidR="00CF23A2" w:rsidTr="00CF23A2">
        <w:trPr>
          <w:cnfStyle w:val="000000100000"/>
        </w:trPr>
        <w:tc>
          <w:tcPr>
            <w:cnfStyle w:val="00100000000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pPr>
            <w:r>
              <w:t>Kernfunktionen auslagern</w:t>
            </w:r>
          </w:p>
        </w:tc>
        <w:tc>
          <w:tcPr>
            <w:tcW w:w="3071" w:type="dxa"/>
          </w:tcPr>
          <w:p w:rsidR="00CF23A2" w:rsidRDefault="00CF23A2" w:rsidP="00CF23A2">
            <w:pPr>
              <w:cnfStyle w:val="00000010000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 xml:space="preserve">Aus der Stakeholder-Analyse ist hervorgegangen, dass das Projekt sehr von den </w:t>
      </w:r>
      <w:r w:rsidR="00F7249B">
        <w:t>Organisat</w:t>
      </w:r>
      <w:r w:rsidR="00F7249B">
        <w:t>o</w:t>
      </w:r>
      <w:r w:rsidR="00F7249B">
        <w:t>r</w:t>
      </w:r>
      <w:r>
        <w:t>en abhängig ist. Es ist davon auszugehen, dass sich Personen schneller zu einem Event a</w:t>
      </w:r>
      <w:r>
        <w:t>n</w:t>
      </w:r>
      <w:r>
        <w:t>melden, als die Planung selbst in die Hand zu nehmen. Hier ist ein großes Risiko vorhanden, welches in der Anfangszeit ggf. durch Eventorganisationen des Projektteams selbst abg</w:t>
      </w:r>
      <w:r>
        <w:t>e</w:t>
      </w:r>
      <w:r>
        <w:t>schwächt werden kann. Auf lange Sicht muss dieses jedoch durch die Nutzer selbst gesch</w:t>
      </w:r>
      <w:r>
        <w:t>e</w:t>
      </w:r>
      <w:r>
        <w:t>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7" w:name="_Toc320351638"/>
      <w:bookmarkStart w:id="18" w:name="_Toc323572676"/>
      <w:r w:rsidRPr="008F24FB">
        <w:lastRenderedPageBreak/>
        <w:t>Funktionale Anforderungen</w:t>
      </w:r>
      <w:bookmarkEnd w:id="17"/>
      <w:bookmarkEnd w:id="18"/>
    </w:p>
    <w:p w:rsidR="001E24F4" w:rsidRPr="008F24FB" w:rsidRDefault="001E24F4" w:rsidP="008F24FB">
      <w:pPr>
        <w:pStyle w:val="berschrift2"/>
      </w:pPr>
      <w:bookmarkStart w:id="19" w:name="_Toc320351639"/>
      <w:bookmarkStart w:id="20" w:name="_Toc323572677"/>
      <w:r w:rsidRPr="008F24FB">
        <w:t>Produktfunktionen</w:t>
      </w:r>
      <w:bookmarkEnd w:id="19"/>
      <w:bookmarkEnd w:id="20"/>
    </w:p>
    <w:p w:rsidR="001E24F4" w:rsidRPr="008F24FB" w:rsidRDefault="001E24F4" w:rsidP="008F24FB">
      <w:pPr>
        <w:pStyle w:val="berschrift3"/>
      </w:pPr>
      <w:bookmarkStart w:id="21" w:name="_Toc320351640"/>
      <w:bookmarkStart w:id="22" w:name="_Toc323572678"/>
      <w:bookmarkStart w:id="23" w:name="_Ref318533236"/>
      <w:r w:rsidRPr="008F24FB">
        <w:t>Benutzerfunktionen</w:t>
      </w:r>
      <w:bookmarkEnd w:id="21"/>
      <w:bookmarkEnd w:id="22"/>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 xml:space="preserve">Gültige </w:t>
      </w:r>
      <w:r w:rsidR="004F176E">
        <w:t>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w:t>
      </w:r>
      <w:r w:rsidR="004F176E">
        <w:t>authentifizieren (Login)</w:t>
      </w:r>
      <w:r w:rsidR="001E24F4">
        <w:t xml:space="preserve">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r w:rsidR="004F176E">
        <w:t xml:space="preserve"> (</w:t>
      </w:r>
      <w:proofErr w:type="spellStart"/>
      <w:r w:rsidR="004F176E">
        <w:t>Logout</w:t>
      </w:r>
      <w:proofErr w:type="spellEnd"/>
      <w:r w:rsidR="004F176E">
        <w:t>)</w:t>
      </w:r>
      <w:r w:rsidR="001E24F4">
        <w:t>.</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4F176E" w:rsidP="0078076F">
      <w:pPr>
        <w:pStyle w:val="Listenabsatz"/>
        <w:numPr>
          <w:ilvl w:val="0"/>
          <w:numId w:val="6"/>
        </w:numPr>
        <w:spacing w:after="200" w:line="276" w:lineRule="auto"/>
      </w:pPr>
      <w:r>
        <w:t>E-Mail-Adresse</w:t>
      </w:r>
    </w:p>
    <w:p w:rsidR="001E24F4" w:rsidRDefault="001E24F4" w:rsidP="001E24F4">
      <w:pPr>
        <w:ind w:left="360"/>
      </w:pPr>
      <w:r>
        <w:t xml:space="preserve">Es wird eine </w:t>
      </w:r>
      <w:r w:rsidR="004F176E">
        <w:t>E-Mail</w:t>
      </w:r>
      <w:r>
        <w:t xml:space="preserve"> mit einem neuen </w:t>
      </w:r>
      <w:r w:rsidR="00456F78">
        <w:t xml:space="preserve">Passwort </w:t>
      </w:r>
      <w:r>
        <w:t xml:space="preserve">an die </w:t>
      </w:r>
      <w:r w:rsidR="004F176E">
        <w:t>E-Mail-Adresse</w:t>
      </w:r>
      <w:r>
        <w:t xml:space="preserve"> versandt.</w:t>
      </w:r>
    </w:p>
    <w:p w:rsidR="009B169C" w:rsidRDefault="00E646A4" w:rsidP="00E646A4">
      <w:pPr>
        <w:pStyle w:val="Anforderung"/>
      </w:pPr>
      <w:r>
        <w:t>L</w:t>
      </w:r>
      <w:r w:rsidR="009B169C">
        <w:t xml:space="preserve">F50 </w:t>
      </w:r>
      <w:r>
        <w:tab/>
      </w:r>
      <w:r w:rsidR="009B169C">
        <w:t xml:space="preserve">Der Benutzer kann sich seine </w:t>
      </w:r>
      <w:r w:rsidR="004F176E">
        <w:t>Authentifizierungsmerkmale</w:t>
      </w:r>
      <w:r w:rsidR="009B169C">
        <w:t xml:space="preserve"> anzeigen lassen.</w:t>
      </w:r>
    </w:p>
    <w:p w:rsidR="009B169C" w:rsidRDefault="00E646A4" w:rsidP="00E646A4">
      <w:pPr>
        <w:pStyle w:val="Anforderung"/>
      </w:pPr>
      <w:r>
        <w:t>L</w:t>
      </w:r>
      <w:r w:rsidR="009B169C">
        <w:t xml:space="preserve">F60 </w:t>
      </w:r>
      <w:r>
        <w:tab/>
      </w:r>
      <w:r w:rsidR="009B169C">
        <w:t xml:space="preserve">Der Benutzer kann die </w:t>
      </w:r>
      <w:r w:rsidR="004F176E">
        <w:t xml:space="preserve">Authentifizierungsmerkmale </w:t>
      </w:r>
      <w:r w:rsidR="009B169C">
        <w:t>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w:t>
      </w:r>
      <w:r w:rsidR="003731C2">
        <w:t>as</w:t>
      </w:r>
      <w:r w:rsidR="001E24F4">
        <w:t xml:space="preserve"> persönliche </w:t>
      </w:r>
      <w:r w:rsidR="003731C2">
        <w:t>Profil</w:t>
      </w:r>
      <w:r w:rsidR="001E24F4">
        <w:t xml:space="preserve">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3731C2">
        <w:t>das persönliche Profil</w:t>
      </w:r>
      <w:r w:rsidR="001E24F4">
        <w:t xml:space="preserve">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w:t>
      </w:r>
      <w:r w:rsidR="003731C2">
        <w:t>besonders hervorgehoben</w:t>
      </w:r>
      <w:r w:rsidR="001E24F4">
        <w:t xml:space="preserve">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Blockierlisten</w:t>
      </w:r>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w:t>
      </w:r>
      <w:bookmarkStart w:id="24" w:name="_GoBack"/>
      <w:bookmarkEnd w:id="24"/>
      <w:r w:rsidR="001E24F4">
        <w: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3731C2" w:rsidRDefault="003731C2" w:rsidP="00E646A4">
      <w:pPr>
        <w:pStyle w:val="Anforderung"/>
      </w:pP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Titel</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Beschreibung</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Kategorie</w:t>
      </w:r>
    </w:p>
    <w:p w:rsidR="00456F78" w:rsidRPr="00347A0E" w:rsidRDefault="00456F78" w:rsidP="0078076F">
      <w:pPr>
        <w:pStyle w:val="Liste2"/>
        <w:numPr>
          <w:ilvl w:val="0"/>
          <w:numId w:val="7"/>
        </w:numPr>
        <w:ind w:left="567" w:hanging="567"/>
        <w:rPr>
          <w:rFonts w:ascii="Arial" w:hAnsi="Arial" w:cs="Arial"/>
          <w:sz w:val="22"/>
        </w:rPr>
      </w:pPr>
      <w:r w:rsidRPr="00347A0E">
        <w:rPr>
          <w:rFonts w:ascii="Arial" w:hAnsi="Arial" w:cs="Arial"/>
          <w:sz w:val="22"/>
        </w:rPr>
        <w:t>Unterkategorie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Preis</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Freie Plätze</w:t>
      </w:r>
    </w:p>
    <w:p w:rsidR="001E24F4" w:rsidRPr="00347A0E" w:rsidRDefault="001E24F4" w:rsidP="0078076F">
      <w:pPr>
        <w:pStyle w:val="Liste2"/>
        <w:numPr>
          <w:ilvl w:val="0"/>
          <w:numId w:val="7"/>
        </w:numPr>
        <w:ind w:left="567" w:hanging="567"/>
        <w:rPr>
          <w:rFonts w:ascii="Arial" w:hAnsi="Arial" w:cs="Arial"/>
          <w:sz w:val="22"/>
        </w:rPr>
      </w:pPr>
      <w:r w:rsidRPr="00347A0E">
        <w:rPr>
          <w:rFonts w:ascii="Arial" w:hAnsi="Arial" w:cs="Arial"/>
          <w:sz w:val="22"/>
        </w:rPr>
        <w:t>Ort</w:t>
      </w:r>
    </w:p>
    <w:p w:rsidR="001E24F4"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w:t>
      </w:r>
    </w:p>
    <w:p w:rsidR="00F76ABF" w:rsidRPr="00347A0E" w:rsidRDefault="00F76ABF" w:rsidP="0078076F">
      <w:pPr>
        <w:pStyle w:val="Liste2"/>
        <w:numPr>
          <w:ilvl w:val="0"/>
          <w:numId w:val="7"/>
        </w:numPr>
        <w:ind w:left="567" w:hanging="567"/>
        <w:rPr>
          <w:rFonts w:ascii="Arial" w:hAnsi="Arial" w:cs="Arial"/>
          <w:sz w:val="22"/>
        </w:rPr>
      </w:pPr>
      <w:r w:rsidRPr="00347A0E">
        <w:rPr>
          <w:rFonts w:ascii="Arial" w:hAnsi="Arial" w:cs="Arial"/>
          <w:sz w:val="22"/>
        </w:rPr>
        <w:t>Zeitpunkt, zu dem das Event bestätigt werden muss (danach würde eine aut</w:t>
      </w:r>
      <w:r w:rsidRPr="00347A0E">
        <w:rPr>
          <w:rFonts w:ascii="Arial" w:hAnsi="Arial" w:cs="Arial"/>
          <w:sz w:val="22"/>
        </w:rPr>
        <w:t>o</w:t>
      </w:r>
      <w:r w:rsidRPr="00347A0E">
        <w:rPr>
          <w:rFonts w:ascii="Arial" w:hAnsi="Arial" w:cs="Arial"/>
          <w:sz w:val="22"/>
        </w:rPr>
        <w:t>matische Absage des Events erfolgen)</w:t>
      </w:r>
    </w:p>
    <w:p w:rsidR="00456F78" w:rsidRPr="00347A0E" w:rsidRDefault="00456F78" w:rsidP="00456F78">
      <w:pPr>
        <w:ind w:left="567"/>
        <w:rPr>
          <w:rFonts w:ascii="Arial" w:hAnsi="Arial" w:cs="Arial"/>
          <w:sz w:val="22"/>
        </w:rPr>
      </w:pPr>
      <w:r w:rsidRPr="00347A0E">
        <w:rPr>
          <w:rFonts w:ascii="Arial" w:hAnsi="Arial" w:cs="Arial"/>
          <w:sz w:val="22"/>
        </w:rP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w:t>
      </w:r>
      <w:r w:rsidR="003731C2">
        <w:t xml:space="preserve">einem </w:t>
      </w:r>
      <w:r w:rsidR="00D679C3">
        <w:t xml:space="preserve">Link </w:t>
      </w:r>
      <w:r w:rsidR="003731C2">
        <w:t>zur</w:t>
      </w:r>
      <w:r w:rsidR="00D679C3">
        <w:t xml:space="preserve"> Bestätigung der Teilnahm</w:t>
      </w:r>
      <w:r w:rsidR="00F76ABF">
        <w:t>e. Wenn der User bei dem System</w:t>
      </w:r>
      <w:r w:rsidR="00D679C3">
        <w:t xml:space="preserve"> n</w:t>
      </w:r>
      <w:r w:rsidR="00F76ABF">
        <w:t xml:space="preserve">icht bekannt ist, erfolgt eine </w:t>
      </w:r>
      <w:r w:rsidR="00D679C3">
        <w:t>Einla</w:t>
      </w:r>
      <w:r w:rsidR="00F76ABF">
        <w:t xml:space="preserve">dung (zur Anmeldung bei dem System)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w:t>
      </w:r>
      <w:r w:rsidR="003731C2">
        <w:t>s</w:t>
      </w:r>
      <w:r w:rsidR="00F76ABF">
        <w:t xml:space="preserv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6D72EE" w:rsidP="008011BF">
      <w:pPr>
        <w:pStyle w:val="Textkrper"/>
        <w:keepNext/>
      </w:pPr>
      <w:r>
        <w:rPr>
          <w:noProof/>
          <w:lang w:eastAsia="de-DE" w:bidi="ar-SA"/>
        </w:rPr>
        <w:drawing>
          <wp:inline distT="0" distB="0" distL="0" distR="0">
            <wp:extent cx="5761355" cy="5408381"/>
            <wp:effectExtent l="19050" t="0" r="0" b="0"/>
            <wp:docPr id="3" name="Bild 1" descr="C:\Users\Alexander\Desktop\Anwendungsfalldiagramm Benutzer und Eventfunk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Anwendungsfalldiagramm Benutzer und Eventfunktionen.png"/>
                    <pic:cNvPicPr>
                      <a:picLocks noChangeAspect="1" noChangeArrowheads="1"/>
                    </pic:cNvPicPr>
                  </pic:nvPicPr>
                  <pic:blipFill>
                    <a:blip r:embed="rId11" cstate="print"/>
                    <a:srcRect/>
                    <a:stretch>
                      <a:fillRect/>
                    </a:stretch>
                  </pic:blipFill>
                  <pic:spPr bwMode="auto">
                    <a:xfrm>
                      <a:off x="0" y="0"/>
                      <a:ext cx="5761355" cy="5408381"/>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1E4C35">
        <w:fldChar w:fldCharType="begin"/>
      </w:r>
      <w:r w:rsidR="006B4AB2">
        <w:instrText xml:space="preserve"> SEQ Abbildung \* ARABIC </w:instrText>
      </w:r>
      <w:r w:rsidR="001E4C35">
        <w:fldChar w:fldCharType="separate"/>
      </w:r>
      <w:r w:rsidR="00846D56">
        <w:rPr>
          <w:noProof/>
        </w:rPr>
        <w:t>1</w:t>
      </w:r>
      <w:r w:rsidR="001E4C35">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4F176E" w:rsidP="0078076F">
      <w:pPr>
        <w:pStyle w:val="Listenabsatz"/>
        <w:numPr>
          <w:ilvl w:val="0"/>
          <w:numId w:val="6"/>
        </w:numPr>
        <w:spacing w:after="200" w:line="276" w:lineRule="auto"/>
      </w:pPr>
      <w:r>
        <w:t>E-Mail</w:t>
      </w:r>
      <w:r w:rsidR="001E24F4">
        <w:t>-Adresse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w:t>
      </w:r>
      <w:r w:rsidR="003731C2">
        <w:t>,</w:t>
      </w:r>
      <w:r w:rsidR="00926E99">
        <w:t xml:space="preserve"> sollen a</w:t>
      </w:r>
      <w:r w:rsidR="00926E99">
        <w:t>l</w:t>
      </w:r>
      <w:r w:rsidR="00926E99">
        <w:t>ternative Authentifizierungsmöglichkeiten zur Verfügung gestellt werden. Dazu zählt z.B. eine Registrierung, bzw. ein Login mit den Facebook-Anmeldedaten. Auf diese Weise können die dort eingetragenen Daten direkt in unsere Datenbank übernommen werden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w:t>
      </w:r>
      <w:r w:rsidR="003731C2">
        <w:t>geographischen Positionsangaben</w:t>
      </w:r>
      <w:r w:rsidR="00926E99">
        <w:t xml:space="preserve">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F7105">
        <w:t>Teilnehmer</w:t>
      </w:r>
      <w:r w:rsidR="00E4080C">
        <w:br/>
        <w:t xml:space="preserve">Dieser Benutzer besucht die Internetplattform Eventalizer </w:t>
      </w:r>
      <w:r w:rsidR="00086A6E">
        <w:t xml:space="preserve">und sucht </w:t>
      </w:r>
      <w:r w:rsidR="00EF7105">
        <w:t>im Normalfall</w:t>
      </w:r>
      <w:r w:rsidR="00086A6E">
        <w:t xml:space="preserve"> nach exakt einem Event bzw. in exakt einer Eventkategorie. </w:t>
      </w:r>
      <w:r w:rsidR="00EF7105">
        <w:t xml:space="preserve">Er verschafft sich dabei einen Überblick über die unterschiedlichsten Veranstaltungen in der Eventkategorie und sucht sich dabei seinen favorisierten Event aus. </w:t>
      </w:r>
      <w:r w:rsidR="00E4080C">
        <w:t>Dieser Benutzer muss bei jedem Besuch</w:t>
      </w:r>
      <w:r w:rsidR="00086A6E">
        <w:t xml:space="preserve"> einfach und intuitiv durch die Benutzeroberfläche geführt werden. Die für e</w:t>
      </w:r>
      <w:r w:rsidR="00086A6E">
        <w:t>i</w:t>
      </w:r>
      <w:r w:rsidR="00086A6E">
        <w:t>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EF7105">
        <w:t>Organisator</w:t>
      </w:r>
      <w:r w:rsidR="00086A6E">
        <w:br/>
      </w:r>
      <w:r w:rsidR="00EF7105">
        <w:t>Organisatoren sind im Normalfall regelmäßigere</w:t>
      </w:r>
      <w:r w:rsidR="00086A6E">
        <w:t xml:space="preserve"> Benutzer </w:t>
      </w:r>
      <w:r w:rsidR="00EF7105">
        <w:t>der</w:t>
      </w:r>
      <w:r w:rsidR="00086A6E">
        <w:t xml:space="preserve"> Internetplattform</w:t>
      </w:r>
      <w:r w:rsidR="00C020C9">
        <w:t xml:space="preserve"> Eventalizier</w:t>
      </w:r>
      <w:r w:rsidR="00086A6E">
        <w:t>.</w:t>
      </w:r>
      <w:r w:rsidR="00D302DF">
        <w:t xml:space="preserve"> Er </w:t>
      </w:r>
      <w:r w:rsidR="00EF7105">
        <w:t xml:space="preserve">legt neue Events an und </w:t>
      </w:r>
      <w:r w:rsidR="00D302DF">
        <w:t>nutzt somit den vollen Funktionsumfang der Internetplattform. Diesem Benutzer muss daher bei jedem Besuch der volle Funkt</w:t>
      </w:r>
      <w:r w:rsidR="00D302DF">
        <w:t>i</w:t>
      </w:r>
      <w:r w:rsidR="00D302DF">
        <w:t>onsumfang einfach und intuitiv zur Verfügung gestellt werden. Dies umfasst be</w:t>
      </w:r>
      <w:r w:rsidR="00D302DF">
        <w:t>i</w:t>
      </w:r>
      <w:r w:rsidR="00D302DF">
        <w:t>spielsweise neben der Event-Suche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w:t>
      </w:r>
      <w:r w:rsidR="00821639">
        <w:t>n</w:t>
      </w:r>
      <w:r w:rsidR="001E24F4" w:rsidRPr="00BB4E63">
        <w:t xml:space="preserve"> notwendigen, in </w:t>
      </w:r>
      <w:r w:rsidR="00821639">
        <w:t>ihrer</w:t>
      </w:r>
      <w:r w:rsidR="001E24F4" w:rsidRPr="00BB4E63">
        <w:t xml:space="preserve">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w:t>
      </w:r>
      <w:r w:rsidR="00821639">
        <w:t xml:space="preserve"> anwendungsspezifische Normen, </w:t>
      </w:r>
      <w:r w:rsidR="001E24F4" w:rsidRPr="00BB4E63">
        <w:t xml:space="preserve">Vereinbarungen </w:t>
      </w:r>
      <w:r w:rsidR="00821639">
        <w:t>und</w:t>
      </w:r>
      <w:r w:rsidR="001E24F4" w:rsidRPr="00BB4E63">
        <w:t xml:space="preserve"> gesetz</w:t>
      </w:r>
      <w:r w:rsidR="00821639">
        <w:t xml:space="preserve">liche Bestimmungen, sowie </w:t>
      </w:r>
      <w:r w:rsidR="001E24F4" w:rsidRPr="00BB4E63">
        <w:t>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größte</w:t>
      </w:r>
      <w:r w:rsidR="00821639">
        <w:t>n</w:t>
      </w:r>
      <w:r w:rsidRPr="00BB4E63">
        <w:t xml:space="preserve"> Wert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w:t>
      </w:r>
      <w:r w:rsidR="00821639">
        <w:t>, wird größter</w:t>
      </w:r>
      <w:r w:rsidR="001E24F4" w:rsidRPr="00BB4E63">
        <w:t xml:space="preserve"> Wert gelegt.</w:t>
      </w:r>
    </w:p>
    <w:p w:rsidR="001E24F4" w:rsidRPr="00BB4E63" w:rsidRDefault="00A81D65" w:rsidP="00BB4E63">
      <w:pPr>
        <w:ind w:left="567" w:hanging="567"/>
      </w:pPr>
      <w:r w:rsidRPr="00BB4E63">
        <w:t>L</w:t>
      </w:r>
      <w:r w:rsidR="001E24F4" w:rsidRPr="00BB4E63">
        <w:t>Q70</w:t>
      </w:r>
      <w:r w:rsidR="001E24F4" w:rsidRPr="00BB4E63">
        <w:tab/>
        <w:t xml:space="preserve">Die Software muss eine </w:t>
      </w:r>
      <w:r w:rsidR="00821639">
        <w:t>angemessene</w:t>
      </w:r>
      <w:r w:rsidR="001E24F4" w:rsidRPr="00BB4E63">
        <w:t xml:space="preserve"> Reife besitzen. Häufiges Versagen bzw. Fehlz</w:t>
      </w:r>
      <w:r w:rsidR="001E24F4" w:rsidRPr="00BB4E63">
        <w:t>u</w:t>
      </w:r>
      <w:r w:rsidR="001E24F4" w:rsidRPr="00BB4E63">
        <w:t>stände sind nicht erwünscht.</w:t>
      </w:r>
    </w:p>
    <w:p w:rsidR="001E24F4" w:rsidRPr="00BB4E63" w:rsidRDefault="00A81D65" w:rsidP="00BB4E63">
      <w:pPr>
        <w:ind w:left="567" w:hanging="567"/>
      </w:pPr>
      <w:r w:rsidRPr="00BB4E63">
        <w:t>L</w:t>
      </w:r>
      <w:r w:rsidR="001E24F4" w:rsidRPr="00BB4E63">
        <w:t>Q80</w:t>
      </w:r>
      <w:r w:rsidR="001E24F4" w:rsidRPr="00BB4E63">
        <w:tab/>
        <w:t xml:space="preserve">Die Software muss das </w:t>
      </w:r>
      <w:r w:rsidR="00821639">
        <w:t>Leistungsniveau bei Softwaref</w:t>
      </w:r>
      <w:r w:rsidR="001E24F4" w:rsidRPr="00BB4E63">
        <w:t>ehlern sowie bei fehlerhafter menschlicher Benutzung oder Nicht</w:t>
      </w:r>
      <w:r w:rsidR="00821639">
        <w:t>e</w:t>
      </w:r>
      <w:r w:rsidR="001E24F4" w:rsidRPr="00BB4E63">
        <w:t>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 xml:space="preserve">Nach der Zuverlässigkeit </w:t>
      </w:r>
      <w:r w:rsidR="00C15A40">
        <w:t>wird auf das Merkmal Benutzbarkeit d</w:t>
      </w:r>
      <w:r w:rsidRPr="00BB4E63">
        <w:t>e</w:t>
      </w:r>
      <w:r w:rsidR="00C15A40">
        <w:t>n</w:t>
      </w:r>
      <w:r w:rsidRPr="00BB4E63">
        <w:t xml:space="preserve"> zweitgrößte</w:t>
      </w:r>
      <w:r w:rsidR="00C15A40">
        <w:t>n</w:t>
      </w:r>
      <w:r w:rsidRPr="00BB4E63">
        <w:t xml:space="preserve"> Wert</w:t>
      </w:r>
      <w:r w:rsidR="00C15A40">
        <w:t xml:space="preserve"> gelegt</w:t>
      </w:r>
      <w:r w:rsidRPr="00BB4E63">
        <w:t>.</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interpretie</w:t>
      </w:r>
      <w:r w:rsidR="00821639">
        <w:t>ren sowie vom</w:t>
      </w:r>
      <w:r w:rsidR="001E24F4" w:rsidRPr="00BB4E63">
        <w:t xml:space="preserve">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w:t>
      </w:r>
      <w:r w:rsidR="00821639">
        <w:t xml:space="preserve"> in Bezug auf Bedienungsfehler, falsche</w:t>
      </w:r>
      <w:r w:rsidR="001E24F4" w:rsidRPr="00BB4E63">
        <w:t xml:space="preserve">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w:t>
      </w:r>
      <w:r w:rsidR="00821639">
        <w:t>,</w:t>
      </w:r>
      <w:r w:rsidR="001E24F4" w:rsidRPr="00BB4E63">
        <w:t xml:space="preserve">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821639">
        <w:t>Die Software muss den</w:t>
      </w:r>
      <w:r w:rsidR="001E24F4" w:rsidRPr="00BB4E63">
        <w:t xml:space="preserve"> Benutzer </w:t>
      </w:r>
      <w:r w:rsidR="00821639">
        <w:t>mit</w:t>
      </w:r>
      <w:r w:rsidR="001E24F4" w:rsidRPr="00BB4E63">
        <w:t xml:space="preserve"> möglichst geringem Zeitaufwand seine Aufg</w:t>
      </w:r>
      <w:r w:rsidR="001E24F4" w:rsidRPr="00BB4E63">
        <w:t>a</w:t>
      </w:r>
      <w:r w:rsidR="001E24F4" w:rsidRPr="00BB4E63">
        <w:t>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objektorientierte</w:t>
      </w:r>
      <w:r w:rsidR="00821639">
        <w:t>t</w:t>
      </w:r>
      <w:r w:rsidR="00CB4524">
        <w:t xml:space="preserve"> zu </w:t>
      </w:r>
      <w:r w:rsidR="00821639">
        <w:t>programmieren</w:t>
      </w:r>
      <w:r w:rsidR="00CB4524">
        <w:t>. A</w:t>
      </w:r>
      <w:r w:rsidR="001E24F4">
        <w:t xml:space="preserve">ls Implementierungssprache ist Java vorzusehen. </w:t>
      </w:r>
      <w:r w:rsidR="00CB4524">
        <w:t xml:space="preserve">Die Entwicklungsumgebung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Versionierung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Der Auftragnehmer verpflichtet sich mit Vertragsabschluss</w:t>
      </w:r>
      <w:r w:rsidR="00821639">
        <w:t>,</w:t>
      </w:r>
      <w:r>
        <w:t xml:space="preserve"> alle </w:t>
      </w:r>
      <w:r w:rsidR="000A4CF0">
        <w:t>benötigten</w:t>
      </w:r>
      <w:r w:rsidR="00674496">
        <w:t xml:space="preserve"> compilierten</w:t>
      </w:r>
      <w:r w:rsidR="000A4CF0">
        <w:t xml:space="preserve"> Sourcen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rsidR="00821639">
        <w:t>nehmer zum einen</w:t>
      </w:r>
      <w:r>
        <w:t xml:space="preserve"> in Dateiform als PDF übergeben</w:t>
      </w:r>
      <w:r w:rsidR="00821639">
        <w:t xml:space="preserve"> zum anderen</w:t>
      </w:r>
      <w:r w:rsidR="004B5257">
        <w:t xml:space="preserve">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3"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4" w:tooltip="Glossar" w:history="1">
        <w:r w:rsidR="00A90B1A" w:rsidRPr="004B5257">
          <w:t>Glossar</w:t>
        </w:r>
      </w:hyperlink>
      <w:r w:rsidR="00A90B1A">
        <w:t xml:space="preserve"> mit Erklärung der </w:t>
      </w:r>
      <w:hyperlink r:id="rId15" w:tooltip="Fachbegriff" w:history="1">
        <w:r w:rsidR="00A90B1A" w:rsidRPr="004B5257">
          <w:t>Fachbegriffe</w:t>
        </w:r>
      </w:hyperlink>
    </w:p>
    <w:p w:rsidR="00A90B1A" w:rsidRDefault="001E4C35" w:rsidP="0078076F">
      <w:pPr>
        <w:pStyle w:val="Listenabsatz"/>
        <w:numPr>
          <w:ilvl w:val="0"/>
          <w:numId w:val="8"/>
        </w:numPr>
      </w:pPr>
      <w:hyperlink r:id="rId16"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1E4C35" w:rsidP="0078076F">
      <w:pPr>
        <w:pStyle w:val="Listenabsatz"/>
        <w:numPr>
          <w:ilvl w:val="0"/>
          <w:numId w:val="8"/>
        </w:numPr>
      </w:pPr>
      <w:hyperlink r:id="rId17"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8"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19"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Unterstützende Übersichten soll</w:t>
      </w:r>
      <w:r w:rsidR="0027799E">
        <w:t>en</w:t>
      </w:r>
      <w:r>
        <w:t xml:space="preserve"> mit </w:t>
      </w:r>
      <w:hyperlink r:id="rId20" w:tooltip="Software-Dokumentationswerkzeug" w:history="1">
        <w:r w:rsidRPr="004B5257">
          <w:t>Dokumentationswerkzeugen</w:t>
        </w:r>
      </w:hyperlink>
      <w:r w:rsidR="0027799E">
        <w:t xml:space="preserve"> wie</w:t>
      </w:r>
      <w:r w:rsidR="007A3608">
        <w:t xml:space="preserve"> </w:t>
      </w:r>
      <w:proofErr w:type="spellStart"/>
      <w:r>
        <w:t>Javadoc</w:t>
      </w:r>
      <w:proofErr w:type="spellEnd"/>
      <w:r>
        <w:t xml:space="preserve"> a</w:t>
      </w:r>
      <w:r>
        <w:t>u</w:t>
      </w:r>
      <w:r>
        <w:t>tomatisch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w:t>
      </w:r>
      <w:r w:rsidR="001B6454">
        <w:t xml:space="preserve"> (Pflichtfelder)</w:t>
      </w:r>
      <w:r w:rsidR="00D84E15">
        <w:t xml:space="preserve"> registrieren. Er wird damit zu einem Benutzer des Sy</w:t>
      </w:r>
      <w:r w:rsidR="00D84E15">
        <w:t>s</w:t>
      </w:r>
      <w:r w:rsidR="00D84E15">
        <w:t>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w:t>
      </w:r>
      <w:r w:rsidR="001B6454">
        <w:t>hm</w:t>
      </w:r>
      <w:r w:rsidR="00D84E15">
        <w:t xml:space="preserve"> stehen </w:t>
      </w:r>
      <w:r w:rsidR="001B6454">
        <w:t>die Funktionen für registrierte Nutzer</w:t>
      </w:r>
      <w:r w:rsidR="00D84E15">
        <w:t xml:space="preserve">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w:t>
      </w:r>
      <w:r w:rsidR="001B6454">
        <w:t>h</w:t>
      </w:r>
      <w:r w:rsidR="00AC17CB">
        <w:t xml:space="preserve">m stehen die </w:t>
      </w:r>
      <w:r w:rsidR="001B6454">
        <w:t>Funktionen für regi</w:t>
      </w:r>
      <w:r w:rsidR="001B6454">
        <w:t>s</w:t>
      </w:r>
      <w:r w:rsidR="001B6454">
        <w:t xml:space="preserve">trierte Nutzer </w:t>
      </w:r>
      <w:r w:rsidR="00AC17CB">
        <w:t>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w:t>
      </w:r>
      <w:r w:rsidR="004F176E">
        <w:t xml:space="preserve"> E-Mail</w:t>
      </w:r>
      <w:r w:rsidR="00AC17CB">
        <w:t xml:space="preserve">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 xml:space="preserve">Der Benutzer </w:t>
      </w:r>
      <w:r w:rsidR="00BB4E63">
        <w:t>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w:t>
      </w:r>
      <w:r w:rsidR="001B6454">
        <w:t xml:space="preserve"> (Name, Anschrift, Hobbys, usw.)</w:t>
      </w:r>
      <w:r w:rsidR="00BB4E63">
        <w:t xml:space="preserve">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1"/>
          <w:footerReference w:type="first" r:id="rId22"/>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1E4C35">
      <w:pPr>
        <w:pStyle w:val="Verzeichnis1"/>
        <w:rPr>
          <w:b w:val="0"/>
          <w:bCs w:val="0"/>
          <w:caps w:val="0"/>
          <w:noProof/>
          <w:sz w:val="22"/>
          <w:szCs w:val="22"/>
          <w:lang w:eastAsia="de-DE" w:bidi="ar-SA"/>
        </w:rPr>
      </w:pPr>
      <w:r w:rsidRPr="001E4C35">
        <w:fldChar w:fldCharType="begin"/>
      </w:r>
      <w:r w:rsidR="00AE69DA" w:rsidRPr="004D6C02">
        <w:instrText xml:space="preserve"> TOC \h \z \u \t "Anhang 1;1;Anhang 2;2;Anhang 3;3" </w:instrText>
      </w:r>
      <w:r w:rsidRPr="001E4C35">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1E4C35"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3"/>
      <w:pgSz w:w="11907" w:h="16839" w:code="9"/>
      <w:pgMar w:top="1417" w:right="1417" w:bottom="1134" w:left="1417" w:header="568" w:footer="567" w:gutter="0"/>
      <w:pgNumType w:fmt="upperRoman" w:start="8"/>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5BA" w:rsidRDefault="00C745BA">
      <w:r>
        <w:separator/>
      </w:r>
    </w:p>
  </w:endnote>
  <w:endnote w:type="continuationSeparator" w:id="0">
    <w:p w:rsidR="00C745BA" w:rsidRDefault="00C745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CD4994" w:rsidRDefault="001E4C35" w:rsidP="00265837">
    <w:pPr>
      <w:pStyle w:val="Fuzeile"/>
      <w:rPr>
        <w:b/>
      </w:rPr>
    </w:pPr>
    <w:fldSimple w:instr=" REF dokument_titel \h  \* MERGEFORMAT ">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001B6454" w:rsidRPr="00846D56">
            <w:t>Lastenheft</w:t>
          </w:r>
        </w:sdtContent>
      </w:sdt>
    </w:fldSimple>
    <w:r w:rsidRPr="001E4C35">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1E4C35">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1B6454" w:rsidRPr="00F263C8">
      <w:tab/>
    </w:r>
    <w:fldSimple w:instr=" REF dokument_datum \h  \* MERGEFORMAT ">
      <w:sdt>
        <w:sdtPr>
          <w:alias w:val="Datum"/>
          <w:id w:val="1468016810"/>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1B6454">
            <w:t>09.05.2012</w:t>
          </w:r>
        </w:sdtContent>
      </w:sdt>
    </w:fldSimple>
    <w:r w:rsidR="001B6454">
      <w:tab/>
    </w:r>
    <w:r w:rsidRPr="00CC728C">
      <w:rPr>
        <w:b/>
        <w:color w:val="FFFFFF" w:themeColor="background1"/>
      </w:rPr>
      <w:fldChar w:fldCharType="begin"/>
    </w:r>
    <w:r w:rsidR="001B6454" w:rsidRPr="00CC728C">
      <w:rPr>
        <w:b/>
        <w:color w:val="FFFFFF" w:themeColor="background1"/>
      </w:rPr>
      <w:instrText xml:space="preserve"> PAGE   \* MERGEFORMAT </w:instrText>
    </w:r>
    <w:r w:rsidRPr="00CC728C">
      <w:rPr>
        <w:b/>
        <w:color w:val="FFFFFF" w:themeColor="background1"/>
      </w:rPr>
      <w:fldChar w:fldCharType="separate"/>
    </w:r>
    <w:r w:rsidR="00347A0E">
      <w:rPr>
        <w:b/>
        <w:noProof/>
        <w:color w:val="FFFFFF" w:themeColor="background1"/>
      </w:rPr>
      <w:t>7</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B34539" w:rsidRDefault="001B6454"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CD4994" w:rsidRDefault="001E4C35" w:rsidP="00480CEA">
    <w:pPr>
      <w:pStyle w:val="Fuzeile"/>
      <w:tabs>
        <w:tab w:val="clear" w:pos="8640"/>
        <w:tab w:val="right" w:pos="8789"/>
      </w:tabs>
      <w:rPr>
        <w:b/>
      </w:rPr>
    </w:pPr>
    <w:fldSimple w:instr=" REF dokument_titel \h  \* MERGEFORMAT ">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001B6454" w:rsidRPr="00846D56">
            <w:t>Lastenheft</w:t>
          </w:r>
        </w:sdtContent>
      </w:sdt>
    </w:fldSimple>
    <w:r w:rsidRPr="001E4C35">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1E4C35">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1B6454" w:rsidRPr="00F263C8">
      <w:tab/>
    </w:r>
    <w:fldSimple w:instr=" REF dokument_datum \h  \* MERGEFORMAT ">
      <w:sdt>
        <w:sdtPr>
          <w:alias w:val="Datum"/>
          <w:id w:val="-1273543503"/>
          <w:dataBinding w:prefixMappings="xmlns:ns0='http://schemas.microsoft.com/office/2006/coverPageProps'" w:xpath="/ns0:CoverPageProperties[1]/ns0:PublishDate[1]" w:storeItemID="{55AF091B-3C7A-41E3-B477-F2FDAA23CFDA}"/>
          <w:date w:fullDate="2012-05-09T00:00:00Z">
            <w:dateFormat w:val="dd.MM.yyyy"/>
            <w:lid w:val="de-DE"/>
            <w:storeMappedDataAs w:val="dateTime"/>
            <w:calendar w:val="gregorian"/>
          </w:date>
        </w:sdtPr>
        <w:sdtContent>
          <w:r w:rsidR="001B6454">
            <w:t>09.05.2012</w:t>
          </w:r>
        </w:sdtContent>
      </w:sdt>
    </w:fldSimple>
    <w:r w:rsidR="001B6454">
      <w:tab/>
    </w:r>
    <w:r w:rsidRPr="00CC728C">
      <w:rPr>
        <w:b/>
        <w:color w:val="FFFFFF" w:themeColor="background1"/>
      </w:rPr>
      <w:fldChar w:fldCharType="begin"/>
    </w:r>
    <w:r w:rsidR="001B6454" w:rsidRPr="00CC728C">
      <w:rPr>
        <w:b/>
        <w:color w:val="FFFFFF" w:themeColor="background1"/>
      </w:rPr>
      <w:instrText xml:space="preserve"> PAGE   \* MERGEFORMAT </w:instrText>
    </w:r>
    <w:r w:rsidRPr="00CC728C">
      <w:rPr>
        <w:b/>
        <w:color w:val="FFFFFF" w:themeColor="background1"/>
      </w:rPr>
      <w:fldChar w:fldCharType="separate"/>
    </w:r>
    <w:r w:rsidR="00347A0E">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5BA" w:rsidRDefault="00C745BA" w:rsidP="00354736">
      <w:pPr>
        <w:spacing w:after="60"/>
      </w:pPr>
      <w:r>
        <w:separator/>
      </w:r>
    </w:p>
  </w:footnote>
  <w:footnote w:type="continuationSeparator" w:id="0">
    <w:p w:rsidR="00C745BA" w:rsidRDefault="00C745BA" w:rsidP="001806A8">
      <w:pPr>
        <w:spacing w:after="0"/>
      </w:pPr>
      <w:r>
        <w:continuationSeparator/>
      </w:r>
    </w:p>
  </w:footnote>
  <w:footnote w:type="continuationNotice" w:id="1">
    <w:p w:rsidR="00C745BA" w:rsidRDefault="00C745BA">
      <w:pPr>
        <w:spacing w:after="0"/>
      </w:pPr>
    </w:p>
  </w:footnote>
  <w:footnote w:id="2">
    <w:p w:rsidR="001B6454" w:rsidRDefault="001B6454">
      <w:pPr>
        <w:pStyle w:val="Funotentext"/>
      </w:pPr>
      <w:r>
        <w:rPr>
          <w:rStyle w:val="Funotenzeichen"/>
        </w:rPr>
        <w:footnoteRef/>
      </w:r>
      <w:r>
        <w:t xml:space="preserve"> Dieses Anwendungsfalldiagramm ist ebenfalls als Bild-Datei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Default="001B6454"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5325" cy="562630"/>
                  </a:xfrm>
                  <a:prstGeom prst="rect">
                    <a:avLst/>
                  </a:prstGeom>
                </pic:spPr>
              </pic:pic>
            </a:graphicData>
          </a:graphic>
        </wp:anchor>
      </w:drawing>
    </w:r>
    <w:r w:rsidR="001E4C35" w:rsidRPr="001E4C35">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1B6454" w:rsidRDefault="001B6454"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454" w:rsidRPr="00B34539" w:rsidRDefault="001B6454"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4098"/>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
  <w:rsids>
    <w:rsidRoot w:val="00C01C2F"/>
    <w:rsid w:val="00001FD6"/>
    <w:rsid w:val="00002F39"/>
    <w:rsid w:val="00005935"/>
    <w:rsid w:val="000214E7"/>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B6454"/>
    <w:rsid w:val="001C0113"/>
    <w:rsid w:val="001C1182"/>
    <w:rsid w:val="001C61B5"/>
    <w:rsid w:val="001C6EAA"/>
    <w:rsid w:val="001C71C7"/>
    <w:rsid w:val="001D03E7"/>
    <w:rsid w:val="001E24F4"/>
    <w:rsid w:val="001E31CA"/>
    <w:rsid w:val="001E4C35"/>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7799E"/>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47A0E"/>
    <w:rsid w:val="00354736"/>
    <w:rsid w:val="00357186"/>
    <w:rsid w:val="00357481"/>
    <w:rsid w:val="00357503"/>
    <w:rsid w:val="003579D9"/>
    <w:rsid w:val="00360514"/>
    <w:rsid w:val="003651BD"/>
    <w:rsid w:val="003676DD"/>
    <w:rsid w:val="0037229B"/>
    <w:rsid w:val="003731C2"/>
    <w:rsid w:val="0037584D"/>
    <w:rsid w:val="003767F8"/>
    <w:rsid w:val="00380507"/>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176E"/>
    <w:rsid w:val="004F2F17"/>
    <w:rsid w:val="004F2F2F"/>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2EE"/>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5CDC"/>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639"/>
    <w:rsid w:val="008219DE"/>
    <w:rsid w:val="00821F67"/>
    <w:rsid w:val="00831A05"/>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63F95"/>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07F52"/>
    <w:rsid w:val="00B1247E"/>
    <w:rsid w:val="00B1533B"/>
    <w:rsid w:val="00B15897"/>
    <w:rsid w:val="00B178E3"/>
    <w:rsid w:val="00B2067F"/>
    <w:rsid w:val="00B23AA9"/>
    <w:rsid w:val="00B23C54"/>
    <w:rsid w:val="00B2594E"/>
    <w:rsid w:val="00B26275"/>
    <w:rsid w:val="00B266F2"/>
    <w:rsid w:val="00B30EA4"/>
    <w:rsid w:val="00B31AA8"/>
    <w:rsid w:val="00B34539"/>
    <w:rsid w:val="00B34E7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0C9"/>
    <w:rsid w:val="00C0265F"/>
    <w:rsid w:val="00C03D4D"/>
    <w:rsid w:val="00C06A8E"/>
    <w:rsid w:val="00C15A40"/>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45BA"/>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EF7105"/>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249B"/>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wikipedia.org/wiki/Frequently_Asked_Questions" TargetMode="External"/><Relationship Id="rId18" Type="http://schemas.openxmlformats.org/officeDocument/2006/relationships/hyperlink" Target="http://de.wikipedia.org/wiki/Kontrollstruktur" TargetMode="External"/><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de.wikipedia.org/wiki/Guided_Tour"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de.wikipedia.org/wiki/Kontext-sensitive_Hilfe" TargetMode="External"/><Relationship Id="rId20" Type="http://schemas.openxmlformats.org/officeDocument/2006/relationships/hyperlink" Target="http://de.wikipedia.org/wiki/Software-Dokumentationswerkzeu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de.wikipedia.org/wiki/Fachbegriff"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de.wikipedia.org/wiki/Kommentar_%28Programmierung%2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Glossar"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95340D-A690-4878-8162-3CCF2B3D2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4897</Words>
  <Characters>30858</Characters>
  <Application>Microsoft Office Word</Application>
  <DocSecurity>0</DocSecurity>
  <Lines>257</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75</cp:revision>
  <cp:lastPrinted>2012-04-30T16:10:00Z</cp:lastPrinted>
  <dcterms:created xsi:type="dcterms:W3CDTF">2012-03-24T09:52:00Z</dcterms:created>
  <dcterms:modified xsi:type="dcterms:W3CDTF">2012-05-10T21:11:00Z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