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14" w:rsidRPr="00A47114" w:rsidRDefault="00A47114" w:rsidP="00A47114">
      <w:pPr>
        <w:pStyle w:val="Titel"/>
        <w:widowControl w:val="0"/>
        <w:numPr>
          <w:ilvl w:val="0"/>
          <w:numId w:val="0"/>
        </w:numPr>
        <w:pBdr>
          <w:bottom w:val="single" w:sz="12" w:space="0" w:color="808080"/>
        </w:pBdr>
        <w:ind w:left="357"/>
        <w:rPr>
          <w:lang w:val="de-DE"/>
        </w:rPr>
      </w:pPr>
      <w:r w:rsidRPr="00A47114">
        <w:rPr>
          <w:szCs w:val="48"/>
          <w:lang w:val="de-DE"/>
        </w:rPr>
        <w:t>Konzeption und Erstellung der webb</w:t>
      </w:r>
      <w:r w:rsidRPr="00A47114">
        <w:rPr>
          <w:szCs w:val="48"/>
          <w:lang w:val="de-DE"/>
        </w:rPr>
        <w:t>a</w:t>
      </w:r>
      <w:r w:rsidRPr="00A47114">
        <w:rPr>
          <w:szCs w:val="48"/>
          <w:lang w:val="de-DE"/>
        </w:rPr>
        <w:t>sierten Eventplattform “</w:t>
      </w:r>
      <w:proofErr w:type="spellStart"/>
      <w:r w:rsidRPr="00A47114">
        <w:rPr>
          <w:szCs w:val="48"/>
          <w:lang w:val="de-DE"/>
        </w:rPr>
        <w:t>Eventali</w:t>
      </w:r>
      <w:r w:rsidRPr="00A47114">
        <w:rPr>
          <w:szCs w:val="48"/>
          <w:lang w:val="de-DE"/>
        </w:rPr>
        <w:t>z</w:t>
      </w:r>
      <w:r w:rsidRPr="00A47114">
        <w:rPr>
          <w:szCs w:val="48"/>
          <w:lang w:val="de-DE"/>
        </w:rPr>
        <w:t>er</w:t>
      </w:r>
      <w:proofErr w:type="spellEnd"/>
      <w:r w:rsidRPr="00A47114">
        <w:rPr>
          <w:szCs w:val="48"/>
          <w:lang w:val="de-DE"/>
        </w:rPr>
        <w:t>”</w:t>
      </w:r>
    </w:p>
    <w:p w:rsidR="00A47114" w:rsidRDefault="00A47114" w:rsidP="00A47114">
      <w:pPr>
        <w:pStyle w:val="berschrift1"/>
      </w:pPr>
      <w:r w:rsidRPr="00A47114">
        <w:lastRenderedPageBreak/>
        <w:t>Team</w:t>
      </w:r>
      <w:r>
        <w:t>:</w:t>
      </w:r>
    </w:p>
    <w:tbl>
      <w:tblPr>
        <w:tblW w:w="41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3"/>
        <w:gridCol w:w="1984"/>
        <w:gridCol w:w="3117"/>
      </w:tblGrid>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Name</w:t>
            </w:r>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Matrikelnummer</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rPr>
                <w:b/>
                <w:bCs/>
              </w:rPr>
            </w:pPr>
            <w:r>
              <w:rPr>
                <w:b/>
                <w:bCs/>
              </w:rPr>
              <w:t>E-Mail</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Matthias Beer</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7074314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silkslos</w:t>
            </w:r>
            <w:r>
              <w:rPr>
                <w:rStyle w:val="gi"/>
              </w:rPr>
              <w:t>t</w:t>
            </w:r>
            <w:r>
              <w:rPr>
                <w:rStyle w:val="gi"/>
              </w:rPr>
              <w:t>soul@hotmail.com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Alexander </w:t>
            </w:r>
            <w:proofErr w:type="spellStart"/>
            <w:r>
              <w:rPr>
                <w:b/>
                <w:bCs/>
              </w:rPr>
              <w:t>Benölken</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7076339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sidRPr="00A47114">
              <w:t>a.benoelken@googlemail.com</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 xml:space="preserve">Martin </w:t>
            </w:r>
            <w:proofErr w:type="spellStart"/>
            <w:r>
              <w:rPr>
                <w:b/>
                <w:bCs/>
              </w:rPr>
              <w:t>Garrels</w:t>
            </w:r>
            <w:proofErr w:type="spellEnd"/>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7076304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t>Martin.garrels@gmx.de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Felix Schulze </w:t>
            </w:r>
            <w:proofErr w:type="spellStart"/>
            <w:r>
              <w:rPr>
                <w:b/>
                <w:bCs/>
              </w:rPr>
              <w:t>Mönking</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7078989</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F</w:t>
            </w:r>
            <w:r>
              <w:rPr>
                <w:rStyle w:val="gi"/>
              </w:rPr>
              <w:t>e</w:t>
            </w:r>
            <w:r>
              <w:rPr>
                <w:rStyle w:val="gi"/>
              </w:rPr>
              <w:t>lix_Sch_Moenking@gmx.de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rPr>
                <w:b/>
                <w:bCs/>
              </w:rPr>
              <w:t>Felix Wessel</w:t>
            </w:r>
          </w:p>
        </w:tc>
        <w:tc>
          <w:tcPr>
            <w:tcW w:w="1296" w:type="pct"/>
            <w:tcBorders>
              <w:top w:val="single" w:sz="8" w:space="0" w:color="000000"/>
              <w:left w:val="single" w:sz="8" w:space="0" w:color="000000"/>
              <w:bottom w:val="single" w:sz="8" w:space="0" w:color="000000"/>
              <w:right w:val="single" w:sz="8" w:space="0" w:color="000000"/>
            </w:tcBorders>
            <w:shd w:val="solid" w:color="D3DFEE" w:fill="D3DFEE"/>
            <w:hideMark/>
          </w:tcPr>
          <w:p w:rsidR="00A47114" w:rsidRDefault="00A47114" w:rsidP="00A47114">
            <w:pPr>
              <w:spacing w:after="0" w:line="240" w:lineRule="auto"/>
            </w:pPr>
            <w:r>
              <w:t>7071784</w:t>
            </w:r>
          </w:p>
        </w:tc>
        <w:tc>
          <w:tcPr>
            <w:tcW w:w="2037" w:type="pct"/>
            <w:tcBorders>
              <w:top w:val="single" w:sz="8" w:space="0" w:color="000000"/>
              <w:left w:val="single" w:sz="8" w:space="0" w:color="000000"/>
              <w:bottom w:val="single" w:sz="8" w:space="0" w:color="000000"/>
              <w:right w:val="single" w:sz="8" w:space="0" w:color="000000"/>
            </w:tcBorders>
            <w:shd w:val="solid" w:color="D3DFEE" w:fill="D3DFEE"/>
          </w:tcPr>
          <w:p w:rsidR="00A47114" w:rsidRDefault="00A47114" w:rsidP="00A47114">
            <w:pPr>
              <w:spacing w:after="0" w:line="240" w:lineRule="auto"/>
            </w:pPr>
            <w:r>
              <w:rPr>
                <w:rStyle w:val="gi"/>
              </w:rPr>
              <w:t>felixwe</w:t>
            </w:r>
            <w:r>
              <w:rPr>
                <w:rStyle w:val="gi"/>
              </w:rPr>
              <w:t>s</w:t>
            </w:r>
            <w:r>
              <w:rPr>
                <w:rStyle w:val="gi"/>
              </w:rPr>
              <w:t>sel@web.de</w:t>
            </w:r>
          </w:p>
        </w:tc>
      </w:tr>
      <w:tr w:rsidR="00A47114" w:rsidTr="00A47114">
        <w:tc>
          <w:tcPr>
            <w:tcW w:w="1668"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rPr>
                <w:b/>
                <w:bCs/>
              </w:rPr>
              <w:t xml:space="preserve">Patrick </w:t>
            </w:r>
            <w:proofErr w:type="spellStart"/>
            <w:r>
              <w:rPr>
                <w:b/>
                <w:bCs/>
              </w:rPr>
              <w:t>Wiebeler</w:t>
            </w:r>
            <w:proofErr w:type="spellEnd"/>
          </w:p>
        </w:tc>
        <w:tc>
          <w:tcPr>
            <w:tcW w:w="1296" w:type="pct"/>
            <w:tcBorders>
              <w:top w:val="single" w:sz="8" w:space="0" w:color="000000"/>
              <w:left w:val="single" w:sz="8" w:space="0" w:color="000000"/>
              <w:bottom w:val="single" w:sz="8" w:space="0" w:color="000000"/>
              <w:right w:val="single" w:sz="8" w:space="0" w:color="000000"/>
            </w:tcBorders>
            <w:hideMark/>
          </w:tcPr>
          <w:p w:rsidR="00A47114" w:rsidRDefault="00A47114" w:rsidP="00A47114">
            <w:pPr>
              <w:spacing w:after="0" w:line="240" w:lineRule="auto"/>
            </w:pPr>
            <w:r>
              <w:t>7076308</w:t>
            </w:r>
          </w:p>
        </w:tc>
        <w:tc>
          <w:tcPr>
            <w:tcW w:w="2037" w:type="pct"/>
            <w:tcBorders>
              <w:top w:val="single" w:sz="8" w:space="0" w:color="000000"/>
              <w:left w:val="single" w:sz="8" w:space="0" w:color="000000"/>
              <w:bottom w:val="single" w:sz="8" w:space="0" w:color="000000"/>
              <w:right w:val="single" w:sz="8" w:space="0" w:color="000000"/>
            </w:tcBorders>
          </w:tcPr>
          <w:p w:rsidR="00A47114" w:rsidRDefault="00A47114" w:rsidP="00A47114">
            <w:pPr>
              <w:spacing w:after="0" w:line="240" w:lineRule="auto"/>
            </w:pPr>
            <w:r>
              <w:rPr>
                <w:rStyle w:val="gi"/>
              </w:rPr>
              <w:t>p@trickwiebeler.de</w:t>
            </w:r>
          </w:p>
        </w:tc>
      </w:tr>
    </w:tbl>
    <w:p w:rsidR="00A47114" w:rsidRDefault="00A47114" w:rsidP="00A47114">
      <w:pPr>
        <w:pStyle w:val="berschrift1"/>
        <w:rPr>
          <w:rFonts w:ascii="Cambria" w:eastAsia="Cambria" w:hAnsi="Cambria" w:cs="Cambria"/>
          <w:color w:val="365F91"/>
          <w:sz w:val="28"/>
          <w:szCs w:val="28"/>
        </w:rPr>
      </w:pPr>
      <w:r>
        <w:t>Thema</w:t>
      </w:r>
      <w:bookmarkStart w:id="0" w:name="_GoBack"/>
      <w:bookmarkEnd w:id="0"/>
    </w:p>
    <w:p w:rsidR="00A47114" w:rsidRDefault="00A47114" w:rsidP="00A47114">
      <w:pPr>
        <w:spacing w:line="240" w:lineRule="auto"/>
        <w:jc w:val="both"/>
      </w:pPr>
      <w:r>
        <w:t xml:space="preserve">Das Ziel dieses Projekts ist die Konzeption und Realisierung </w:t>
      </w:r>
      <w:r w:rsidRPr="00A47114">
        <w:t>einer webbasierten Plattform zur nutze</w:t>
      </w:r>
      <w:r w:rsidRPr="00A47114">
        <w:t>r</w:t>
      </w:r>
      <w:r w:rsidRPr="00A47114">
        <w:t>zentrierten Organisation von nicht kommerziellen gemeinschaftlichen Freizeitaktivitäten</w:t>
      </w:r>
      <w:r w:rsidRPr="004666CC">
        <w:rPr>
          <w:i/>
        </w:rPr>
        <w:t>.</w:t>
      </w:r>
      <w:r>
        <w:rPr>
          <w:i/>
        </w:rPr>
        <w:t xml:space="preserve"> </w:t>
      </w:r>
      <w:r>
        <w:t>der Inte</w:t>
      </w:r>
      <w:r>
        <w:t>r</w:t>
      </w:r>
      <w:r>
        <w:t>netplattform “</w:t>
      </w:r>
      <w:proofErr w:type="spellStart"/>
      <w:r>
        <w:t>Eventalizer</w:t>
      </w:r>
      <w:proofErr w:type="spellEnd"/>
      <w:r>
        <w:t>“.</w:t>
      </w:r>
      <w:r>
        <w:t xml:space="preserve"> Die Events beziehen sich auf Freizeitaktivitäten, wie beispielsweise Rennrad fahren oder ein gemeinsamer Kinobesuch. Benutzer</w:t>
      </w:r>
      <w:r>
        <w:t xml:space="preserve"> können</w:t>
      </w:r>
      <w:r>
        <w:t xml:space="preserve"> Events jeglicher Art einstellen, s</w:t>
      </w:r>
      <w:r>
        <w:t>u</w:t>
      </w:r>
      <w:r>
        <w:t>chen und an diesen teilnehmen können.</w:t>
      </w:r>
    </w:p>
    <w:p w:rsidR="00A47114" w:rsidRDefault="00A47114" w:rsidP="00A47114">
      <w:pPr>
        <w:spacing w:line="240" w:lineRule="auto"/>
        <w:jc w:val="both"/>
      </w:pPr>
      <w:r>
        <w:t>Der Mehrwert dieser Internetplattform besteht darin, dass Benutzer mit denselben Interessen Fre</w:t>
      </w:r>
      <w:r>
        <w:t>i</w:t>
      </w:r>
      <w:r>
        <w:t>zeitaktivitäten suchen und sich zu diesen verabreden können. Dies betrifft zum Beispiel solche Fre</w:t>
      </w:r>
      <w:r>
        <w:t>i</w:t>
      </w:r>
      <w:r>
        <w:t>zeitaktivitäten, bei denen eine gewisse Gruppengröße erforderlich ist und diese Gruppengröße nicht durch den eigenen Bekanntenkreis erreicht werden kann.</w:t>
      </w:r>
    </w:p>
    <w:p w:rsidR="00A47114" w:rsidRDefault="00A47114" w:rsidP="00A47114">
      <w:pPr>
        <w:spacing w:line="240" w:lineRule="auto"/>
        <w:jc w:val="both"/>
      </w:pPr>
      <w:r>
        <w:t>Bei dem Einstellen eines Events kann der Event-Organisator Spezifika, wie beispielsweise Art der Aktivität, Termin, Ort, Gruppengröße oder Kosten festgelegen. Anhand dieser Eigenschaften können die Event-Teilnehmer eingestellte Events suchen und sich zu diesen anmelden.</w:t>
      </w:r>
    </w:p>
    <w:p w:rsidR="00A47114" w:rsidRDefault="00A47114" w:rsidP="00A47114">
      <w:pPr>
        <w:spacing w:line="240" w:lineRule="auto"/>
        <w:jc w:val="both"/>
      </w:pPr>
      <w:r>
        <w:t>Weitere, dem Benutzer zur Verfügung gestellte Mehrwerte könnten beispielsweise ein SMS-</w:t>
      </w:r>
      <w:proofErr w:type="spellStart"/>
      <w:r>
        <w:t>Reminder</w:t>
      </w:r>
      <w:proofErr w:type="spellEnd"/>
      <w:r>
        <w:t>-Service oder die Anbindung von Facebook-Diensten sein.</w:t>
      </w:r>
    </w:p>
    <w:p w:rsidR="00A47114" w:rsidRDefault="00A47114" w:rsidP="00A47114">
      <w:pPr>
        <w:pStyle w:val="berschrift1"/>
      </w:pPr>
      <w:r>
        <w:lastRenderedPageBreak/>
        <w:t>Realisierungsplattform</w:t>
      </w:r>
    </w:p>
    <w:p w:rsidR="00A47114" w:rsidRDefault="00A47114" w:rsidP="00A47114">
      <w:pPr>
        <w:spacing w:line="240" w:lineRule="auto"/>
        <w:jc w:val="both"/>
      </w:pPr>
      <w:r>
        <w:t xml:space="preserve">Kern dieser Internetplattform wird ein Java-Anwendungsserver sein, der über </w:t>
      </w:r>
      <w:proofErr w:type="spellStart"/>
      <w:r>
        <w:t>Hibernate</w:t>
      </w:r>
      <w:proofErr w:type="spellEnd"/>
      <w:r>
        <w:t xml:space="preserve"> mit einer relationalen Datenbank verbunden ist. Den Benutzern werden die Daten über ein Web-Frontend zur Verfügung gestellt.</w:t>
      </w:r>
    </w:p>
    <w:p w:rsidR="00A47114" w:rsidRDefault="00A47114" w:rsidP="00A47114">
      <w:pPr>
        <w:pStyle w:val="berschrift1"/>
      </w:pPr>
      <w:r>
        <w:lastRenderedPageBreak/>
        <w:t>Vorgehensmodell</w:t>
      </w:r>
    </w:p>
    <w:p w:rsidR="00654301" w:rsidRPr="00A47114" w:rsidRDefault="00A47114" w:rsidP="00A47114">
      <w:pPr>
        <w:spacing w:line="240" w:lineRule="auto"/>
        <w:jc w:val="both"/>
      </w:pPr>
      <w:r>
        <w:t>Kennzeichnend für dieses Projekt sind hohe Unsicherheiten in den Anforderungen. Daher ist ein it</w:t>
      </w:r>
      <w:r>
        <w:t>e</w:t>
      </w:r>
      <w:r>
        <w:t xml:space="preserve">rativ inkrementelles Softwareentwicklungsmodell geeignet. Bedingt durch die Abwesenheit eines konkreten Auftraggebers ist ein Vorgehen nach SCRUM nicht empfehlenswert. Somit wird für dieses Projekt ein Vorgehen nach dem Modell des Rational Unified </w:t>
      </w:r>
      <w:proofErr w:type="spellStart"/>
      <w:r>
        <w:t>Process</w:t>
      </w:r>
      <w:proofErr w:type="spellEnd"/>
      <w:r>
        <w:t xml:space="preserve"> gewählt.</w:t>
      </w:r>
    </w:p>
    <w:sectPr w:rsidR="00654301" w:rsidRPr="00A47114" w:rsidSect="00420B4A">
      <w:headerReference w:type="default" r:id="rId10"/>
      <w:footerReference w:type="default" r:id="rId11"/>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14" w:rsidRDefault="00A47114">
      <w:r>
        <w:separator/>
      </w:r>
    </w:p>
  </w:endnote>
  <w:endnote w:type="continuationSeparator" w:id="0">
    <w:p w:rsidR="00A47114" w:rsidRDefault="00A4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D8F" w:rsidRPr="00CD4994" w:rsidRDefault="00BF2D8F" w:rsidP="00480CEA">
    <w:pPr>
      <w:pStyle w:val="Fuzeile"/>
      <w:tabs>
        <w:tab w:val="clear" w:pos="8640"/>
        <w:tab w:val="right" w:pos="8789"/>
      </w:tabs>
      <w:rPr>
        <w:b/>
      </w:rPr>
    </w:pPr>
    <w:r>
      <w:rPr>
        <w:noProof/>
      </w:rPr>
      <mc:AlternateContent>
        <mc:Choice Requires="wps">
          <w:drawing>
            <wp:anchor distT="0" distB="0" distL="114300" distR="114300" simplePos="0" relativeHeight="251673600" behindDoc="1" locked="0" layoutInCell="1" allowOverlap="1">
              <wp:simplePos x="0" y="0"/>
              <wp:positionH relativeFrom="column">
                <wp:posOffset>5606415</wp:posOffset>
              </wp:positionH>
              <wp:positionV relativeFrom="paragraph">
                <wp:posOffset>-26035</wp:posOffset>
              </wp:positionV>
              <wp:extent cx="605790" cy="999490"/>
              <wp:effectExtent l="5715" t="12065" r="7620" b="7620"/>
              <wp:wrapNone/>
              <wp:docPr id="7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 cy="99949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441.45pt;margin-top:-2.05pt;width:47.7pt;height:78.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mc:Fallback>
      </mc:AlternateContent>
    </w:r>
    <w:r>
      <w:rPr>
        <w:noProof/>
      </w:rPr>
      <mc:AlternateContent>
        <mc:Choice Requires="wpg">
          <w:drawing>
            <wp:anchor distT="0" distB="0" distL="114300" distR="114300" simplePos="0" relativeHeight="251674624" behindDoc="1" locked="0" layoutInCell="1" allowOverlap="1">
              <wp:simplePos x="0" y="0"/>
              <wp:positionH relativeFrom="column">
                <wp:posOffset>5111750</wp:posOffset>
              </wp:positionH>
              <wp:positionV relativeFrom="paragraph">
                <wp:posOffset>-127635</wp:posOffset>
              </wp:positionV>
              <wp:extent cx="565150" cy="585470"/>
              <wp:effectExtent l="6350" t="5715" r="0" b="889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565150" cy="585470"/>
                        <a:chOff x="7907" y="4350"/>
                        <a:chExt cx="2216" cy="2216"/>
                      </a:xfrm>
                    </wpg:grpSpPr>
                    <wps:wsp>
                      <wps:cNvPr id="44" name="Oval 35"/>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36"/>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Oval 37"/>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402.5pt;margin-top:-10.05pt;width:44.5pt;height:46.1pt;rotation:180;z-index:-251641856"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1027"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1028"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1029"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mc:Fallback>
      </mc:AlternateContent>
    </w:r>
    <w:r w:rsidR="00A47114">
      <w:t>Projekt-Exposé</w:t>
    </w:r>
    <w:r w:rsidRPr="00F263C8">
      <w:tab/>
    </w:r>
    <w:r>
      <w:fldChar w:fldCharType="begin"/>
    </w:r>
    <w:r>
      <w:instrText xml:space="preserve"> REF dokument_datum \h  \* MERGEFORMAT </w:instrText>
    </w:r>
    <w:r>
      <w:fldChar w:fldCharType="separate"/>
    </w:r>
    <w:r w:rsidR="002E0F84">
      <w:rPr>
        <w:b/>
        <w:bCs/>
      </w:rPr>
      <w:t>Fehler! Verweisquelle konnte nicht gefunden werden.</w:t>
    </w:r>
    <w:r>
      <w:fldChar w:fldCharType="end"/>
    </w:r>
    <w:r>
      <w:tab/>
    </w:r>
    <w:r w:rsidR="00A47114">
      <w:rPr>
        <w:b/>
        <w:color w:val="FFFFFF" w:themeColor="background1"/>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14" w:rsidRDefault="00A47114" w:rsidP="00354736">
      <w:pPr>
        <w:spacing w:after="60"/>
      </w:pPr>
      <w:r>
        <w:separator/>
      </w:r>
    </w:p>
  </w:footnote>
  <w:footnote w:type="continuationSeparator" w:id="0">
    <w:p w:rsidR="00A47114" w:rsidRDefault="00A47114" w:rsidP="001806A8">
      <w:pPr>
        <w:spacing w:after="0"/>
      </w:pPr>
      <w:r>
        <w:continuationSeparator/>
      </w:r>
    </w:p>
  </w:footnote>
  <w:footnote w:type="continuationNotice" w:id="1">
    <w:p w:rsidR="00A47114" w:rsidRDefault="00A4711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14" w:rsidRDefault="00A47114" w:rsidP="00A47114">
    <w:pPr>
      <w:pStyle w:val="Kopfzeile"/>
      <w:jc w:val="right"/>
    </w:pPr>
    <w:r>
      <w:rPr>
        <w:noProof/>
      </w:rPr>
      <w:drawing>
        <wp:anchor distT="0" distB="0" distL="114300" distR="114300" simplePos="0" relativeHeight="251677696" behindDoc="0" locked="0" layoutInCell="1" allowOverlap="1" wp14:anchorId="519035E6" wp14:editId="24709FBC">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Pr>
        <w:noProof/>
        <w:sz w:val="340"/>
      </w:rPr>
      <mc:AlternateContent>
        <mc:Choice Requires="wps">
          <w:drawing>
            <wp:anchor distT="0" distB="0" distL="114300" distR="114300" simplePos="0" relativeHeight="251676672" behindDoc="0" locked="0" layoutInCell="1" allowOverlap="1">
              <wp:simplePos x="0" y="0"/>
              <wp:positionH relativeFrom="column">
                <wp:posOffset>-267335</wp:posOffset>
              </wp:positionH>
              <wp:positionV relativeFrom="paragraph">
                <wp:posOffset>297180</wp:posOffset>
              </wp:positionV>
              <wp:extent cx="6283960" cy="243840"/>
              <wp:effectExtent l="0" t="0" r="21590" b="22860"/>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3960" cy="2438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1" o:spid="_x0000_s1026" type="#_x0000_t32" style="position:absolute;margin-left:-21.05pt;margin-top:23.4pt;width:494.8pt;height:19.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" strokecolor="#a7bfde [1620]"/>
          </w:pict>
        </mc:Fallback>
      </mc:AlternateContent>
    </w:r>
    <w:r>
      <w:t xml:space="preserve">FST </w:t>
    </w:r>
    <w:r w:rsidRPr="008646BB">
      <w:t>Projekt "</w:t>
    </w:r>
    <w:proofErr w:type="spellStart"/>
    <w:r w:rsidRPr="008646BB">
      <w:t>Eventalizer</w:t>
    </w:r>
    <w:proofErr w:type="spellEnd"/>
    <w:r w:rsidRPr="008646BB">
      <w:t>" (SS 2012) Team 5</w:t>
    </w:r>
    <w:r>
      <w:t xml:space="preserve">           </w:t>
    </w:r>
    <w:r w:rsidRPr="00E93420">
      <w:rPr>
        <w:color w:val="FFFFFF" w:themeColor="background1"/>
      </w:rPr>
      <w:t>.</w:t>
    </w:r>
  </w:p>
  <w:p w:rsidR="00A47114" w:rsidRDefault="00A47114" w:rsidP="00A47114">
    <w:pPr>
      <w:pStyle w:val="Kopfzeile"/>
      <w:jc w:val="right"/>
    </w:pPr>
  </w:p>
  <w:p w:rsidR="00A47114" w:rsidRDefault="00A4711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96B778"/>
    <w:lvl w:ilvl="0">
      <w:start w:val="1"/>
      <w:numFmt w:val="decimal"/>
      <w:lvlText w:val="%1."/>
      <w:lvlJc w:val="left"/>
      <w:pPr>
        <w:tabs>
          <w:tab w:val="num" w:pos="1492"/>
        </w:tabs>
        <w:ind w:left="1492" w:hanging="360"/>
      </w:pPr>
    </w:lvl>
  </w:abstractNum>
  <w:abstractNum w:abstractNumId="1">
    <w:nsid w:val="FFFFFF7D"/>
    <w:multiLevelType w:val="singleLevel"/>
    <w:tmpl w:val="51046068"/>
    <w:lvl w:ilvl="0">
      <w:start w:val="1"/>
      <w:numFmt w:val="decimal"/>
      <w:lvlText w:val="%1."/>
      <w:lvlJc w:val="left"/>
      <w:pPr>
        <w:tabs>
          <w:tab w:val="num" w:pos="1209"/>
        </w:tabs>
        <w:ind w:left="1209" w:hanging="360"/>
      </w:pPr>
    </w:lvl>
  </w:abstractNum>
  <w:abstractNum w:abstractNumId="2">
    <w:nsid w:val="FFFFFF7E"/>
    <w:multiLevelType w:val="singleLevel"/>
    <w:tmpl w:val="0B3C7FFC"/>
    <w:lvl w:ilvl="0">
      <w:start w:val="1"/>
      <w:numFmt w:val="decimal"/>
      <w:lvlText w:val="%1."/>
      <w:lvlJc w:val="left"/>
      <w:pPr>
        <w:tabs>
          <w:tab w:val="num" w:pos="926"/>
        </w:tabs>
        <w:ind w:left="926" w:hanging="360"/>
      </w:pPr>
    </w:lvl>
  </w:abstractNum>
  <w:abstractNum w:abstractNumId="3">
    <w:nsid w:val="FFFFFF7F"/>
    <w:multiLevelType w:val="singleLevel"/>
    <w:tmpl w:val="DAAECBE2"/>
    <w:lvl w:ilvl="0">
      <w:start w:val="1"/>
      <w:numFmt w:val="decimal"/>
      <w:lvlText w:val="%1."/>
      <w:lvlJc w:val="left"/>
      <w:pPr>
        <w:tabs>
          <w:tab w:val="num" w:pos="643"/>
        </w:tabs>
        <w:ind w:left="643" w:hanging="360"/>
      </w:pPr>
    </w:lvl>
  </w:abstractNum>
  <w:abstractNum w:abstractNumId="4">
    <w:nsid w:val="FFFFFF80"/>
    <w:multiLevelType w:val="singleLevel"/>
    <w:tmpl w:val="0F78C7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30A072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8C01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BC03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CE86A"/>
    <w:lvl w:ilvl="0">
      <w:start w:val="1"/>
      <w:numFmt w:val="decimal"/>
      <w:lvlText w:val="%1."/>
      <w:lvlJc w:val="left"/>
      <w:pPr>
        <w:tabs>
          <w:tab w:val="num" w:pos="360"/>
        </w:tabs>
        <w:ind w:left="360" w:hanging="360"/>
      </w:pPr>
    </w:lvl>
  </w:abstractNum>
  <w:abstractNum w:abstractNumId="9">
    <w:nsid w:val="FFFFFF89"/>
    <w:multiLevelType w:val="singleLevel"/>
    <w:tmpl w:val="D3F4F94A"/>
    <w:lvl w:ilvl="0">
      <w:start w:val="1"/>
      <w:numFmt w:val="bullet"/>
      <w:lvlText w:val=""/>
      <w:lvlJc w:val="left"/>
      <w:pPr>
        <w:tabs>
          <w:tab w:val="num" w:pos="360"/>
        </w:tabs>
        <w:ind w:left="360" w:hanging="360"/>
      </w:pPr>
      <w:rPr>
        <w:rFonts w:ascii="Symbol" w:hAnsi="Symbol" w:hint="default"/>
      </w:rPr>
    </w:lvl>
  </w:abstractNum>
  <w:abstractNum w:abstractNumId="10">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F86049B"/>
    <w:multiLevelType w:val="multilevel"/>
    <w:tmpl w:val="DBF4B7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5"/>
  </w:num>
  <w:num w:numId="5">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0"/>
  </w:num>
  <w:num w:numId="7">
    <w:abstractNumId w:val="22"/>
  </w:num>
  <w:num w:numId="8">
    <w:abstractNumId w:val="26"/>
  </w:num>
  <w:num w:numId="9">
    <w:abstractNumId w:val="27"/>
  </w:num>
  <w:num w:numId="10">
    <w:abstractNumId w:val="13"/>
  </w:num>
  <w:num w:numId="11">
    <w:abstractNumId w:val="29"/>
  </w:num>
  <w:num w:numId="12">
    <w:abstractNumId w:val="14"/>
  </w:num>
  <w:num w:numId="13">
    <w:abstractNumId w:val="18"/>
  </w:num>
  <w:num w:numId="14">
    <w:abstractNumId w:val="11"/>
  </w:num>
  <w:num w:numId="15">
    <w:abstractNumId w:val="19"/>
  </w:num>
  <w:num w:numId="16">
    <w:abstractNumId w:val="28"/>
  </w:num>
  <w:num w:numId="17">
    <w:abstractNumId w:val="16"/>
  </w:num>
  <w:num w:numId="18">
    <w:abstractNumId w:val="21"/>
  </w:num>
  <w:num w:numId="19">
    <w:abstractNumId w:val="25"/>
  </w:num>
  <w:num w:numId="20">
    <w:abstractNumId w:val="23"/>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50"/>
    <o:shapelayout v:ext="edit">
      <o:rules v:ext="edit">
        <o:r id="V:Rule1" type="connector" idref="#AutoShape 14"/>
      </o:rules>
    </o:shapelayout>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14"/>
    <w:rsid w:val="00002F39"/>
    <w:rsid w:val="0002295B"/>
    <w:rsid w:val="00022D42"/>
    <w:rsid w:val="00023084"/>
    <w:rsid w:val="00025317"/>
    <w:rsid w:val="00025522"/>
    <w:rsid w:val="000365FA"/>
    <w:rsid w:val="0004543D"/>
    <w:rsid w:val="0004564F"/>
    <w:rsid w:val="00050836"/>
    <w:rsid w:val="00052DC9"/>
    <w:rsid w:val="00062BFB"/>
    <w:rsid w:val="00065A98"/>
    <w:rsid w:val="00067A29"/>
    <w:rsid w:val="000712B7"/>
    <w:rsid w:val="00072080"/>
    <w:rsid w:val="000800B8"/>
    <w:rsid w:val="000815F5"/>
    <w:rsid w:val="0008642D"/>
    <w:rsid w:val="000A340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B18D4"/>
    <w:rsid w:val="002C7737"/>
    <w:rsid w:val="002D0CB4"/>
    <w:rsid w:val="002D2787"/>
    <w:rsid w:val="002E0E3E"/>
    <w:rsid w:val="002E0E72"/>
    <w:rsid w:val="002E0F84"/>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38B3"/>
    <w:rsid w:val="004953AC"/>
    <w:rsid w:val="004A33E4"/>
    <w:rsid w:val="004B1800"/>
    <w:rsid w:val="004B326D"/>
    <w:rsid w:val="004B5A4E"/>
    <w:rsid w:val="004B5D21"/>
    <w:rsid w:val="004B616F"/>
    <w:rsid w:val="004B713B"/>
    <w:rsid w:val="004C5B51"/>
    <w:rsid w:val="004C7870"/>
    <w:rsid w:val="004D204F"/>
    <w:rsid w:val="004D3797"/>
    <w:rsid w:val="004D4A50"/>
    <w:rsid w:val="004D6C02"/>
    <w:rsid w:val="004E2A41"/>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7363C"/>
    <w:rsid w:val="005801C5"/>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114"/>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E1B9E"/>
    <w:rsid w:val="00AE69DA"/>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3FD5"/>
    <w:rsid w:val="00B56729"/>
    <w:rsid w:val="00B633F7"/>
    <w:rsid w:val="00B66E13"/>
    <w:rsid w:val="00B71505"/>
    <w:rsid w:val="00B71D2D"/>
    <w:rsid w:val="00B7266A"/>
    <w:rsid w:val="00B80545"/>
    <w:rsid w:val="00B8502E"/>
    <w:rsid w:val="00B855B1"/>
    <w:rsid w:val="00B9081B"/>
    <w:rsid w:val="00B90CEA"/>
    <w:rsid w:val="00B954C1"/>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F01F66"/>
    <w:rsid w:val="00F021AE"/>
    <w:rsid w:val="00F124B8"/>
    <w:rsid w:val="00F263C8"/>
    <w:rsid w:val="00F27C1B"/>
    <w:rsid w:val="00F31FF5"/>
    <w:rsid w:val="00F33D26"/>
    <w:rsid w:val="00F35D02"/>
    <w:rsid w:val="00F426D9"/>
    <w:rsid w:val="00F429C6"/>
    <w:rsid w:val="00F47746"/>
    <w:rsid w:val="00F64F97"/>
    <w:rsid w:val="00F70267"/>
    <w:rsid w:val="00F71FD3"/>
    <w:rsid w:val="00F74AB2"/>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47114"/>
    <w:pPr>
      <w:spacing w:after="200" w:line="276" w:lineRule="auto"/>
      <w:ind w:left="0"/>
    </w:pPr>
    <w:rPr>
      <w:rFonts w:ascii="Calibri" w:eastAsia="Calibri" w:hAnsi="Calibri" w:cs="Calibri"/>
      <w:color w:val="000000"/>
      <w:sz w:val="22"/>
      <w:szCs w:val="22"/>
      <w:lang w:val="de-DE" w:eastAsia="de-DE" w:bidi="ar-SA"/>
    </w:rPr>
  </w:style>
  <w:style w:type="paragraph" w:styleId="berschrift1">
    <w:name w:val="heading 1"/>
    <w:basedOn w:val="Standard"/>
    <w:next w:val="Textkrper"/>
    <w:link w:val="berschrift1Zchn"/>
    <w:qFormat/>
    <w:rsid w:val="00A47114"/>
    <w:pPr>
      <w:numPr>
        <w:numId w:val="1"/>
      </w:numPr>
      <w:spacing w:before="400" w:after="16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lang w:eastAsia="en-US" w:bidi="en-US"/>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semiHidde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semiHidde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A47114"/>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rPr>
      <w:rFonts w:eastAsiaTheme="minorHAnsi"/>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lang w:bidi="de-DE"/>
    </w:rPr>
  </w:style>
  <w:style w:type="paragraph" w:customStyle="1" w:styleId="Feldbeschriftung">
    <w:name w:val="Feldbeschriftung"/>
    <w:basedOn w:val="Standard"/>
    <w:rsid w:val="00FE752B"/>
    <w:pPr>
      <w:spacing w:before="60" w:after="60" w:line="252" w:lineRule="auto"/>
    </w:pPr>
    <w:rPr>
      <w:rFonts w:eastAsiaTheme="majorEastAsia" w:cstheme="majorBidi"/>
      <w:b/>
      <w:lang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lang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sz w:val="20"/>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character" w:customStyle="1" w:styleId="gi">
    <w:name w:val="gi"/>
    <w:basedOn w:val="Absatz-Standardschriftart"/>
    <w:rsid w:val="00A4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09994326">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37CC7-3B4D-423A-BD1E-46B22D3E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1</Pages>
  <Words>259</Words>
  <Characters>1961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Tolle Titel</vt:lpstr>
      <vt:lpstr>[Ihr Name]</vt:lpstr>
    </vt:vector>
  </TitlesOfParts>
  <Company>Berufsakademie Weserbergland – Projektstudium 2006</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Tolle Titel</dc:title>
  <dc:creator>hammel</dc:creator>
  <cp:lastModifiedBy>hammel</cp:lastModifiedBy>
  <cp:revision>2</cp:revision>
  <cp:lastPrinted>2012-04-30T13:07:00Z</cp:lastPrinted>
  <dcterms:created xsi:type="dcterms:W3CDTF">2012-04-30T12:58:00Z</dcterms:created>
  <dcterms:modified xsi:type="dcterms:W3CDTF">2012-04-30T13:07:00Z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