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BD4539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0FED0C478C7442DC89338A39C6ABC5C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02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447168">
                  <w:rPr>
                    <w:bCs/>
                  </w:rPr>
                  <w:t>02.05.2012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781A79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81A79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BD4539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781A79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>, Felix Wessel</w:t>
            </w:r>
          </w:p>
        </w:tc>
      </w:tr>
      <w:tr w:rsidR="008646BB" w:rsidRPr="006270DE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B015A6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Besprechung Feedback 21.04.</w:t>
            </w:r>
          </w:p>
          <w:p w:rsidR="00733B9B" w:rsidRDefault="0045576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Besprechung Pflichtenheft</w:t>
            </w:r>
          </w:p>
          <w:p w:rsidR="00733B9B" w:rsidRPr="008646BB" w:rsidRDefault="006270DE" w:rsidP="006270DE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Aufteilung der </w:t>
            </w:r>
            <w:proofErr w:type="spellStart"/>
            <w:r>
              <w:rPr>
                <w:b w:val="0"/>
              </w:rPr>
              <w:t>PeerReview</w:t>
            </w:r>
            <w:proofErr w:type="spellEnd"/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7"/>
        <w:gridCol w:w="355"/>
        <w:gridCol w:w="1403"/>
        <w:gridCol w:w="927"/>
      </w:tblGrid>
      <w:tr w:rsidR="00BF2978" w:rsidRPr="00BF2978" w:rsidTr="00447168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9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447168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97" w:type="dxa"/>
          </w:tcPr>
          <w:p w:rsidR="0021753F" w:rsidRDefault="00781A79">
            <w:pPr>
              <w:rPr>
                <w:lang w:val="de-DE"/>
              </w:rPr>
            </w:pPr>
            <w:r>
              <w:rPr>
                <w:lang w:val="de-DE"/>
              </w:rPr>
              <w:t>Sequenzdiagramm</w:t>
            </w:r>
            <w:r w:rsidR="001B08A7">
              <w:rPr>
                <w:lang w:val="de-DE"/>
              </w:rPr>
              <w:t xml:space="preserve"> (Interaktionsdiagramm)</w:t>
            </w:r>
            <w:r>
              <w:rPr>
                <w:lang w:val="de-DE"/>
              </w:rPr>
              <w:t xml:space="preserve">: Ist durch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Architektur vorgegeben, daher wird nur exemplarisch ein Sequenzdiagramm erstellt.</w:t>
            </w:r>
          </w:p>
          <w:p w:rsidR="00781A79" w:rsidRDefault="00781A79">
            <w:pPr>
              <w:rPr>
                <w:lang w:val="de-DE"/>
              </w:rPr>
            </w:pPr>
            <w:r>
              <w:rPr>
                <w:lang w:val="de-DE"/>
              </w:rPr>
              <w:t xml:space="preserve">Aktivitätsdiagramm: </w:t>
            </w:r>
            <w:r w:rsidR="00B015A6">
              <w:rPr>
                <w:lang w:val="de-DE"/>
              </w:rPr>
              <w:t xml:space="preserve">Nur die Interaktion Benutzer </w:t>
            </w:r>
            <w:r w:rsidR="00B015A6" w:rsidRPr="00B015A6">
              <w:rPr>
                <w:lang w:val="de-DE"/>
              </w:rPr>
              <w:sym w:font="Wingdings" w:char="F0F3"/>
            </w:r>
            <w:r w:rsidR="00B015A6">
              <w:rPr>
                <w:lang w:val="de-DE"/>
              </w:rPr>
              <w:t xml:space="preserve"> System/Software für organisieren, teilnehmen und registrieren (für klassischer </w:t>
            </w:r>
            <w:proofErr w:type="spellStart"/>
            <w:r w:rsidR="00B015A6">
              <w:rPr>
                <w:lang w:val="de-DE"/>
              </w:rPr>
              <w:t>Loging</w:t>
            </w:r>
            <w:proofErr w:type="spellEnd"/>
            <w:r w:rsidR="00B015A6">
              <w:rPr>
                <w:lang w:val="de-DE"/>
              </w:rPr>
              <w:t>).</w:t>
            </w:r>
          </w:p>
          <w:p w:rsidR="00B015A6" w:rsidRDefault="00B015A6">
            <w:pPr>
              <w:rPr>
                <w:lang w:val="de-DE"/>
              </w:rPr>
            </w:pPr>
            <w:r>
              <w:rPr>
                <w:lang w:val="de-DE"/>
              </w:rPr>
              <w:t xml:space="preserve">Technisch wird das „Registrieren des Benutzers“ nicht umgesetzt (zu viel Aufwand); in der prototypischen Implementierung wird der Login per </w:t>
            </w:r>
            <w:proofErr w:type="spellStart"/>
            <w:r>
              <w:rPr>
                <w:lang w:val="de-DE"/>
              </w:rPr>
              <w:t>OAuth</w:t>
            </w:r>
            <w:proofErr w:type="spellEnd"/>
            <w:r>
              <w:rPr>
                <w:lang w:val="de-DE"/>
              </w:rPr>
              <w:t xml:space="preserve"> (via Google-ID) fokussiert.</w:t>
            </w:r>
          </w:p>
          <w:p w:rsidR="00B015A6" w:rsidRPr="0021753F" w:rsidRDefault="0017320A" w:rsidP="00455764">
            <w:pPr>
              <w:rPr>
                <w:lang w:val="de-DE"/>
              </w:rPr>
            </w:pPr>
            <w:r>
              <w:rPr>
                <w:lang w:val="de-DE"/>
              </w:rPr>
              <w:t>E-Mail-Adresse wird als UID für Login verwendet.</w:t>
            </w:r>
          </w:p>
        </w:tc>
        <w:tc>
          <w:tcPr>
            <w:tcW w:w="355" w:type="dxa"/>
          </w:tcPr>
          <w:p w:rsidR="0021753F" w:rsidRDefault="00B015A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Pr="0021753F" w:rsidRDefault="00B015A6" w:rsidP="00B015A6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3" w:type="dxa"/>
          </w:tcPr>
          <w:p w:rsidR="0021753F" w:rsidRDefault="0021753F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Pr="0021753F" w:rsidRDefault="00B015A6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455764" w:rsidTr="00447168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97" w:type="dxa"/>
          </w:tcPr>
          <w:p w:rsidR="0021753F" w:rsidRDefault="00455764">
            <w:pPr>
              <w:rPr>
                <w:lang w:val="de-DE"/>
              </w:rPr>
            </w:pPr>
            <w:r>
              <w:rPr>
                <w:lang w:val="de-DE"/>
              </w:rPr>
              <w:t>Der aktuelle Stand des Pflichtenhefts wird besprochen.</w:t>
            </w:r>
          </w:p>
          <w:p w:rsidR="00504949" w:rsidRDefault="00455764" w:rsidP="00504949">
            <w:pPr>
              <w:rPr>
                <w:lang w:val="de-DE"/>
              </w:rPr>
            </w:pPr>
            <w:r>
              <w:rPr>
                <w:lang w:val="de-DE"/>
              </w:rPr>
              <w:t>F40/F50 (Freundesliste/</w:t>
            </w:r>
            <w:proofErr w:type="spellStart"/>
            <w:r>
              <w:rPr>
                <w:lang w:val="de-DE"/>
              </w:rPr>
              <w:t>Blockierliste</w:t>
            </w:r>
            <w:proofErr w:type="spellEnd"/>
            <w:r>
              <w:rPr>
                <w:lang w:val="de-DE"/>
              </w:rPr>
              <w:t>) wird ggf. prototypisch nicht umgesetzt.</w:t>
            </w:r>
          </w:p>
          <w:p w:rsidR="00504949" w:rsidRPr="0021753F" w:rsidRDefault="00504949" w:rsidP="006270DE">
            <w:pPr>
              <w:rPr>
                <w:lang w:val="de-DE"/>
              </w:rPr>
            </w:pPr>
            <w:r>
              <w:rPr>
                <w:lang w:val="de-DE"/>
              </w:rPr>
              <w:t>Diskussion: Umsetzung/Berücksichtigung von Kategorie und Ort. Idee ist, dass nach der Auswahl der Kategorie die zugehörigen Orte angezeigt werden (z.B. a</w:t>
            </w:r>
            <w:r w:rsidR="006270DE">
              <w:rPr>
                <w:lang w:val="de-DE"/>
              </w:rPr>
              <w:t xml:space="preserve">lle </w:t>
            </w:r>
            <w:proofErr w:type="spellStart"/>
            <w:r w:rsidR="006270DE">
              <w:rPr>
                <w:lang w:val="de-DE"/>
              </w:rPr>
              <w:t>Kartbah</w:t>
            </w:r>
            <w:r>
              <w:rPr>
                <w:lang w:val="de-DE"/>
              </w:rPr>
              <w:t>nen</w:t>
            </w:r>
            <w:proofErr w:type="spellEnd"/>
            <w:r>
              <w:rPr>
                <w:lang w:val="de-DE"/>
              </w:rPr>
              <w:t xml:space="preserve"> bei Auswahl von „Go-Kart“ als Kategorie).</w:t>
            </w:r>
            <w:r w:rsidR="006270DE">
              <w:rPr>
                <w:lang w:val="de-DE"/>
              </w:rPr>
              <w:t xml:space="preserve"> Alternative: Es werden die bisher vom Benutzer verwendeten Orte angezeigt.</w:t>
            </w:r>
            <w:r>
              <w:rPr>
                <w:lang w:val="de-DE"/>
              </w:rPr>
              <w:t xml:space="preserve"> Analysieren: Umsetzung im Pflichtenheft/Feinkonzept, aber nicht in der prototypischen Implementierung.</w:t>
            </w:r>
          </w:p>
        </w:tc>
        <w:tc>
          <w:tcPr>
            <w:tcW w:w="355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504949" w:rsidRDefault="00504949" w:rsidP="00BF2978">
            <w:pPr>
              <w:jc w:val="center"/>
              <w:rPr>
                <w:lang w:val="de-DE"/>
              </w:rPr>
            </w:pPr>
          </w:p>
          <w:p w:rsidR="00504949" w:rsidRDefault="00504949" w:rsidP="00BF2978">
            <w:pPr>
              <w:jc w:val="center"/>
              <w:rPr>
                <w:lang w:val="de-DE"/>
              </w:rPr>
            </w:pPr>
          </w:p>
          <w:p w:rsidR="00504949" w:rsidRPr="0021753F" w:rsidRDefault="0050494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3" w:type="dxa"/>
          </w:tcPr>
          <w:p w:rsidR="0021753F" w:rsidRDefault="0021753F">
            <w:pPr>
              <w:rPr>
                <w:lang w:val="de-DE"/>
              </w:rPr>
            </w:pPr>
          </w:p>
          <w:p w:rsidR="00504949" w:rsidRDefault="00504949">
            <w:pPr>
              <w:rPr>
                <w:lang w:val="de-DE"/>
              </w:rPr>
            </w:pPr>
          </w:p>
          <w:p w:rsidR="00504949" w:rsidRDefault="00504949">
            <w:pPr>
              <w:rPr>
                <w:lang w:val="de-DE"/>
              </w:rPr>
            </w:pPr>
          </w:p>
          <w:p w:rsidR="00504949" w:rsidRPr="0021753F" w:rsidRDefault="00504949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1B08A7" w:rsidRDefault="001B08A7">
            <w:pPr>
              <w:rPr>
                <w:lang w:val="de-DE"/>
              </w:rPr>
            </w:pPr>
          </w:p>
          <w:p w:rsidR="001B08A7" w:rsidRDefault="001B08A7">
            <w:pPr>
              <w:rPr>
                <w:lang w:val="de-DE"/>
              </w:rPr>
            </w:pPr>
          </w:p>
          <w:p w:rsidR="001B08A7" w:rsidRPr="0021753F" w:rsidRDefault="001B08A7">
            <w:pPr>
              <w:rPr>
                <w:lang w:val="de-DE"/>
              </w:rPr>
            </w:pPr>
            <w:r>
              <w:rPr>
                <w:lang w:val="de-DE"/>
              </w:rPr>
              <w:t>09.05.</w:t>
            </w:r>
          </w:p>
        </w:tc>
      </w:tr>
      <w:tr w:rsidR="0021753F" w:rsidRPr="00455764" w:rsidTr="00447168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97" w:type="dxa"/>
          </w:tcPr>
          <w:p w:rsidR="0021753F" w:rsidRDefault="001B08A7">
            <w:pPr>
              <w:rPr>
                <w:lang w:val="de-DE"/>
              </w:rPr>
            </w:pPr>
            <w:r>
              <w:rPr>
                <w:lang w:val="de-DE"/>
              </w:rPr>
              <w:t>Architektur</w:t>
            </w:r>
            <w:r w:rsidR="0069128F">
              <w:rPr>
                <w:lang w:val="de-DE"/>
              </w:rPr>
              <w:t>konzept: Wessel, Beer</w:t>
            </w:r>
          </w:p>
          <w:p w:rsidR="0069128F" w:rsidRDefault="0069128F">
            <w:pPr>
              <w:rPr>
                <w:lang w:val="de-DE"/>
              </w:rPr>
            </w:pPr>
            <w:r>
              <w:rPr>
                <w:lang w:val="de-DE"/>
              </w:rPr>
              <w:t xml:space="preserve">Lastenheft/Pflichtenheft: </w:t>
            </w:r>
            <w:proofErr w:type="spellStart"/>
            <w:r>
              <w:rPr>
                <w:lang w:val="de-DE"/>
              </w:rPr>
              <w:t>Benöl</w:t>
            </w:r>
            <w:r w:rsidR="00447168">
              <w:rPr>
                <w:lang w:val="de-DE"/>
              </w:rPr>
              <w:t>ken</w:t>
            </w:r>
            <w:proofErr w:type="spellEnd"/>
            <w:r w:rsidR="00447168">
              <w:rPr>
                <w:lang w:val="de-DE"/>
              </w:rPr>
              <w:t xml:space="preserve">, </w:t>
            </w:r>
            <w:proofErr w:type="spellStart"/>
            <w:r w:rsidR="00447168">
              <w:rPr>
                <w:lang w:val="de-DE"/>
              </w:rPr>
              <w:t>Garrels</w:t>
            </w:r>
            <w:proofErr w:type="spellEnd"/>
            <w:r w:rsidR="00447168">
              <w:rPr>
                <w:lang w:val="de-DE"/>
              </w:rPr>
              <w:t xml:space="preserve">, </w:t>
            </w:r>
            <w:proofErr w:type="spellStart"/>
            <w:r w:rsidR="00447168">
              <w:rPr>
                <w:lang w:val="de-DE"/>
              </w:rPr>
              <w:t>Wiebeler</w:t>
            </w:r>
            <w:proofErr w:type="spellEnd"/>
            <w:r w:rsidR="00447168">
              <w:rPr>
                <w:lang w:val="de-DE"/>
              </w:rPr>
              <w:t xml:space="preserve">, 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 w:rsidR="00447168">
              <w:rPr>
                <w:lang w:val="de-DE"/>
              </w:rPr>
              <w:t>.</w:t>
            </w:r>
          </w:p>
          <w:p w:rsidR="0069128F" w:rsidRDefault="0069128F">
            <w:pPr>
              <w:rPr>
                <w:lang w:val="de-DE"/>
              </w:rPr>
            </w:pPr>
            <w:r>
              <w:rPr>
                <w:lang w:val="de-DE"/>
              </w:rPr>
              <w:t xml:space="preserve">Für jedes Teammitglied wurde ein eigenes </w:t>
            </w:r>
            <w:proofErr w:type="spellStart"/>
            <w:r>
              <w:rPr>
                <w:lang w:val="de-DE"/>
              </w:rPr>
              <w:t>ReviewProtokoll</w:t>
            </w:r>
            <w:proofErr w:type="spellEnd"/>
            <w:r>
              <w:rPr>
                <w:lang w:val="de-DE"/>
              </w:rPr>
              <w:t xml:space="preserve"> in GIT angelegt.</w:t>
            </w:r>
          </w:p>
          <w:p w:rsidR="0069128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 xml:space="preserve">Rücksendung </w:t>
            </w:r>
            <w:proofErr w:type="spellStart"/>
            <w:r>
              <w:rPr>
                <w:lang w:val="de-DE"/>
              </w:rPr>
              <w:t>ReviewDokumente</w:t>
            </w:r>
            <w:proofErr w:type="spellEnd"/>
            <w:r>
              <w:rPr>
                <w:lang w:val="de-DE"/>
              </w:rPr>
              <w:t xml:space="preserve"> ist am 07.05.2012</w:t>
            </w:r>
            <w:r w:rsidR="00447168">
              <w:rPr>
                <w:lang w:val="de-DE"/>
              </w:rPr>
              <w:t>.</w:t>
            </w:r>
          </w:p>
        </w:tc>
        <w:tc>
          <w:tcPr>
            <w:tcW w:w="355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3" w:type="dxa"/>
          </w:tcPr>
          <w:p w:rsidR="0021753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>07.05.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4F09A07" wp14:editId="1D51BACA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02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447168">
          <w:rPr>
            <w:bCs/>
            <w:lang w:val="de-DE"/>
          </w:rPr>
          <w:t>02.05.2012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BD4539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79"/>
    <w:rsid w:val="00034CC0"/>
    <w:rsid w:val="000375DF"/>
    <w:rsid w:val="00072220"/>
    <w:rsid w:val="0008745E"/>
    <w:rsid w:val="000B404F"/>
    <w:rsid w:val="000C11A9"/>
    <w:rsid w:val="000D067B"/>
    <w:rsid w:val="000D1701"/>
    <w:rsid w:val="0017320A"/>
    <w:rsid w:val="001B08A7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47168"/>
    <w:rsid w:val="00455764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04949"/>
    <w:rsid w:val="005206DF"/>
    <w:rsid w:val="00592CE5"/>
    <w:rsid w:val="005C72CD"/>
    <w:rsid w:val="005E388D"/>
    <w:rsid w:val="006270DE"/>
    <w:rsid w:val="00631604"/>
    <w:rsid w:val="0069128F"/>
    <w:rsid w:val="00733B9B"/>
    <w:rsid w:val="00736AC8"/>
    <w:rsid w:val="007370B2"/>
    <w:rsid w:val="0077557B"/>
    <w:rsid w:val="00781A79"/>
    <w:rsid w:val="007830E8"/>
    <w:rsid w:val="00784EC3"/>
    <w:rsid w:val="0082385B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72D40"/>
    <w:rsid w:val="00A80615"/>
    <w:rsid w:val="00AE55F9"/>
    <w:rsid w:val="00B015A6"/>
    <w:rsid w:val="00B2040B"/>
    <w:rsid w:val="00B3029B"/>
    <w:rsid w:val="00B3560D"/>
    <w:rsid w:val="00B41DC2"/>
    <w:rsid w:val="00B4641C"/>
    <w:rsid w:val="00B8055C"/>
    <w:rsid w:val="00BB3197"/>
    <w:rsid w:val="00BD4539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ED0C478C7442DC89338A39C6ABC5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6D2DD-BB8B-41B6-9DBD-2B34D17294F8}"/>
      </w:docPartPr>
      <w:docPartBody>
        <w:p w:rsidR="00CA3D92" w:rsidRDefault="000E555B">
          <w:pPr>
            <w:pStyle w:val="0FED0C478C7442DC89338A39C6ABC5CA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5B"/>
    <w:rsid w:val="000E555B"/>
    <w:rsid w:val="00C015EB"/>
    <w:rsid w:val="00C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B346E2-61F2-49FF-8905-01018B49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206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5</cp:revision>
  <cp:lastPrinted>2012-06-08T20:28:00Z</cp:lastPrinted>
  <dcterms:created xsi:type="dcterms:W3CDTF">2012-05-02T15:02:00Z</dcterms:created>
  <dcterms:modified xsi:type="dcterms:W3CDTF">2012-06-08T20:28:00Z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