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Statusbericht Bachelorarbeit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Entwicklung eines Computer-Vision-basierten Sensors zur automatisierten Besucherzählung</w:t>
      </w:r>
    </w:p>
    <w:p>
      <w:pPr>
        <w:spacing w:after="30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Vorbereitung für das Gespräch mit Betreuer und Projektpartner (Stadtwerke Potsdam) — Stand 02.07.2026</w:t>
      </w:r>
    </w:p>
    <w:p>
      <w:pPr>
        <w:pStyle w:val="Heading1"/>
        <w:spacing w:after="120" w:before="240"/>
      </w:pPr>
      <w:r>
        <w:t xml:space="preserve">1. Aktueller Stand in Kürze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Die Arbeit folgt der Design Science Research Methodology (DSRM). Problemerkennung, Motivation, die systematische Literaturrecherche (drei Suchdurchläufe) und das Anforderungsinterview mit den Stadtwerken Potsdam sind abgeschlossen. Die Hardware- und Produktrecherche liegt vor (morphologisches Tableau, drei kalkulierte Lösungskonfigurationen). Der Software-Prototyp (YOLO-basierte Personenzählung auf Raspberry Pi 5 mit Hailo-8-Beschleuniger, inkl. Tracking- und Konfigurationslogik) läuft und wurde zuletzt im Juni weiterentwickelt. Offen sind: Sensorgehäuse, ggf. finale Hardware-Beschaffung, Labor-/Realtest, Evaluation sowie der komplette Schreibteil.</w:t>
      </w:r>
    </w:p>
    <w:p>
      <w:pPr>
        <w:pStyle w:val="Heading1"/>
        <w:spacing w:after="120" w:before="240"/>
      </w:pPr>
      <w:r>
        <w:t xml:space="preserve">2. Vorläufige Gliederung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Entwurf auf Basis der bisherigen Recherche und der DSRM-Struktur. Feedback vom Betreuer zu Umfang und Schwerpunkten ist ausdrücklich erwünscht.</w:t>
      </w:r>
    </w:p>
    <w:p>
      <w:pPr>
        <w:spacing w:after="60"/>
        <w:ind w:left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  Einleitung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1.1  Problemstellung und Motivation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1.2  Zielsetzung und Forschungsfragen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1.3  Aufbau der Arbeit</w:t>
      </w:r>
    </w:p>
    <w:p>
      <w:pPr>
        <w:spacing w:after="60"/>
        <w:ind w:left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  Grundlagen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2.1  Computer Vision und Objekterkennung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2.2  Personenzählung im technischen Kontext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2.3  Design Science Research als methodischer Rahmen</w:t>
      </w:r>
    </w:p>
    <w:p>
      <w:pPr>
        <w:spacing w:after="60"/>
        <w:ind w:left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  Stand der Technik der Personenzählung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3.1  Vorgehen der systematischen Literaturrecherche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3.2  Theoretische und methodische Ansätze zur Personenzählung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3.3  Aktueller technischer Standard von Personenzählsensoren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3.4  Implikationen für die weitere Arbeit</w:t>
      </w:r>
    </w:p>
    <w:p>
      <w:pPr>
        <w:spacing w:after="60"/>
        <w:ind w:left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  Anforderungsanalyse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4.1  Untersuchungsgegenstand und Anwendungsfall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4.2  Methodik der Anforderungserhebung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4.3  Ergebnisse der Experteninterviews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4.4  Abgeleitete Leistungsanforderungen</w:t>
      </w:r>
    </w:p>
    <w:p>
      <w:pPr>
        <w:spacing w:after="60"/>
        <w:ind w:left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  Design und Entwicklung des Prototyps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5.1  Produkt- und Technologierecherche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5.2  Morphologisches Tableau und Lösungsauswahl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5.3  Systemarchitektur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5.4  Implementierung von Hardware und Software</w:t>
      </w:r>
    </w:p>
    <w:p>
      <w:pPr>
        <w:spacing w:after="60"/>
        <w:ind w:left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  Demonstration und Evaluation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6.1  Testkonzept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6.2  Labortest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6.3  Realtest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6.4  Bewertung anhand der Leistungsanforderungen</w:t>
      </w:r>
    </w:p>
    <w:p>
      <w:pPr>
        <w:spacing w:after="60"/>
        <w:ind w:left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  Zusammenfassung, Fazit und Ausblick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7.1  Zusammenfassung der Ergebnisse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7.2  Kritische Reflexion und Limitationen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7.3  Ausblick</w:t>
      </w:r>
    </w:p>
    <w:p>
      <w:pPr>
        <w:spacing w:after="60"/>
        <w:ind w:left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Literaturverzeichnis</w:t>
      </w:r>
    </w:p>
    <w:p>
      <w:pPr>
        <w:spacing w:after="60"/>
        <w:ind w:left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Anhang</w:t>
      </w:r>
    </w:p>
    <w:p>
      <w:pPr>
        <w:spacing w:after="60"/>
        <w:ind w:left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Ehrenwörtliche Erklärung</w:t>
      </w:r>
    </w:p>
    <w:p>
      <w:pPr>
        <w:pStyle w:val="Heading1"/>
        <w:spacing w:after="120" w:before="240"/>
      </w:pPr>
      <w:r>
        <w:t xml:space="preserve">3. Status-Checkliste je Kapitel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fill="2F5496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Kapitel / Bereich</w:t>
            </w:r>
          </w:p>
        </w:tc>
        <w:tc>
          <w:tcPr>
            <w:tcW w:type="dxa" w:w="2600"/>
            <w:shd w:fill="2F5496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Inhaltlich vorbereitet?</w:t>
            </w:r>
          </w:p>
        </w:tc>
        <w:tc>
          <w:tcPr>
            <w:tcW w:type="dxa" w:w="2000"/>
            <w:shd w:fill="2F5496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Text geschrieben?</w:t>
            </w:r>
          </w:p>
        </w:tc>
        <w:tc>
          <w:tcPr>
            <w:tcW w:type="dxa" w:w="3200"/>
            <w:shd w:fill="2F5496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Anmerkung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 Einleitung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 (Motivation, Anwendungsfall)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Nein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Kann direkt geschrieben werden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 Grundlagen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Teilweise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Nein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Begriffsklärung CV/YOLO aus Literatur zusammenstellen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  Stand der Technik (SLR)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 – 3 Suchdurchläufe abgeschlossen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Nein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Auswertung liegt in Notizen/Tabellen vor, muss in Fließtext übertragen werden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  Anforderungsanalyse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 – Interview geführt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Nein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Interviewauswertung dokumentiert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  Design &amp; Entwicklung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Größtenteils – Prototyp läuft (Hailo/YOLO, Tracking-Pipeline)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Nein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Gehäuse &amp; finale Hardware-Beschaffung offen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  Demonstration &amp; Evaluation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Teilweise – Performance-Tests vorhanden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Nein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Labortest/Realtest stehen noch aus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  Fazit &amp; Ausblick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Nein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Nein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Erst nach Abschluss der übrigen Kapitel möglich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t xml:space="preserve">4. Offene Fragen an den Betreuer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Ist bei Zeitdruck eine Fokussierung auf den Labortest ausreichend, falls für einen Realtest im Volkspark kein Zeitfenster mehr vorhanden ist?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Ist ein reduzierter Umfang beim Prototyping (z. B. eine statt mehrerer geplanter Iterationen) akzeptabel?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Rückmeldung zur vorläufigen Gliederung – passt Schwerpunkt und Tiefe der Kapitel?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Bestätigung des exakten Abgabetermins (Datum, Uhrzeit/Upload-Cutoff, Vorgaben zu Druck/Bindung).</w:t>
      </w:r>
    </w:p>
    <w:p>
      <w:pPr>
        <w:pStyle w:val="Heading1"/>
        <w:spacing w:after="120" w:before="240"/>
      </w:pPr>
      <w:r>
        <w:t xml:space="preserve">5. Offene Punkte für den Projektpartner (Stadtwerke Potsdam)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Stand der Hardware-Beschaffung/Anträge – wird die finale Hardware rechtzeitig verfügbar sein?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Zeitfenster für einen Realtest im Volkspark Biosphäre in den nächsten zwei bis drei Wochen.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Anforderungen an das Sensorgehäuse (Wetterfestigkeit, Befestigung an den Eingängen).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Feedback zu den vorgeschlagenen Lösungskonfigurationen (Preis/Hardware-Zusammenstellung).</w:t>
      </w:r>
    </w:p>
    <w:p>
      <w:pPr>
        <w:pStyle w:val="Heading1"/>
        <w:spacing w:after="120" w:before="240"/>
      </w:pPr>
      <w:r>
        <w:t xml:space="preserve">6. Zeitplan bis zur Abgabe (Übersicht)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Detaillierter Wochenplan siehe separate Datei „Zeitplan_bis_Abgabe.xlsx“. Annahme: Abgabetermin 31.07.2026 – bitte im Gespräch bestätigen.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Diese Woche: Gliederung &amp; Checkliste fertigstellen, Statusgespräch vorbereiten.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KW 28 (6.–12.7.): Statusgespräch, danach Kapitel 1–3 schreiben.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KW 29 (13.–19.7.): Kapitel 3–4 schreiben, Gehäuse/Hardware klären, Labortest.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KW 30 (20.–26.7.): Kapitel 5–6 schreiben, Realtest (falls möglich).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KW 31 (27.–31.7.): Kapitel 7, Literaturverzeichnis, Formatierung, Korrekturlesen, Abgabe.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2026-07-02T19:56:40.438Z</dcterms:created>
  <dcterms:modified xsi:type="dcterms:W3CDTF">2026-07-02T19:56:40.441Z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