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</w:rPr>
      </w:pPr>
      <w:r>
        <w:rPr>
          <w:rFonts w:hint="eastAsia"/>
          <w:b/>
        </w:rPr>
        <w:t>页面优化5.23</w:t>
      </w:r>
    </w:p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摩尔庄园</w:t>
      </w:r>
    </w:p>
    <w:p/>
    <w:p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1、【游戏玩家】-【新增玩家】隐藏掉‘新增玩家区服、新增玩家平台、新增玩家职业’；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2、【游戏玩家】-【活跃玩家】隐藏掉‘活跃玩家区服、活跃玩家平台、活跃玩家等级分布’；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3、【收入分析】-【收入数据】隐藏掉‘各区服收入、各平台收入’；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4、【收入分析】-【新玩家价值】隐藏掉‘分平台新玩家价值、分区服新玩家价值’；</w:t>
      </w:r>
    </w:p>
    <w:p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5、【平台区服分析】隐藏掉。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赛尔号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1、【游戏玩家】-【新增玩家】隐藏掉‘新增玩家职业’；</w:t>
      </w:r>
    </w:p>
    <w:p>
      <w:pPr>
        <w:rPr>
          <w:rFonts w:hint="eastAsia"/>
        </w:rPr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2、【游戏玩家】-【活跃玩家】隐藏掉‘活跃玩家等级分布’；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3、【收入分析】-【新玩家价值】隐藏掉‘分平台新玩家价值、分区服新玩家价值’；</w:t>
      </w:r>
    </w:p>
    <w:p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4、【平台区服分析】隐藏掉。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小花仙</w:t>
      </w:r>
    </w:p>
    <w:p>
      <w:pPr>
        <w:rPr>
          <w:rFonts w:hint="eastAsia"/>
        </w:rPr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1、【游戏玩家】-【活跃玩家】隐藏掉‘活跃玩家等级分布’；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2、【收入分析】-【新玩家价值】隐藏掉‘分平台新玩家价值、分区服新玩家价值’；</w:t>
      </w:r>
    </w:p>
    <w:p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2、【平台区服分析】隐藏掉。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功夫派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1、【游戏玩家】-【新增玩家】隐藏掉‘新增玩家区服、新增玩家平台’；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2、【游戏玩家】-【活跃玩家】隐藏掉‘活跃玩家区服、活跃玩家平台、活跃玩家等级分布’；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3、【收入分析】-【收入数据】隐藏掉‘各区服收入、各平台收入’；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4、【收入分析】-【新玩家价值】隐藏掉‘分平台新玩家价值、分区服新玩家价值’；</w:t>
      </w:r>
    </w:p>
    <w:p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5、【平台区服分析】隐藏掉。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约瑟传说</w:t>
      </w:r>
    </w:p>
    <w:p>
      <w:pPr>
        <w:pStyle w:val="3"/>
        <w:ind w:firstLine="0" w:firstLineChars="0"/>
        <w:rPr>
          <w:rFonts w:hint="eastAsia"/>
        </w:rPr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1、【游戏玩家】-【新增玩家】隐藏掉‘新增玩家职业’；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2、【游戏玩家】-【活跃玩家】隐藏掉‘活跃玩家等级分布’；</w:t>
      </w:r>
    </w:p>
    <w:p>
      <w:pPr>
        <w:pStyle w:val="3"/>
        <w:ind w:firstLine="0" w:firstLineChars="0"/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3、【收入分析】-【新玩家价值】隐藏掉‘分平台新玩家价值、分区服新玩家价值’；</w:t>
      </w:r>
    </w:p>
    <w:p>
      <w:pPr>
        <w:pStyle w:val="3"/>
        <w:ind w:firstLine="0" w:firstLineChars="0"/>
      </w:pPr>
      <w:r>
        <w:rPr>
          <w:rFonts w:hint="default" w:ascii="Arial" w:hAnsi="Arial" w:cs="Arial"/>
          <w:color w:val="auto"/>
          <w:highlight w:val="green"/>
        </w:rPr>
        <w:t>√</w:t>
      </w:r>
      <w:r>
        <w:rPr>
          <w:rFonts w:hint="eastAsia"/>
        </w:rPr>
        <w:t>4、【平台区服分析】隐藏掉。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热血精灵派</w:t>
      </w:r>
    </w:p>
    <w:p>
      <w:pPr>
        <w:pStyle w:val="3"/>
        <w:ind w:firstLine="0" w:firstLineChars="0"/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1、【游戏玩家】-【新增玩家】隐藏掉‘新增玩家职业’；</w:t>
      </w:r>
    </w:p>
    <w:p>
      <w:pPr>
        <w:pStyle w:val="3"/>
        <w:ind w:firstLine="0" w:firstLineChars="0"/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2、【收入分析】-【新玩家价值】隐藏掉‘分平台新玩家价值、分区服新玩家价值’；</w:t>
      </w:r>
    </w:p>
    <w:p>
      <w:pPr>
        <w:pStyle w:val="3"/>
        <w:ind w:firstLine="0" w:firstLineChars="0"/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3、【平台区服分析】隐藏掉。</w:t>
      </w:r>
    </w:p>
    <w:p/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Amole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1、【游戏玩家】-【新增玩家】隐藏掉‘新增设备数、新增玩家职业’；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2、【游戏玩家】-【活跃玩家】隐藏掉‘登陆设备数、活跃玩家等级分布’；</w:t>
      </w:r>
    </w:p>
    <w:p>
      <w:pPr>
        <w:rPr>
          <w:rFonts w:hint="eastAsia"/>
        </w:rPr>
      </w:pPr>
      <w:r>
        <w:rPr>
          <w:rFonts w:hint="default" w:ascii="Arial" w:hAnsi="Arial" w:cs="Arial"/>
          <w:highlight w:val="green"/>
        </w:rPr>
        <w:t>√</w:t>
      </w:r>
      <w:bookmarkStart w:id="0" w:name="_GoBack"/>
      <w:bookmarkEnd w:id="0"/>
      <w:r>
        <w:rPr>
          <w:rFonts w:hint="eastAsia"/>
        </w:rPr>
        <w:t>3、【渠道区服分析】-‘渠道分析’表格中去掉‘日均ACU、最高PCU’，多渠道趋势对比中去掉‘ACU、PCU’；</w:t>
      </w:r>
    </w:p>
    <w:p>
      <w:r>
        <w:rPr>
          <w:rFonts w:hint="eastAsia"/>
        </w:rPr>
        <w:t xml:space="preserve">   ‘区服分析’表格中去掉‘日均ACU、最高PCU’，区服趋势对比中去掉‘ACU、PCU’；</w:t>
      </w:r>
    </w:p>
    <w:p>
      <w:pPr>
        <w:pStyle w:val="3"/>
        <w:numPr>
          <w:ilvl w:val="0"/>
          <w:numId w:val="1"/>
        </w:numPr>
        <w:ind w:firstLineChars="0"/>
      </w:pPr>
      <w:r>
        <w:rPr>
          <w:rFonts w:hint="eastAsia"/>
        </w:rPr>
        <w:t>Ahero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1、【游戏玩家】-【新增玩家】隐藏掉‘新增设备数’；</w:t>
      </w:r>
    </w:p>
    <w:p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2、【游戏玩家】-【活跃玩家】隐藏掉‘登陆设备数、活跃玩家等级分布’；</w:t>
      </w:r>
    </w:p>
    <w:p>
      <w:pPr>
        <w:rPr>
          <w:rFonts w:hint="eastAsia"/>
        </w:rPr>
      </w:pPr>
      <w:r>
        <w:rPr>
          <w:rFonts w:hint="default" w:ascii="Arial" w:hAnsi="Arial" w:cs="Arial"/>
          <w:highlight w:val="green"/>
        </w:rPr>
        <w:t>√</w:t>
      </w:r>
      <w:r>
        <w:rPr>
          <w:rFonts w:hint="eastAsia"/>
        </w:rPr>
        <w:t>3、【渠道区服分析】-‘渠道分析’表格中去掉‘日均ACU、最高PCU’，多渠道趋势对比中去掉‘ACU、PCU’；</w:t>
      </w:r>
    </w:p>
    <w:p>
      <w:r>
        <w:rPr>
          <w:rFonts w:hint="eastAsia"/>
        </w:rPr>
        <w:t xml:space="preserve">   ‘区服分析’表格中去掉‘日均ACU、最高PCU’，区服趋势对比中去掉‘ACU、PCU’；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91296362">
    <w:nsid w:val="64CF226A"/>
    <w:multiLevelType w:val="multilevel"/>
    <w:tmpl w:val="64CF226A"/>
    <w:lvl w:ilvl="0" w:tentative="1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912963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paragraph" w:customStyle="1" w:styleId="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169</Words>
  <Characters>967</Characters>
  <Lines>8</Lines>
  <Paragraphs>2</Paragraphs>
  <ScaleCrop>false</ScaleCrop>
  <LinksUpToDate>false</LinksUpToDate>
  <CharactersWithSpaces>0</CharactersWithSpaces>
  <Application>WPS Office 个人版_9.1.0.4468_{F1E327BC-269C-435d-A152-05C5408002CA}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2014-05-23T05:22:00Z</dcterms:created>
  <dc:creator>berry</dc:creator>
  <cp:lastModifiedBy>candice</cp:lastModifiedBy>
  <dcterms:modified xsi:type="dcterms:W3CDTF">2014-06-06T02:07:57Z</dcterms:modified>
  <dc:title>页面优化5.23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