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4.png" ContentType="image/png"/>
  <Override PartName="/word/media/rId33.png" ContentType="image/png"/>
  <Override PartName="/word/media/rId40.png" ContentType="image/png"/>
  <Override PartName="/word/media/rId29.png" ContentType="image/png"/>
  <Override PartName="/word/media/rId45.png" ContentType="image/png"/>
  <Override PartName="/word/media/rId51.png" ContentType="image/png"/>
  <Override PartName="/word/media/rId50.png" ContentType="image/png"/>
  <Override PartName="/word/media/rId58.png" ContentType="image/png"/>
  <Override PartName="/word/media/rId53.png" ContentType="image/png"/>
  <Override PartName="/word/media/rId43.png" ContentType="image/png"/>
  <Override PartName="/word/media/rId55.png" ContentType="image/png"/>
  <Override PartName="/word/media/rId46.png" ContentType="image/png"/>
  <Override PartName="/word/media/rId52.png" ContentType="image/png"/>
  <Override PartName="/word/media/rId47.png" ContentType="image/png"/>
  <Override PartName="/word/media/rId26.png" ContentType="image/png"/>
  <Override PartName="/word/media/rId25.png" ContentType="image/png"/>
  <Override PartName="/word/media/rId36.png" ContentType="image/png"/>
  <Override PartName="/word/media/rId32.png" ContentType="image/png"/>
  <Override PartName="/word/media/rId57.png" ContentType="image/png"/>
  <Override PartName="/word/media/rId35.png" ContentType="image/png"/>
  <Override PartName="/word/media/rId49.png" ContentType="image/png"/>
  <Override PartName="/word/media/rId41.png" ContentType="image/png"/>
  <Override PartName="/word/media/rId56.png" ContentType="image/png"/>
  <Override PartName="/word/media/rId42.png" ContentType="image/png"/>
  <Override PartName="/word/media/rId27.png" ContentType="image/png"/>
  <Override PartName="/word/media/rId38.png" ContentType="image/png"/>
  <Override PartName="/word/media/rId39.png" ContentType="image/png"/>
  <Override PartName="/word/media/rId31.png" ContentType="image/png"/>
  <Override PartName="/word/media/rId28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</w:rPr>
        <w:t xml:space="preserve">UNIVERSITY OF VICTORIA</w:t>
      </w:r>
    </w:p>
    <w:p>
      <w:pPr>
        <w:pStyle w:val="BodyText"/>
      </w:pPr>
      <w:r>
        <w:t xml:space="preserve">Department of Electrical and</w:t>
      </w:r>
      <w:r>
        <w:t xml:space="preserve"> </w:t>
      </w:r>
      <w:r>
        <w:t xml:space="preserve">Computer Engineering</w:t>
      </w:r>
    </w:p>
    <w:p>
      <w:pPr>
        <w:pStyle w:val="BodyText"/>
      </w:pPr>
      <w:r>
        <w:rPr>
          <w:b/>
        </w:rPr>
        <w:t xml:space="preserve">ELEC 360 – Control</w:t>
      </w:r>
      <w:r>
        <w:rPr>
          <w:b/>
        </w:rPr>
        <w:t xml:space="preserve"> </w:t>
      </w:r>
      <w:r>
        <w:rPr>
          <w:b/>
        </w:rPr>
        <w:t xml:space="preserve">Systems I</w:t>
      </w:r>
    </w:p>
    <w:p>
      <w:pPr>
        <w:pStyle w:val="BodyText"/>
      </w:pPr>
      <w:r>
        <w:rPr>
          <w:b/>
        </w:rPr>
        <w:t xml:space="preserve">Laboratory 3</w:t>
      </w:r>
    </w:p>
    <w:p>
      <w:pPr>
        <w:pStyle w:val="BodyText"/>
      </w:pPr>
      <w:r>
        <w:rPr>
          <w:b/>
        </w:rPr>
        <w:t xml:space="preserve">Experiment no.:</w:t>
      </w:r>
      <w:r>
        <w:t xml:space="preserve"> </w:t>
      </w:r>
      <w:r>
        <w:t xml:space="preserve">2</w:t>
      </w:r>
    </w:p>
    <w:p>
      <w:pPr>
        <w:pStyle w:val="BodyText"/>
      </w:pPr>
      <w:r>
        <w:rPr>
          <w:b/>
        </w:rPr>
        <w:t xml:space="preserve">Title:</w:t>
      </w:r>
      <w:r>
        <w:t xml:space="preserve"> </w:t>
      </w:r>
      <w:r>
        <w:t xml:space="preserve">Modeling and</w:t>
      </w:r>
      <w:r>
        <w:t xml:space="preserve"> </w:t>
      </w:r>
      <w:r>
        <w:t xml:space="preserve">Identification of a DC Motor</w:t>
      </w:r>
    </w:p>
    <w:p>
      <w:pPr>
        <w:pStyle w:val="BodyText"/>
      </w:pPr>
      <w:r>
        <w:rPr>
          <w:b/>
        </w:rPr>
        <w:t xml:space="preserve">Date of Experiment:</w:t>
      </w:r>
      <w:r>
        <w:t xml:space="preserve"> </w:t>
      </w:r>
      <w:r>
        <w:t xml:space="preserve">November 7, 2017</w:t>
      </w:r>
    </w:p>
    <w:p>
      <w:pPr>
        <w:pStyle w:val="BodyText"/>
      </w:pPr>
      <w:r>
        <w:rPr>
          <w:b/>
        </w:rPr>
        <w:t xml:space="preserve">Report Submitted on:</w:t>
      </w:r>
      <w:r>
        <w:t xml:space="preserve"> </w:t>
      </w:r>
      <w:r>
        <w:t xml:space="preserve">November, 14, 2017</w:t>
      </w:r>
    </w:p>
    <w:p>
      <w:pPr>
        <w:pStyle w:val="BodyText"/>
      </w:pPr>
      <w:r>
        <w:rPr>
          <w:b/>
        </w:rPr>
        <w:t xml:space="preserve">To:</w:t>
      </w:r>
      <w:r>
        <w:t xml:space="preserve"> </w:t>
      </w:r>
      <w:r>
        <w:t xml:space="preserve">Akash Panchal</w:t>
      </w:r>
    </w:p>
    <w:p>
      <w:pPr>
        <w:pStyle w:val="BodyText"/>
      </w:pPr>
      <w:r>
        <w:rPr>
          <w:b/>
        </w:rPr>
        <w:t xml:space="preserve">Laboratory Group No.:</w:t>
      </w:r>
      <w:r>
        <w:t xml:space="preserve"> </w:t>
      </w:r>
      <w:r>
        <w:t xml:space="preserve">Group 35</w:t>
      </w:r>
    </w:p>
    <w:p>
      <w:pPr>
        <w:pStyle w:val="BodyText"/>
      </w:pPr>
      <w:r>
        <w:rPr>
          <w:b/>
        </w:rPr>
        <w:t xml:space="preserve">Names:</w:t>
      </w:r>
      <w:r>
        <w:t xml:space="preserve"> </w:t>
      </w:r>
      <w:r>
        <w:t xml:space="preserve">David Li V00818631 Mike Viala V00850502</w:t>
      </w:r>
    </w:p>
    <w:p>
      <w:pPr>
        <w:pStyle w:val="Heading2"/>
      </w:pPr>
      <w:bookmarkStart w:id="21" w:name="summary"/>
      <w:bookmarkEnd w:id="21"/>
      <w:r>
        <w:t xml:space="preserve">Summary</w:t>
      </w:r>
    </w:p>
    <w:p>
      <w:pPr>
        <w:pStyle w:val="FirstParagraph"/>
      </w:pPr>
      <w:r>
        <w:t xml:space="preserve">Designing Proportional Integral (PI) controller requires understanding</w:t>
      </w:r>
      <w:r>
        <w:t xml:space="preserve"> </w:t>
      </w:r>
      <w:r>
        <w:t xml:space="preserve">of qualitative properties of proportional and integral controllers,</w:t>
      </w:r>
      <w:r>
        <w:t xml:space="preserve"> </w:t>
      </w:r>
      <w:r>
        <w:t xml:space="preserve">determining values of external parameters such as (kp and ki) given PI</w:t>
      </w:r>
      <w:r>
        <w:t xml:space="preserve"> </w:t>
      </w:r>
      <w:r>
        <w:t xml:space="preserve">specifications, and measuring the response of the system to load</w:t>
      </w:r>
      <w:r>
        <w:t xml:space="preserve"> </w:t>
      </w:r>
      <w:r>
        <w:t xml:space="preserve">disturbances</w:t>
      </w:r>
      <w:r>
        <w:t xml:space="preserve"> </w:t>
      </w:r>
      <w:r>
        <w:t xml:space="preserve">[</w:t>
      </w:r>
      <w:r>
        <w:t xml:space="preserve">1</w:t>
      </w:r>
      <w:r>
        <w:t xml:space="preserve">]</w:t>
      </w:r>
      <w:r>
        <w:t xml:space="preserve">.</w:t>
      </w:r>
    </w:p>
    <w:p>
      <w:pPr>
        <w:pStyle w:val="Heading2"/>
      </w:pPr>
      <w:bookmarkStart w:id="22" w:name="introduction"/>
      <w:bookmarkEnd w:id="22"/>
      <w:r>
        <w:t xml:space="preserve">Introduction</w:t>
      </w:r>
    </w:p>
    <w:p>
      <w:pPr>
        <w:pStyle w:val="Heading2"/>
      </w:pPr>
      <w:bookmarkStart w:id="23" w:name="experimental-results"/>
      <w:bookmarkEnd w:id="23"/>
      <w:r>
        <w:t xml:space="preserve">Experimental Results</w:t>
      </w:r>
    </w:p>
    <w:p>
      <w:pPr>
        <w:pStyle w:val="Heading3"/>
      </w:pPr>
      <w:bookmarkStart w:id="24" w:name="proportional-control"/>
      <w:bookmarkEnd w:id="24"/>
      <w:r>
        <w:t xml:space="preserve">5.1.1 Proportional Control</w:t>
      </w:r>
    </w:p>
    <w:p>
      <w:pPr>
        <w:pStyle w:val="FigureWithCaption"/>
      </w:pPr>
      <w:r>
        <w:drawing>
          <wp:inline>
            <wp:extent cx="5334000" cy="3829541"/>
            <wp:effectExtent b="0" l="0" r="0" t="0"/>
            <wp:docPr descr="Starting values for proportional control" title="" id="1" name="Picture"/>
            <a:graphic>
              <a:graphicData uri="http://schemas.openxmlformats.org/drawingml/2006/picture">
                <pic:pic>
                  <pic:nvPicPr>
                    <pic:cNvPr descr="media/image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Starting values for proportional control</w:t>
      </w:r>
    </w:p>
    <w:p>
      <w:pPr>
        <w:pStyle w:val="BodyText"/>
      </w:pPr>
      <w:r>
        <w:rPr>
          <w:i/>
        </w:rPr>
        <w:t xml:space="preserve">Step 2: kp</w:t>
      </w:r>
      <w:r>
        <w:t xml:space="preserve"> </w:t>
      </w:r>
      <w:r>
        <w:t xml:space="preserve">from 0.1 V s/rad to 0.4 V s/rad, ki = 0</w:t>
      </w:r>
    </w:p>
    <w:p>
      <w:pPr>
        <w:pStyle w:val="FigureWithCaption"/>
      </w:pPr>
      <w:r>
        <w:drawing>
          <wp:inline>
            <wp:extent cx="5334000" cy="3818142"/>
            <wp:effectExtent b="0" l="0" r="0" t="0"/>
            <wp:docPr descr="k_p = 0.1 \text{V s/rad }, k_i = 0" title="" id="1" name="Picture"/>
            <a:graphic>
              <a:graphicData uri="http://schemas.openxmlformats.org/drawingml/2006/picture">
                <pic:pic>
                  <pic:nvPicPr>
                    <pic:cNvPr descr="media/image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t>0.1</m:t>
        </m:r>
        <m:r>
          <m:rPr>
            <m:sty m:val="p"/>
          </m:rPr>
          <m:t>V s/rad 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t>0</m:t>
        </m:r>
      </m:oMath>
    </w:p>
    <w:p>
      <w:pPr>
        <w:pStyle w:val="BodyText"/>
      </w:pPr>
      <w:r>
        <w:t xml:space="preserve">Kp = 0.1 V s / rad</w:t>
      </w:r>
    </w:p>
    <w:p>
      <w:pPr>
        <w:pStyle w:val="FigureWithCaption"/>
      </w:pPr>
      <w:r>
        <w:drawing>
          <wp:inline>
            <wp:extent cx="5334000" cy="3772549"/>
            <wp:effectExtent b="0" l="0" r="0" t="0"/>
            <wp:docPr descr="k_p = 0.2 \text{V s/rad}, k_i = 0" title="" id="1" name="Picture"/>
            <a:graphic>
              <a:graphicData uri="http://schemas.openxmlformats.org/drawingml/2006/picture">
                <pic:pic>
                  <pic:nvPicPr>
                    <pic:cNvPr descr="media/image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t>0.2</m:t>
        </m:r>
        <m:r>
          <m:rPr>
            <m:sty m:val="p"/>
          </m:rPr>
          <m:t>V s/rad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t>0</m:t>
        </m:r>
      </m:oMath>
    </w:p>
    <w:p>
      <w:pPr>
        <w:pStyle w:val="BodyText"/>
      </w:pPr>
      <w:r>
        <w:t xml:space="preserve">Kp = 0.2 V s /rad</w:t>
      </w:r>
    </w:p>
    <w:p>
      <w:pPr>
        <w:pStyle w:val="FigureWithCaption"/>
      </w:pPr>
      <w:r>
        <w:drawing>
          <wp:inline>
            <wp:extent cx="5334000" cy="3772549"/>
            <wp:effectExtent b="0" l="0" r="0" t="0"/>
            <wp:docPr descr="k_p = 0.3 \text{V s/rad } to, k_i = 0" title="" id="1" name="Picture"/>
            <a:graphic>
              <a:graphicData uri="http://schemas.openxmlformats.org/drawingml/2006/picture">
                <pic:pic>
                  <pic:nvPicPr>
                    <pic:cNvPr descr="media/image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t>0.3</m:t>
        </m:r>
        <m:r>
          <m:rPr>
            <m:sty m:val="p"/>
          </m:rPr>
          <m:t>V s/rad </m:t>
        </m:r>
        <m:r>
          <m:t>t</m:t>
        </m:r>
        <m:r>
          <m:t>o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t>0</m:t>
        </m:r>
      </m:oMath>
    </w:p>
    <w:p>
      <w:pPr>
        <w:pStyle w:val="BodyText"/>
      </w:pPr>
      <w:r>
        <w:t xml:space="preserve">Kp = 0.3 V s /rad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k_p = 0.4 \text{V s/rad }, k_i = 0" title="" id="1" name="Picture"/>
            <a:graphic>
              <a:graphicData uri="http://schemas.openxmlformats.org/drawingml/2006/picture">
                <pic:pic>
                  <pic:nvPicPr>
                    <pic:cNvPr descr="media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t>0.4</m:t>
        </m:r>
        <m:r>
          <m:rPr>
            <m:sty m:val="p"/>
          </m:rPr>
          <m:t>V s/rad 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t>0</m:t>
        </m:r>
      </m:oMath>
    </w:p>
    <w:p>
      <w:pPr>
        <w:pStyle w:val="BodyText"/>
      </w:pPr>
      <w:r>
        <w:t xml:space="preserve">Kp = 0.4 V s /rad</w:t>
      </w:r>
    </w:p>
    <w:p>
      <w:pPr>
        <w:pStyle w:val="BodyText"/>
      </w:pPr>
      <w:r>
        <w:t xml:space="preserve">Step 3 Observe and describe the steady-state error to a step input, as</w:t>
      </w:r>
      <w:r>
        <w:t xml:space="preserve"> </w:t>
      </w:r>
      <w:r>
        <w:rPr>
          <w:i/>
        </w:rPr>
        <w:t xml:space="preserve">kp</w:t>
      </w:r>
      <w:r>
        <w:t xml:space="preserve"> </w:t>
      </w:r>
      <w:r>
        <w:t xml:space="preserve">is increased</w:t>
      </w:r>
    </w:p>
    <w:p>
      <w:pPr>
        <w:pStyle w:val="BodyText"/>
      </w:pPr>
      <w:r>
        <w:t xml:space="preserve">It decreased steady state</w:t>
      </w:r>
    </w:p>
    <w:p>
      <w:pPr>
        <w:pStyle w:val="BodyText"/>
      </w:pPr>
      <w:r>
        <w:t xml:space="preserve">Step 4 Summarize your observations in your report and include some</w:t>
      </w:r>
      <w:r>
        <w:t xml:space="preserve"> </w:t>
      </w:r>
      <w:r>
        <w:t xml:space="preserve">representative results, screen captures, and plots. Discuss how your</w:t>
      </w:r>
      <w:r>
        <w:t xml:space="preserve"> </w:t>
      </w:r>
      <w:r>
        <w:t xml:space="preserve">plots compare with the analysis in 4.1.</w:t>
      </w:r>
    </w:p>
    <w:p>
      <w:pPr>
        <w:pStyle w:val="BodyText"/>
      </w:pPr>
      <w:r>
        <w:t xml:space="preserve">Do later</w:t>
      </w:r>
    </w:p>
    <w:p>
      <w:pPr>
        <w:pStyle w:val="Heading3"/>
      </w:pPr>
      <w:bookmarkStart w:id="30" w:name="integral-control"/>
      <w:bookmarkEnd w:id="30"/>
      <w:r>
        <w:t xml:space="preserve">5.1.2. Integral Control</w:t>
      </w:r>
    </w:p>
    <w:p>
      <w:pPr>
        <w:pStyle w:val="FirstParagraph"/>
      </w:pPr>
      <w:r>
        <w:t xml:space="preserve">Step 1 Set the proportional gain to zero. Set the integral gain to 0.4</w:t>
      </w:r>
      <w:r>
        <w:t xml:space="preserve"> </w:t>
      </w:r>
      <w:r>
        <w:t xml:space="preserve">V/rad to start with. Ensure that the parameters are set as listed in</w:t>
      </w:r>
      <w:r>
        <w:t xml:space="preserve"> </w:t>
      </w:r>
      <w:r>
        <w:t xml:space="preserve">Table 2.5.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k_i = \text{0.1 V /rad}" title="" id="1" name="Picture"/>
            <a:graphic>
              <a:graphicData uri="http://schemas.openxmlformats.org/drawingml/2006/picture">
                <pic:pic>
                  <pic:nvPicPr>
                    <pic:cNvPr descr="media/image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0.1 V /rad</m:t>
        </m:r>
      </m:oMath>
    </w:p>
    <w:p>
      <w:pPr>
        <w:pStyle w:val="BodyText"/>
      </w:pPr>
      <w:r>
        <w:t xml:space="preserve">Ki = 0.1 V /rad</w:t>
      </w:r>
    </w:p>
    <w:p>
      <w:pPr>
        <w:pStyle w:val="FigureWithCaption"/>
      </w:pPr>
      <w:r>
        <w:drawing>
          <wp:inline>
            <wp:extent cx="5334000" cy="3852329"/>
            <wp:effectExtent b="0" l="0" r="0" t="0"/>
            <wp:docPr descr="k_i = \text{0.4 V /rad}" title="" id="1" name="Picture"/>
            <a:graphic>
              <a:graphicData uri="http://schemas.openxmlformats.org/drawingml/2006/picture">
                <pic:pic>
                  <pic:nvPicPr>
                    <pic:cNvPr descr="media/image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0.4 V /rad</m:t>
        </m:r>
      </m:oMath>
    </w:p>
    <w:p>
      <w:pPr>
        <w:pStyle w:val="BodyText"/>
      </w:pPr>
      <w:r>
        <w:t xml:space="preserve">Ki = 0.4 V/rad</w:t>
      </w:r>
    </w:p>
    <w:p>
      <w:pPr>
        <w:pStyle w:val="FigureWithCaption"/>
      </w:pPr>
      <w:r>
        <w:drawing>
          <wp:inline>
            <wp:extent cx="5334000" cy="3818142"/>
            <wp:effectExtent b="0" l="0" r="0" t="0"/>
            <wp:docPr descr="k_i = \text{0.9 V /rad}" title="" id="1" name="Picture"/>
            <a:graphic>
              <a:graphicData uri="http://schemas.openxmlformats.org/drawingml/2006/picture">
                <pic:pic>
                  <pic:nvPicPr>
                    <pic:cNvPr descr="media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0.9 V /rad</m:t>
        </m:r>
      </m:oMath>
    </w:p>
    <w:p>
      <w:pPr>
        <w:pStyle w:val="BodyText"/>
      </w:pPr>
      <w:r>
        <w:t xml:space="preserve">Ki = 0.9 V rad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k_i = \text{1.4 V /rad}" title="" id="1" name="Picture"/>
            <a:graphic>
              <a:graphicData uri="http://schemas.openxmlformats.org/drawingml/2006/picture">
                <pic:pic>
                  <pic:nvPicPr>
                    <pic:cNvPr descr="media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1.4 V /rad</m:t>
        </m:r>
      </m:oMath>
    </w:p>
    <w:p>
      <w:pPr>
        <w:pStyle w:val="BodyText"/>
      </w:pPr>
      <w:r>
        <w:t xml:space="preserve">ki = 1.4 V /rad</w:t>
      </w:r>
    </w:p>
    <w:p>
      <w:pPr>
        <w:pStyle w:val="FigureWithCaption"/>
      </w:pPr>
      <w:r>
        <w:drawing>
          <wp:inline>
            <wp:extent cx="5334000" cy="3783947"/>
            <wp:effectExtent b="0" l="0" r="0" t="0"/>
            <wp:docPr descr="k_i = \text{1.9 V /rad}" title="" id="1" name="Picture"/>
            <a:graphic>
              <a:graphicData uri="http://schemas.openxmlformats.org/drawingml/2006/picture">
                <pic:pic>
                  <pic:nvPicPr>
                    <pic:cNvPr descr="media/image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1.9 V /rad</m:t>
        </m:r>
      </m:oMath>
    </w:p>
    <w:p>
      <w:pPr>
        <w:pStyle w:val="BodyText"/>
      </w:pPr>
      <w:r>
        <w:t xml:space="preserve">Ki = 1.9 V /rad</w:t>
      </w:r>
    </w:p>
    <w:p>
      <w:pPr>
        <w:pStyle w:val="BodyText"/>
      </w:pPr>
      <w:r>
        <w:t xml:space="preserve">Step 3 Determine a value of integral gain which gives the quickest</w:t>
      </w:r>
      <w:r>
        <w:t xml:space="preserve"> </w:t>
      </w:r>
      <w:r>
        <w:t xml:space="preserve">response without overshooting. Determine the settling time for this</w:t>
      </w:r>
      <w:r>
        <w:t xml:space="preserve"> </w:t>
      </w:r>
      <w:r>
        <w:t xml:space="preserve">closed loop system.</w:t>
      </w:r>
    </w:p>
    <w:p>
      <w:pPr>
        <w:pStyle w:val="BodyText"/>
      </w:pPr>
      <w:r>
        <w:t xml:space="preserve">Ki should be about 0.16, and has no overshoot</w:t>
      </w:r>
    </w:p>
    <w:p>
      <w:pPr>
        <w:pStyle w:val="FigureWithCaption"/>
      </w:pPr>
      <w:r>
        <w:drawing>
          <wp:inline>
            <wp:extent cx="5334000" cy="3795346"/>
            <wp:effectExtent b="0" l="0" r="0" t="0"/>
            <wp:docPr descr="k_i = \text{0.16 V /rad}" title="" id="1" name="Picture"/>
            <a:graphic>
              <a:graphicData uri="http://schemas.openxmlformats.org/drawingml/2006/picture">
                <pic:pic>
                  <pic:nvPicPr>
                    <pic:cNvPr descr="media/image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0.16 V /rad</m:t>
        </m:r>
      </m:oMath>
    </w:p>
    <w:p>
      <w:pPr>
        <w:pStyle w:val="BodyText"/>
      </w:pPr>
      <w:r>
        <w:t xml:space="preserve">Step 4 Summarize your observations in your report. Select some</w:t>
      </w:r>
      <w:r>
        <w:t xml:space="preserve"> </w:t>
      </w:r>
      <w:r>
        <w:t xml:space="preserve">representative results, screen captures, and plots. Discuss how your</w:t>
      </w:r>
      <w:r>
        <w:t xml:space="preserve"> </w:t>
      </w:r>
      <w:r>
        <w:t xml:space="preserve">plots compare with the analysis in 4.2.</w:t>
      </w:r>
    </w:p>
    <w:p>
      <w:pPr>
        <w:pStyle w:val="BodyText"/>
      </w:pPr>
      <w:r>
        <w:t xml:space="preserve">Do later</w:t>
      </w:r>
    </w:p>
    <w:p>
      <w:pPr>
        <w:pStyle w:val="Heading3"/>
      </w:pPr>
      <w:bookmarkStart w:id="37" w:name="proportional-and-integral-control"/>
      <w:bookmarkEnd w:id="37"/>
      <w:r>
        <w:t xml:space="preserve">5.1.3. Proportional and Integral</w:t>
      </w:r>
      <w:r>
        <w:t xml:space="preserve"> </w:t>
      </w:r>
      <w:r>
        <w:t xml:space="preserve">Control</w:t>
      </w:r>
    </w:p>
    <w:p>
      <w:pPr>
        <w:pStyle w:val="FirstParagraph"/>
      </w:pPr>
      <w:r>
        <w:t xml:space="preserve">The combination of proportional and integral control will now be</w:t>
      </w:r>
      <w:r>
        <w:t xml:space="preserve"> </w:t>
      </w:r>
      <w:r>
        <w:t xml:space="preserve">explored. Please follow the steps below.</w:t>
      </w:r>
    </w:p>
    <w:p>
      <w:pPr>
        <w:pStyle w:val="BodyText"/>
      </w:pPr>
      <w:r>
        <w:t xml:space="preserve">Step 1. Set the parameters as listed in Table 2.6.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  <w:i/>
              </w:rPr>
              <w:t xml:space="preserve">Signal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Amplitude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[</w:t>
            </w:r>
            <w:r>
              <w:rPr>
                <w:b/>
              </w:rPr>
              <w:t xml:space="preserve">rad/s</w:t>
            </w:r>
            <w:r>
              <w:rPr>
                <w:b/>
              </w:rPr>
              <w:t xml:space="preserve">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Frequency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[</w:t>
            </w:r>
            <w:r>
              <w:rPr>
                <w:b/>
              </w:rPr>
              <w:t xml:space="preserve">Hz</w:t>
            </w:r>
            <w:r>
              <w:rPr>
                <w:b/>
              </w:rPr>
              <w:t xml:space="preserve">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Offset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[</w:t>
            </w:r>
            <w:r>
              <w:rPr>
                <w:b/>
              </w:rPr>
              <w:t xml:space="preserve">rad/s</w:t>
            </w:r>
            <w:r>
              <w:rPr>
                <w:i/>
                <w:b/>
              </w:rP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Wave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</w:tbl>
    <w:p>
      <w:pPr>
        <w:pStyle w:val="BodyText"/>
      </w:pPr>
      <w:r>
        <w:t xml:space="preserve">Step 2. Set</w:t>
      </w:r>
      <w:r>
        <w:t xml:space="preserve"> </w:t>
      </w:r>
      <w:r>
        <w:rPr>
          <w:i/>
        </w:rPr>
        <w:t xml:space="preserve">bsp</w:t>
      </w:r>
      <w:r>
        <w:t xml:space="preserve"> </w:t>
      </w:r>
      <w:r>
        <w:t xml:space="preserve">= 1, proportional gain to</w:t>
      </w:r>
      <w:r>
        <w:t xml:space="preserve"> </w:t>
      </w:r>
      <w:r>
        <w:rPr>
          <w:i/>
        </w:rPr>
        <w:t xml:space="preserve">kp</w:t>
      </w:r>
      <w:r>
        <w:t xml:space="preserve"> </w:t>
      </w:r>
      <w:r>
        <w:t xml:space="preserve">= 0.1 V</w:t>
      </w:r>
      <w:r>
        <w:t xml:space="preserve"> </w:t>
      </w:r>
      <w:r>
        <w:t xml:space="preserve">s/rad, and change integral gain</w:t>
      </w:r>
      <w:r>
        <w:t xml:space="preserve"> </w:t>
      </w:r>
      <w:r>
        <w:rPr>
          <w:i/>
        </w:rPr>
        <w:t xml:space="preserve">ki</w:t>
      </w:r>
      <w:r>
        <w:t xml:space="preserve"> </w:t>
      </w:r>
      <w:r>
        <w:t xml:space="preserve">in the range of 0.5 to 5</w:t>
      </w:r>
      <w:r>
        <w:t xml:space="preserve"> </w:t>
      </w:r>
      <w:r>
        <w:t xml:space="preserve">V/rad. Observe the tracking error (difference between input and output</w:t>
      </w:r>
      <w:r>
        <w:t xml:space="preserve"> </w:t>
      </w:r>
      <w:r>
        <w:t xml:space="preserve">signals) and the control signal.</w:t>
      </w:r>
    </w:p>
    <w:p>
      <w:pPr>
        <w:pStyle w:val="BodyText"/>
      </w:pPr>
      <w:r>
        <w:t xml:space="preserve">Kp is constant</w:t>
      </w:r>
    </w:p>
    <w:p>
      <w:pPr>
        <w:pStyle w:val="FigureWithCaption"/>
      </w:pPr>
      <w:r>
        <w:drawing>
          <wp:inline>
            <wp:extent cx="5334000" cy="3818142"/>
            <wp:effectExtent b="0" l="0" r="0" t="0"/>
            <wp:docPr descr="k_p = \text{0.1 V s /rad}, k_i = \text{0.5 V /rad}" title="" id="1" name="Picture"/>
            <a:graphic>
              <a:graphicData uri="http://schemas.openxmlformats.org/drawingml/2006/picture">
                <pic:pic>
                  <pic:nvPicPr>
                    <pic:cNvPr descr="media/image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0.5 V /rad</m:t>
        </m:r>
      </m:oMath>
    </w:p>
    <w:p>
      <w:pPr>
        <w:pStyle w:val="BodyText"/>
      </w:pPr>
      <w:r>
        <w:t xml:space="preserve">Ki = 0.50 V /rad</w:t>
      </w:r>
    </w:p>
    <w:p>
      <w:pPr>
        <w:pStyle w:val="FigureWithCaption"/>
      </w:pPr>
      <w:r>
        <w:drawing>
          <wp:inline>
            <wp:extent cx="5334000" cy="3818142"/>
            <wp:effectExtent b="0" l="0" r="0" t="0"/>
            <wp:docPr descr="k_p = \text{0.1 V s /rad}, k_i = \text{1.5 V /rad}" title="" id="1" name="Picture"/>
            <a:graphic>
              <a:graphicData uri="http://schemas.openxmlformats.org/drawingml/2006/picture">
                <pic:pic>
                  <pic:nvPicPr>
                    <pic:cNvPr descr="media/image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1.5 V /rad</m:t>
        </m:r>
      </m:oMath>
    </w:p>
    <w:p>
      <w:pPr>
        <w:pStyle w:val="BodyText"/>
      </w:pPr>
      <w:r>
        <w:t xml:space="preserve">Ki = 1.5 V/rad</w:t>
      </w:r>
    </w:p>
    <w:p>
      <w:pPr>
        <w:pStyle w:val="FigureWithCaption"/>
      </w:pPr>
      <w:r>
        <w:drawing>
          <wp:inline>
            <wp:extent cx="5334000" cy="3818142"/>
            <wp:effectExtent b="0" l="0" r="0" t="0"/>
            <wp:docPr descr="k_p = \text{0.1 V s /rad}, k_i = \text{2.5 V /rad}" title="" id="1" name="Picture"/>
            <a:graphic>
              <a:graphicData uri="http://schemas.openxmlformats.org/drawingml/2006/picture">
                <pic:pic>
                  <pic:nvPicPr>
                    <pic:cNvPr descr="media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2.5 V /rad</m:t>
        </m:r>
      </m:oMath>
    </w:p>
    <w:p>
      <w:pPr>
        <w:pStyle w:val="BodyText"/>
      </w:pPr>
      <w:r>
        <w:t xml:space="preserve">Ki = 2.5 V/rad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k_p = \text{0.1 V s /rad}, k_i = \text{3.5 V /rad}" title="" id="1" name="Picture"/>
            <a:graphic>
              <a:graphicData uri="http://schemas.openxmlformats.org/drawingml/2006/picture">
                <pic:pic>
                  <pic:nvPicPr>
                    <pic:cNvPr descr="media/image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3.5 V /rad</m:t>
        </m:r>
      </m:oMath>
    </w:p>
    <w:p>
      <w:pPr>
        <w:pStyle w:val="BodyText"/>
      </w:pPr>
      <w:r>
        <w:t xml:space="preserve">Ki = 3.50 V / rad</w:t>
      </w:r>
    </w:p>
    <w:p>
      <w:pPr>
        <w:pStyle w:val="FigureWithCaption"/>
      </w:pPr>
      <w:r>
        <w:drawing>
          <wp:inline>
            <wp:extent cx="5334000" cy="3818142"/>
            <wp:effectExtent b="0" l="0" r="0" t="0"/>
            <wp:docPr descr="k_p = \text{0.1 V s /rad}, k_i = \text{5 V /rad}" title="" id="1" name="Picture"/>
            <a:graphic>
              <a:graphicData uri="http://schemas.openxmlformats.org/drawingml/2006/picture">
                <pic:pic>
                  <pic:nvPicPr>
                    <pic:cNvPr descr="media/image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5 V /rad</m:t>
        </m:r>
      </m:oMath>
    </w:p>
    <w:p>
      <w:pPr>
        <w:pStyle w:val="BodyText"/>
      </w:pPr>
      <w:r>
        <w:t xml:space="preserve">Ki = 5 V /rad</w:t>
      </w:r>
    </w:p>
    <w:p>
      <w:pPr>
        <w:pStyle w:val="BodyText"/>
      </w:pPr>
      <w:r>
        <w:t xml:space="preserve">Step 3. Set integral gain to</w:t>
      </w:r>
      <w:r>
        <w:t xml:space="preserve"> </w:t>
      </w:r>
      <w:r>
        <w:rPr>
          <w:i/>
        </w:rPr>
        <w:t xml:space="preserve">ki</w:t>
      </w:r>
      <w:r>
        <w:t xml:space="preserve"> </w:t>
      </w:r>
      <w:r>
        <w:t xml:space="preserve">= 0.5 V/rad,</w:t>
      </w:r>
      <w:r>
        <w:t xml:space="preserve"> </w:t>
      </w:r>
      <w:r>
        <w:rPr>
          <w:i/>
        </w:rPr>
        <w:t xml:space="preserve">bsp</w:t>
      </w:r>
      <w:r>
        <w:t xml:space="preserve"> </w:t>
      </w:r>
      <w:r>
        <w:t xml:space="preserve">= 1 and</w:t>
      </w:r>
      <w:r>
        <w:t xml:space="preserve"> </w:t>
      </w:r>
      <w:r>
        <w:t xml:space="preserve">change proportional gain</w:t>
      </w:r>
      <w:r>
        <w:t xml:space="preserve"> </w:t>
      </w:r>
      <w:r>
        <w:rPr>
          <w:i/>
        </w:rPr>
        <w:t xml:space="preserve">kp</w:t>
      </w:r>
      <w:r>
        <w:t xml:space="preserve"> </w:t>
      </w:r>
      <w:r>
        <w:t xml:space="preserve">in the range of 0.05 to 0.3 V s/rad.</w:t>
      </w:r>
      <w:r>
        <w:t xml:space="preserve"> </w:t>
      </w:r>
      <w:r>
        <w:t xml:space="preserve">Observe the tracking error and the control signal.</w:t>
      </w:r>
    </w:p>
    <w:p>
      <w:pPr>
        <w:pStyle w:val="FigureWithCaption"/>
      </w:pPr>
      <w:r>
        <w:drawing>
          <wp:inline>
            <wp:extent cx="5334000" cy="3829541"/>
            <wp:effectExtent b="0" l="0" r="0" t="0"/>
            <wp:docPr descr="k_p = \text{0.05 V s /rad}, k_i = \text{0.5 V /rad}" title="" id="1" name="Picture"/>
            <a:graphic>
              <a:graphicData uri="http://schemas.openxmlformats.org/drawingml/2006/picture">
                <pic:pic>
                  <pic:nvPicPr>
                    <pic:cNvPr descr="media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0.05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0.5 V /rad</m:t>
        </m:r>
      </m:oMath>
    </w:p>
    <w:p>
      <w:pPr>
        <w:pStyle w:val="BodyText"/>
      </w:pPr>
      <w:r>
        <w:t xml:space="preserve">Kp = 0.05 Vs /rad</w:t>
      </w:r>
    </w:p>
    <w:p>
      <w:pPr>
        <w:pStyle w:val="FigureWithCaption"/>
      </w:pPr>
      <w:r>
        <w:drawing>
          <wp:inline>
            <wp:extent cx="5334000" cy="3772549"/>
            <wp:effectExtent b="0" l="0" r="0" t="0"/>
            <wp:docPr descr="k_p = \text{0.15 V s /rad}, k_i = \text{0.5 V /rad}" title="" id="1" name="Picture"/>
            <a:graphic>
              <a:graphicData uri="http://schemas.openxmlformats.org/drawingml/2006/picture">
                <pic:pic>
                  <pic:nvPicPr>
                    <pic:cNvPr descr="media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0.15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0.5 V /rad</m:t>
        </m:r>
      </m:oMath>
    </w:p>
    <w:p>
      <w:pPr>
        <w:pStyle w:val="BodyText"/>
      </w:pPr>
      <w:r>
        <w:t xml:space="preserve">Kp = 0.15 Vs /rad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k_p = \text{0.25 V s /rad}, k_i = \text{0.5 V /rad}" title="" id="1" name="Picture"/>
            <a:graphic>
              <a:graphicData uri="http://schemas.openxmlformats.org/drawingml/2006/picture">
                <pic:pic>
                  <pic:nvPicPr>
                    <pic:cNvPr descr="media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0.25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0.5 V /rad</m:t>
        </m:r>
      </m:oMath>
    </w:p>
    <w:p>
      <w:pPr>
        <w:pStyle w:val="BodyText"/>
      </w:pPr>
      <w:r>
        <w:t xml:space="preserve">Kp = 0.25 V s /rad</w:t>
      </w:r>
    </w:p>
    <w:p>
      <w:pPr>
        <w:pStyle w:val="FigureWithCaption"/>
      </w:pPr>
      <w:r>
        <w:drawing>
          <wp:inline>
            <wp:extent cx="5334000" cy="3829541"/>
            <wp:effectExtent b="0" l="0" r="0" t="0"/>
            <wp:docPr descr="k_p = \text{0.30 V s /rad}, k_i = \text{0.5 V /rad}" title="" id="1" name="Picture"/>
            <a:graphic>
              <a:graphicData uri="http://schemas.openxmlformats.org/drawingml/2006/picture">
                <pic:pic>
                  <pic:nvPicPr>
                    <pic:cNvPr descr="media/image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0.30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0.5 V /rad</m:t>
        </m:r>
      </m:oMath>
    </w:p>
    <w:p>
      <w:pPr>
        <w:pStyle w:val="BodyText"/>
      </w:pPr>
      <w:r>
        <w:t xml:space="preserve">Kp = 0.30 Vs /rad</w:t>
      </w:r>
    </w:p>
    <w:p>
      <w:pPr>
        <w:pStyle w:val="BodyText"/>
      </w:pPr>
      <w:r>
        <w:t xml:space="preserve">Step 4. Set</w:t>
      </w:r>
      <w:r>
        <w:t xml:space="preserve"> </w:t>
      </w:r>
      <w:r>
        <w:rPr>
          <w:i/>
        </w:rPr>
        <w:t xml:space="preserve">bsp</w:t>
      </w:r>
      <w:r>
        <w:t xml:space="preserve">, the proportional and integral gains to the</w:t>
      </w:r>
      <w:r>
        <w:t xml:space="preserve"> </w:t>
      </w:r>
      <w:r>
        <w:t xml:space="preserve">values obtained in section 4.3.3. Observe the tracking error and the</w:t>
      </w:r>
      <w:r>
        <w:t xml:space="preserve"> </w:t>
      </w:r>
      <w:r>
        <w:t xml:space="preserve">control signal.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b</m:t>
                  </m:r>
                </m:e>
                <m:sub>
                  <m:r>
                    <m:t>s</m:t>
                  </m:r>
                </m:sub>
              </m:sSub>
              <m:r>
                <m:t>p</m:t>
              </m:r>
            </m:oMath>
            <w:r>
              <w:t xml:space="preserve"> </w:t>
            </w:r>
            <w:r>
              <w:t xml:space="preserve">=1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k</m:t>
                  </m:r>
                </m:e>
                <m:sub>
                  <m:r>
                    <m:t>p</m:t>
                  </m:r>
                </m:sub>
              </m:sSub>
            </m:oMath>
            <w:r>
              <w:t xml:space="preserve"> </w:t>
            </w:r>
            <w:r>
              <w:t xml:space="preserve">= 0.10 Vs /rad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k</m:t>
                  </m:r>
                </m:e>
                <m:sub>
                  <m:r>
                    <m:t>i</m:t>
                  </m:r>
                </m:sub>
              </m:sSub>
            </m:oMath>
            <w:r>
              <w:t xml:space="preserve">=1.20 V /rad</w:t>
            </w:r>
          </w:p>
        </w:tc>
      </w:tr>
    </w:tbl>
    <w:p>
      <w:pPr>
        <w:pStyle w:val="FigureWithCaption"/>
      </w:pPr>
      <w:r>
        <w:drawing>
          <wp:inline>
            <wp:extent cx="5334000" cy="3795346"/>
            <wp:effectExtent b="0" l="0" r="0" t="0"/>
            <wp:docPr descr="k_p = \text{0.1 V s /rad}, k_i = \text{0.5 V /rad}" title="" id="1" name="Picture"/>
            <a:graphic>
              <a:graphicData uri="http://schemas.openxmlformats.org/drawingml/2006/picture">
                <pic:pic>
                  <pic:nvPicPr>
                    <pic:cNvPr descr="media/image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0.1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0.5 V /rad</m:t>
        </m:r>
      </m:oMath>
    </w:p>
    <w:p>
      <w:pPr>
        <w:pStyle w:val="BodyText"/>
      </w:pPr>
      <w:r>
        <w:t xml:space="preserve">Step 5. Summarize your observations in your report. Select some</w:t>
      </w:r>
      <w:r>
        <w:t xml:space="preserve"> </w:t>
      </w:r>
      <w:r>
        <w:t xml:space="preserve">representative results, screen captures, and plots. Discuss how your</w:t>
      </w:r>
      <w:r>
        <w:t xml:space="preserve"> </w:t>
      </w:r>
      <w:r>
        <w:t xml:space="preserve">plots compare with the analysis in 4.3.</w:t>
      </w:r>
    </w:p>
    <w:p>
      <w:pPr>
        <w:pStyle w:val="BodyText"/>
      </w:pPr>
      <w:r>
        <w:t xml:space="preserve">Do later</w:t>
      </w:r>
    </w:p>
    <w:p>
      <w:pPr>
        <w:pStyle w:val="Heading3"/>
      </w:pPr>
      <w:bookmarkStart w:id="48" w:name="close-loop-systems-response-to-disturbances"/>
      <w:bookmarkEnd w:id="48"/>
      <w:r>
        <w:t xml:space="preserve">5.2. Close-loop System’s Response to</w:t>
      </w:r>
      <w:r>
        <w:t xml:space="preserve"> </w:t>
      </w:r>
      <w:r>
        <w:t xml:space="preserve">Disturbances</w:t>
      </w:r>
    </w:p>
    <w:p>
      <w:pPr>
        <w:pStyle w:val="FirstParagraph"/>
      </w:pPr>
      <w:r>
        <w:t xml:space="preserve">Step 1. The response to disturbance</w:t>
      </w:r>
      <w:r>
        <w:t xml:space="preserve"> </w:t>
      </w:r>
      <w:r>
        <w:rPr>
          <w:i/>
        </w:rPr>
        <w:t xml:space="preserve">Td</w:t>
      </w:r>
      <w:r>
        <w:t xml:space="preserve"> </w:t>
      </w:r>
      <w:r>
        <w:t xml:space="preserve">at a constant reference</w:t>
      </w:r>
      <w:r>
        <w:t xml:space="preserve"> </w:t>
      </w:r>
      <w:r>
        <w:t xml:space="preserve">speed of 150 rad/s, is investigated. Set the signal generator module</w:t>
      </w:r>
      <w:r>
        <w:t xml:space="preserve"> </w:t>
      </w:r>
      <w:r>
        <w:t xml:space="preserve">parameters to 0</w:t>
      </w:r>
      <w:r>
        <w:t xml:space="preserve"> </w:t>
      </w:r>
      <w:r>
        <w:t xml:space="preserve">[</w:t>
      </w:r>
      <w:r>
        <w:t xml:space="preserve">rad/s</w:t>
      </w:r>
      <w:r>
        <w:t xml:space="preserve">]</w:t>
      </w:r>
      <w:r>
        <w:t xml:space="preserve"> </w:t>
      </w:r>
      <w:r>
        <w:t xml:space="preserve">Amplitude and 150</w:t>
      </w:r>
      <w:r>
        <w:t xml:space="preserve"> </w:t>
      </w:r>
      <w:r>
        <w:t xml:space="preserve">[</w:t>
      </w:r>
      <w:r>
        <w:t xml:space="preserve">rad/s</w:t>
      </w:r>
      <w:r>
        <w:t xml:space="preserve">]</w:t>
      </w:r>
      <w:r>
        <w:t xml:space="preserve"> </w:t>
      </w:r>
      <w:r>
        <w:t xml:space="preserve">Offset.</w:t>
      </w:r>
    </w:p>
    <w:p>
      <w:pPr>
        <w:pStyle w:val="FigureWithCaption"/>
      </w:pPr>
      <w:r>
        <w:drawing>
          <wp:inline>
            <wp:extent cx="5334000" cy="3840939"/>
            <wp:effectExtent b="0" l="0" r="0" t="0"/>
            <wp:docPr descr="Setting the Amplitude to 0 rad /s" title="" id="1" name="Picture"/>
            <a:graphic>
              <a:graphicData uri="http://schemas.openxmlformats.org/drawingml/2006/picture">
                <pic:pic>
                  <pic:nvPicPr>
                    <pic:cNvPr descr="media/imag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Setting the Amplitude to 0 rad /s</w:t>
      </w:r>
    </w:p>
    <w:p>
      <w:pPr>
        <w:pStyle w:val="BodyText"/>
      </w:pPr>
      <w:r>
        <w:t xml:space="preserve">Step 2. Choose a pure proportional controller (</w:t>
      </w:r>
      <w:r>
        <w:rPr>
          <w:i/>
        </w:rPr>
        <w:t xml:space="preserve">ki</w:t>
      </w:r>
      <w:r>
        <w:t xml:space="preserve"> </w:t>
      </w:r>
      <w:r>
        <w:t xml:space="preserve">= 0,</w:t>
      </w:r>
      <w:r>
        <w:t xml:space="preserve"> </w:t>
      </w:r>
      <w:r>
        <w:rPr>
          <w:i/>
        </w:rPr>
        <w:t xml:space="preserve">bsp</w:t>
      </w:r>
      <w:r>
        <w:t xml:space="preserve"> </w:t>
      </w:r>
      <w:r>
        <w:t xml:space="preserve">= 1) with gain</w:t>
      </w:r>
      <w:r>
        <w:t xml:space="preserve"> </w:t>
      </w:r>
      <w:r>
        <w:rPr>
          <w:i/>
        </w:rPr>
        <w:t xml:space="preserve">kp</w:t>
      </w:r>
      <w:r>
        <w:t xml:space="preserve"> </w:t>
      </w:r>
      <w:r>
        <w:t xml:space="preserve">= 0.20 Vs/rad. Apply a torque manually by</w:t>
      </w:r>
      <w:r>
        <w:t xml:space="preserve"> </w:t>
      </w:r>
      <w:r>
        <w:t xml:space="preserve">gently touching the inertial load with your finger. Observe what happens</w:t>
      </w:r>
      <w:r>
        <w:t xml:space="preserve"> </w:t>
      </w:r>
      <w:r>
        <w:t xml:space="preserve">when you change the gain of the controller.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Applying load with finger when k_p = \text{0.2 V s /rad}, k_i = \text{0 V /rad}" title="" id="1" name="Picture"/>
            <a:graphic>
              <a:graphicData uri="http://schemas.openxmlformats.org/drawingml/2006/picture">
                <pic:pic>
                  <pic:nvPicPr>
                    <pic:cNvPr descr="media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Applying load with finger when</w:t>
      </w:r>
      <w:r>
        <w:t xml:space="preserve"> </w:t>
      </w: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0.2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 V /rad</m:t>
        </m:r>
      </m:oMath>
    </w:p>
    <w:p>
      <w:pPr>
        <w:pStyle w:val="BodyText"/>
      </w:pPr>
      <w:r>
        <w:t xml:space="preserve">Figure X : Gently touched motor with finger</w:t>
      </w:r>
    </w:p>
    <w:p>
      <w:pPr>
        <w:pStyle w:val="FigureWithCaption"/>
      </w:pPr>
      <w:r>
        <w:drawing>
          <wp:inline>
            <wp:extent cx="5334000" cy="3795346"/>
            <wp:effectExtent b="0" l="0" r="0" t="0"/>
            <wp:docPr descr="Applying load with finger when k_p = \text{0.5 V s /rad}, k_i = \text{0 V /rad}" title="" id="1" name="Picture"/>
            <a:graphic>
              <a:graphicData uri="http://schemas.openxmlformats.org/drawingml/2006/picture">
                <pic:pic>
                  <pic:nvPicPr>
                    <pic:cNvPr descr="media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Applying load with finger when</w:t>
      </w:r>
      <w:r>
        <w:t xml:space="preserve"> </w:t>
      </w: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0.5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0 V /rad</m:t>
        </m:r>
      </m:oMath>
    </w:p>
    <w:p>
      <w:pPr>
        <w:pStyle w:val="BodyText"/>
      </w:pPr>
      <w:r>
        <w:t xml:space="preserve">Step 3. Choose a controller with pure integral action (</w:t>
      </w:r>
      <w:r>
        <w:rPr>
          <w:i/>
        </w:rPr>
        <w:t xml:space="preserve">kp</w:t>
      </w:r>
      <w:r>
        <w:t xml:space="preserve"> </w:t>
      </w:r>
      <w:r>
        <w:t xml:space="preserve">= 0),</w:t>
      </w:r>
      <w:r>
        <w:t xml:space="preserve"> </w:t>
      </w:r>
      <w:r>
        <w:t xml:space="preserve">such that ki = 1.0 V/rad. Apply a disturbance torque manually and</w:t>
      </w:r>
      <w:r>
        <w:t xml:space="preserve"> </w:t>
      </w:r>
      <w:r>
        <w:t xml:space="preserve">observe what happens.</w:t>
      </w:r>
    </w:p>
    <w:p>
      <w:pPr>
        <w:pStyle w:val="FigureWithCaption"/>
      </w:pPr>
      <w:r>
        <w:drawing>
          <wp:inline>
            <wp:extent cx="5334000" cy="3840939"/>
            <wp:effectExtent b="0" l="0" r="0" t="0"/>
            <wp:docPr descr="Applying load with finger when k_p = \text{0 V s /rad}, k_i = \text{1 V /rad}" title="" id="1" name="Picture"/>
            <a:graphic>
              <a:graphicData uri="http://schemas.openxmlformats.org/drawingml/2006/picture">
                <pic:pic>
                  <pic:nvPicPr>
                    <pic:cNvPr descr="media/image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Applying load with finger when</w:t>
      </w:r>
      <w:r>
        <w:t xml:space="preserve"> </w:t>
      </w: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1 V /rad</m:t>
        </m:r>
      </m:oMath>
    </w:p>
    <w:p>
      <w:pPr>
        <w:pStyle w:val="BodyText"/>
      </w:pPr>
      <w:r>
        <w:t xml:space="preserve">Applying disturbance manually</w:t>
      </w:r>
    </w:p>
    <w:p>
      <w:pPr>
        <w:pStyle w:val="BodyText"/>
      </w:pPr>
      <w:r>
        <w:t xml:space="preserve">Step 4. Observe the response of the system output w</w:t>
      </w:r>
      <w:r>
        <w:rPr>
          <w:i/>
        </w:rPr>
        <w:t xml:space="preserve">m</w:t>
      </w:r>
      <w:r>
        <w:t xml:space="preserve"> </w:t>
      </w:r>
      <w:r>
        <w:t xml:space="preserve">to the</w:t>
      </w:r>
      <w:r>
        <w:t xml:space="preserve"> </w:t>
      </w:r>
      <w:r>
        <w:t xml:space="preserve">external disturbance when using proportional control and when using</w:t>
      </w:r>
      <w:r>
        <w:t xml:space="preserve"> </w:t>
      </w:r>
      <w:r>
        <w:t xml:space="preserve">integral control. Summarize your observations and your calculations in</w:t>
      </w:r>
      <w:r>
        <w:t xml:space="preserve"> </w:t>
      </w:r>
      <w:r>
        <w:t xml:space="preserve">your report. Select some representative results, screen captures, and</w:t>
      </w:r>
      <w:r>
        <w:t xml:space="preserve"> </w:t>
      </w:r>
      <w:r>
        <w:t xml:space="preserve">plots.</w:t>
      </w:r>
    </w:p>
    <w:p>
      <w:pPr>
        <w:pStyle w:val="FigureWithCaption"/>
      </w:pPr>
      <w:r>
        <w:drawing>
          <wp:inline>
            <wp:extent cx="5334000" cy="3806744"/>
            <wp:effectExtent b="0" l="0" r="0" t="0"/>
            <wp:docPr descr="Applying load with finger when k_p = \text{0.2 V s /rad}, k_i = \text{1 V /rad}" title="" id="1" name="Picture"/>
            <a:graphic>
              <a:graphicData uri="http://schemas.openxmlformats.org/drawingml/2006/picture">
                <pic:pic>
                  <pic:nvPicPr>
                    <pic:cNvPr descr="media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Applying load with finger when</w:t>
      </w:r>
      <w:r>
        <w:t xml:space="preserve"> </w:t>
      </w: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rPr>
            <m:sty m:val="p"/>
          </m:rPr>
          <m:t>0.2 V s /rad</m:t>
        </m:r>
        <m:r>
          <m:t>,</m:t>
        </m:r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rPr>
            <m:sty m:val="p"/>
          </m:rPr>
          <m:t>1 V /rad</m:t>
        </m:r>
      </m:oMath>
    </w:p>
    <w:p>
      <w:pPr>
        <w:pStyle w:val="BodyText"/>
      </w:pPr>
      <w:r>
        <w:t xml:space="preserve">Disturbance applied when using integral and proportional controller</w:t>
      </w:r>
    </w:p>
    <w:p>
      <w:pPr>
        <w:pStyle w:val="Heading3"/>
      </w:pPr>
      <w:bookmarkStart w:id="54" w:name="manual-tuning-of-pi-controller-ziegler-nichols"/>
      <w:bookmarkEnd w:id="54"/>
      <w:r>
        <w:t xml:space="preserve">5.3. Manual Tuning of PI Controller:</w:t>
      </w:r>
      <w:r>
        <w:t xml:space="preserve"> </w:t>
      </w:r>
      <w:r>
        <w:t xml:space="preserve">Ziegler-Nichols</w:t>
      </w:r>
    </w:p>
    <w:p>
      <w:pPr>
        <w:pStyle w:val="FirstParagraph"/>
      </w:pPr>
      <w:r>
        <w:t xml:space="preserve">This part of the experiment should illustrate the performance of the</w:t>
      </w:r>
      <w:r>
        <w:t xml:space="preserve"> </w:t>
      </w:r>
      <w:r>
        <w:t xml:space="preserve">closed-loop system with a manually tuned PI controller and compare its</w:t>
      </w:r>
      <w:r>
        <w:t xml:space="preserve"> </w:t>
      </w:r>
      <w:r>
        <w:t xml:space="preserve">performance with the previous controllers.</w:t>
      </w:r>
    </w:p>
    <w:p>
      <w:pPr>
        <w:pStyle w:val="BodyText"/>
      </w:pPr>
      <w:r>
        <w:t xml:space="preserve">Please follow the steps below.</w:t>
      </w:r>
    </w:p>
    <w:p>
      <w:pPr>
        <w:pStyle w:val="BodyText"/>
      </w:pPr>
      <w:r>
        <w:t xml:space="preserve">Step 1. Determine the critical gain,</w:t>
      </w:r>
      <w:r>
        <w:t xml:space="preserve"> </w:t>
      </w:r>
      <w:r>
        <w:rPr>
          <w:i/>
        </w:rPr>
        <w:t xml:space="preserve">kpc</w:t>
      </w:r>
      <w:r>
        <w:t xml:space="preserve">, (</w:t>
      </w:r>
      <w:r>
        <w:rPr>
          <w:i/>
        </w:rPr>
        <w:t xml:space="preserve">ki</w:t>
      </w:r>
      <w:r>
        <w:t xml:space="preserve"> </w:t>
      </w:r>
      <w:r>
        <w:t xml:space="preserve">= 0,</w:t>
      </w:r>
      <w:r>
        <w:t xml:space="preserve"> </w:t>
      </w:r>
      <w:r>
        <w:rPr>
          <w:i/>
        </w:rPr>
        <w:t xml:space="preserve">bsp</w:t>
      </w:r>
      <w:r>
        <w:t xml:space="preserve"> </w:t>
      </w:r>
      <w:r>
        <w:t xml:space="preserve">= 1) where the system becomes critically stable and a stable</w:t>
      </w:r>
      <w:r>
        <w:t xml:space="preserve"> </w:t>
      </w:r>
      <w:r>
        <w:t xml:space="preserve">oscillation is achieved. Also determine the critical period</w:t>
      </w:r>
      <w:r>
        <w:t xml:space="preserve"> </w:t>
      </w:r>
      <w:r>
        <w:rPr>
          <w:i/>
        </w:rPr>
        <w:t xml:space="preserve">Tpc</w:t>
      </w:r>
      <w:r>
        <w:t xml:space="preserve"> </w:t>
      </w:r>
      <w:r>
        <w:t xml:space="preserve">of the corresponding oscillations (Refer to section 3.1 for procedures).</w:t>
      </w:r>
      <w:r>
        <w:t xml:space="preserve"> </w:t>
      </w:r>
      <w:r>
        <w:t xml:space="preserve">Using these values determine the Ziegler-Nichols controller gains using</w:t>
      </w:r>
      <w:r>
        <w:t xml:space="preserve"> </w:t>
      </w:r>
      <w:r>
        <w:t xml:space="preserve">the equations in 3.1.</w:t>
      </w:r>
    </w:p>
    <w:p>
      <w:pPr>
        <w:pStyle w:val="FigureWithCaption"/>
      </w:pPr>
      <w:r>
        <w:drawing>
          <wp:inline>
            <wp:extent cx="5334000" cy="3795346"/>
            <wp:effectExtent b="0" l="0" r="0" t="0"/>
            <wp:docPr descr="Finding the value for critical gain, k_{pc}, manually." title="" id="1" name="Picture"/>
            <a:graphic>
              <a:graphicData uri="http://schemas.openxmlformats.org/drawingml/2006/picture">
                <pic:pic>
                  <pic:nvPicPr>
                    <pic:cNvPr descr="media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Finding the value for critical gain,</w:t>
      </w:r>
      <w:r>
        <w:t xml:space="preserve"> </w:t>
      </w:r>
      <m:oMath>
        <m:sSub>
          <m:e>
            <m:r>
              <m:t>k</m:t>
            </m:r>
          </m:e>
          <m:sub>
            <m:r>
              <m:t>p</m:t>
            </m:r>
            <m:r>
              <m:t>c</m:t>
            </m:r>
          </m:sub>
        </m:sSub>
      </m:oMath>
      <w:r>
        <w:t xml:space="preserve">, manually.</w:t>
      </w:r>
    </w:p>
    <w:p>
      <w:pPr>
        <w:pStyle w:val="BodyText"/>
      </w:pPr>
      <w:r>
        <w:t xml:space="preserve">Finding a critical value for kp manually.</w:t>
      </w:r>
    </w:p>
    <w:p>
      <w:pPr>
        <w:pStyle w:val="FigureWithCaption"/>
      </w:pPr>
      <w:r>
        <w:drawing>
          <wp:inline>
            <wp:extent cx="5334000" cy="2097131"/>
            <wp:effectExtent b="0" l="0" r="0" t="0"/>
            <wp:docPr descr="Estimating the corresponding period, T_{pc}" title="" id="1" name="Picture"/>
            <a:graphic>
              <a:graphicData uri="http://schemas.openxmlformats.org/drawingml/2006/picture">
                <pic:pic>
                  <pic:nvPicPr>
                    <pic:cNvPr descr="media/image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Estimating the corresponding period,</w:t>
      </w:r>
      <w:r>
        <w:t xml:space="preserve"> </w:t>
      </w:r>
      <m:oMath>
        <m:sSub>
          <m:e>
            <m:r>
              <m:t>T</m:t>
            </m:r>
          </m:e>
          <m:sub>
            <m:r>
              <m:t>p</m:t>
            </m:r>
            <m:r>
              <m:t>c</m:t>
            </m:r>
          </m:sub>
        </m:sSub>
      </m:oMath>
    </w:p>
    <w:p>
      <w:pPr>
        <w:pStyle w:val="BodyText"/>
      </w:pPr>
      <w:r>
        <w:t xml:space="preserve">Finding the period for Tpc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Symbol</w:t>
            </w:r>
          </w:p>
        </w:tc>
        <w:tc>
          <w:p>
            <w:pPr>
              <w:pStyle w:val="Compact"/>
              <w:jc w:val="left"/>
            </w:pPr>
            <w:r>
              <w:t xml:space="preserve">In-Lab Result</w:t>
            </w:r>
          </w:p>
        </w:tc>
        <w:tc>
          <w:p>
            <w:pPr>
              <w:pStyle w:val="Compact"/>
              <w:jc w:val="left"/>
            </w:pPr>
            <w:r>
              <w:t xml:space="preserve">Units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Properties of PI Control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Critical proportional gain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k</m:t>
                  </m:r>
                </m:e>
                <m:sub>
                  <m:r>
                    <m:t>p</m:t>
                  </m:r>
                  <m:r>
                    <m:t>c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  <w:tc>
          <w:p>
            <w:pPr>
              <w:pStyle w:val="Compact"/>
              <w:jc w:val="left"/>
            </w:pPr>
            <w:r>
              <w:t xml:space="preserve">Vs/rad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Critical period for kpc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T</m:t>
                  </m:r>
                </m:e>
                <m:sub>
                  <m:r>
                    <m:t>p</m:t>
                  </m:r>
                  <m:r>
                    <m:t>c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Ziegler-Nichols design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Proportional gain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k</m:t>
                  </m:r>
                </m:e>
                <m:sub>
                  <m:r>
                    <m:t>p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  <w:tc>
          <w:p>
            <w:pPr>
              <w:pStyle w:val="Compact"/>
              <w:jc w:val="left"/>
            </w:pPr>
            <w:r>
              <w:t xml:space="preserve">Vs/rad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Integral gain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k</m:t>
                  </m:r>
                </m:e>
                <m:sub>
                  <m:r>
                    <m:t>i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0.278</w:t>
            </w:r>
          </w:p>
        </w:tc>
        <w:tc>
          <w:p>
            <w:pPr>
              <w:pStyle w:val="Compact"/>
              <w:jc w:val="left"/>
            </w:pPr>
            <w:r>
              <w:t xml:space="preserve">V/rad</w:t>
            </w:r>
          </w:p>
        </w:tc>
      </w:tr>
    </w:tbl>
    <w:p>
      <w:pPr>
        <w:pStyle w:val="BodyText"/>
      </w:pPr>
      <w:r>
        <w:rPr>
          <w:i/>
        </w:rPr>
        <w:t xml:space="preserve">kp</w:t>
      </w:r>
      <w:r>
        <w:t xml:space="preserve"> </w:t>
      </w:r>
      <w:r>
        <w:t xml:space="preserve">= 0.4</w:t>
      </w:r>
      <w:r>
        <w:t xml:space="preserve"> </w:t>
      </w:r>
      <w:r>
        <w:rPr>
          <w:i/>
        </w:rPr>
        <w:t xml:space="preserve">kpc</w:t>
      </w:r>
    </w:p>
    <w:p>
      <w:pPr>
        <w:pStyle w:val="BodyText"/>
      </w:pPr>
      <w:r>
        <w:rPr>
          <w:i/>
        </w:rPr>
        <w:t xml:space="preserve">Ti</w:t>
      </w:r>
      <w:r>
        <w:t xml:space="preserve"> </w:t>
      </w:r>
      <w:r>
        <w:t xml:space="preserve">= 0.8</w:t>
      </w:r>
      <w:r>
        <w:t xml:space="preserve"> </w:t>
      </w:r>
      <w:r>
        <w:rPr>
          <w:i/>
        </w:rPr>
        <w:t xml:space="preserve">Tpc</w:t>
      </w:r>
    </w:p>
    <w:p>
      <w:pPr>
        <w:pStyle w:val="BodyText"/>
      </w:pPr>
      <w:r>
        <w:rPr>
          <w:i/>
        </w:rPr>
        <w:t xml:space="preserve">ki</w:t>
      </w:r>
      <w:r>
        <w:t xml:space="preserve"> </w:t>
      </w:r>
      <w:r>
        <w:t xml:space="preserve">=</w:t>
      </w:r>
      <w:r>
        <w:t xml:space="preserve"> </w:t>
      </w:r>
      <w:r>
        <w:rPr>
          <w:i/>
        </w:rPr>
        <w:t xml:space="preserve">kp</w:t>
      </w:r>
      <w:r>
        <w:t xml:space="preserve"> </w:t>
      </w:r>
      <w:r>
        <w:t xml:space="preserve">/</w:t>
      </w:r>
      <w:r>
        <w:t xml:space="preserve"> </w:t>
      </w:r>
      <w:r>
        <w:rPr>
          <w:i/>
        </w:rPr>
        <w:t xml:space="preserve">Ti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ki</w:t>
      </w:r>
      <w:r>
        <w:t xml:space="preserve"> </w:t>
      </w:r>
      <w:r>
        <w:t xml:space="preserve">= 0.5 *</w:t>
      </w:r>
      <w:r>
        <w:t xml:space="preserve"> </w:t>
      </w:r>
      <w:r>
        <w:rPr>
          <w:i/>
        </w:rPr>
        <w:t xml:space="preserve">kpc</w:t>
      </w:r>
      <w:r>
        <w:t xml:space="preserve"> </w:t>
      </w:r>
      <w:r>
        <w:t xml:space="preserve">/</w:t>
      </w:r>
      <w:r>
        <w:t xml:space="preserve"> </w:t>
      </w:r>
      <w:r>
        <w:rPr>
          <w:i/>
        </w:rPr>
        <w:t xml:space="preserve">Tpc</w:t>
      </w:r>
    </w:p>
    <w:p>
      <w:pPr>
        <w:pStyle w:val="BodyText"/>
      </w:pPr>
      <w:r>
        <w:t xml:space="preserve">Step 2. Set the parameters of the signal generator module window as</w:t>
      </w:r>
      <w:r>
        <w:t xml:space="preserve"> </w:t>
      </w:r>
      <w:r>
        <w:t xml:space="preserve">listed in Table 2.7.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  <w:i/>
              </w:rPr>
              <w:t xml:space="preserve">Signal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Amplitude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[</w:t>
            </w:r>
            <w:r>
              <w:rPr>
                <w:b/>
              </w:rPr>
              <w:t xml:space="preserve">rad/s</w:t>
            </w:r>
            <w:r>
              <w:rPr>
                <w:b/>
              </w:rPr>
              <w:t xml:space="preserve">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Frequency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[</w:t>
            </w:r>
            <w:r>
              <w:rPr>
                <w:b/>
              </w:rPr>
              <w:t xml:space="preserve">Hz</w:t>
            </w:r>
            <w:r>
              <w:rPr>
                <w:b/>
              </w:rPr>
              <w:t xml:space="preserve">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Offset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[</w:t>
            </w:r>
            <w:r>
              <w:rPr>
                <w:b/>
              </w:rPr>
              <w:t xml:space="preserve">rad/s</w:t>
            </w:r>
            <w:r>
              <w:rPr>
                <w:b/>
              </w:rP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Wave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</w:tr>
    </w:tbl>
    <w:p>
      <w:pPr>
        <w:pStyle w:val="BodyText"/>
      </w:pPr>
      <w:r>
        <w:rPr>
          <w:b/>
        </w:rPr>
        <w:t xml:space="preserve">Table 2.7.</w:t>
      </w:r>
      <w:r>
        <w:t xml:space="preserve"> </w:t>
      </w:r>
      <w:r>
        <w:t xml:space="preserve">Module parameters for the Ziegler-Nichols-tuned PI</w:t>
      </w:r>
      <w:r>
        <w:t xml:space="preserve"> </w:t>
      </w:r>
      <w:r>
        <w:t xml:space="preserve">controller</w:t>
      </w:r>
    </w:p>
    <w:p>
      <w:pPr>
        <w:pStyle w:val="BodyText"/>
      </w:pPr>
      <w:r>
        <w:t xml:space="preserve">Set</w:t>
      </w:r>
      <w:r>
        <w:t xml:space="preserve"> </w:t>
      </w:r>
      <w:r>
        <w:rPr>
          <w:i/>
        </w:rPr>
        <w:t xml:space="preserve">bsp</w:t>
      </w:r>
      <w:r>
        <w:t xml:space="preserve"> </w:t>
      </w:r>
      <w:r>
        <w:t xml:space="preserve">= 1, both proportional and integral gains to their</w:t>
      </w:r>
      <w:r>
        <w:t xml:space="preserve"> </w:t>
      </w:r>
      <w:r>
        <w:t xml:space="preserve">Ziegler-Nichols values as calculated. above. What are your observations?</w:t>
      </w:r>
    </w:p>
    <w:p>
      <w:pPr>
        <w:pStyle w:val="FigureWithCaption"/>
      </w:pPr>
      <w:r>
        <w:drawing>
          <wp:inline>
            <wp:extent cx="5334000" cy="3795346"/>
            <wp:effectExtent b="0" l="0" r="0" t="0"/>
            <wp:docPr descr="Using the set values of k_p = 0.2 Vs/rad  and k_i = 0.278 V/rad" title="" id="1" name="Picture"/>
            <a:graphic>
              <a:graphicData uri="http://schemas.openxmlformats.org/drawingml/2006/picture">
                <pic:pic>
                  <pic:nvPicPr>
                    <pic:cNvPr descr="media/image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Using the set values of</w:t>
      </w:r>
      <w:r>
        <w:t xml:space="preserve"> </w:t>
      </w:r>
      <m:oMath>
        <m:sSub>
          <m:e>
            <m:r>
              <m:t>k</m:t>
            </m:r>
          </m:e>
          <m:sub>
            <m:r>
              <m:t>p</m:t>
            </m:r>
          </m:sub>
        </m:sSub>
        <m:r>
          <m:t>=</m:t>
        </m:r>
        <m:r>
          <m:t>0.2</m:t>
        </m:r>
        <m:r>
          <m:t>V</m:t>
        </m:r>
        <m:r>
          <m:t>s</m:t>
        </m:r>
        <m:r>
          <m:t>/</m:t>
        </m:r>
        <m:r>
          <m:t>r</m:t>
        </m:r>
        <m:r>
          <m:t>a</m:t>
        </m:r>
        <m:r>
          <m:t>d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t>=</m:t>
        </m:r>
        <m:r>
          <m:t>0.278</m:t>
        </m:r>
        <m:r>
          <m:t>V</m:t>
        </m:r>
        <m:r>
          <m:t>/</m:t>
        </m:r>
        <m:r>
          <m:t>r</m:t>
        </m:r>
        <m:r>
          <m:t>a</m:t>
        </m:r>
        <m:r>
          <m:t>d</m:t>
        </m:r>
      </m:oMath>
    </w:p>
    <w:p>
      <w:pPr>
        <w:pStyle w:val="BodyText"/>
      </w:pPr>
      <w:r>
        <w:t xml:space="preserve">Figure X: Inputting values of Ziegler- Nichols Tuning</w:t>
      </w:r>
    </w:p>
    <w:p>
      <w:pPr>
        <w:pStyle w:val="BodyText"/>
      </w:pPr>
      <w:r>
        <w:t xml:space="preserve">Step 3. Adjust proportional and integral gain manually to give a very</w:t>
      </w:r>
      <w:r>
        <w:t xml:space="preserve"> </w:t>
      </w:r>
      <w:r>
        <w:t xml:space="preserve">slightly under-damped response with no saturation of the control signal</w:t>
      </w:r>
      <w:r>
        <w:t xml:space="preserve"> </w:t>
      </w:r>
      <w:r>
        <w:t xml:space="preserve">(the system is saturated when changing the control signal does not have</w:t>
      </w:r>
      <w:r>
        <w:t xml:space="preserve"> </w:t>
      </w:r>
      <w:r>
        <w:t xml:space="preserve">any effect on the output signal). Comment on the new gain values.</w:t>
      </w:r>
    </w:p>
    <w:p>
      <w:pPr>
        <w:pStyle w:val="FigureWithCaption"/>
      </w:pPr>
      <w:r>
        <w:drawing>
          <wp:inline>
            <wp:extent cx="5334000" cy="3783947"/>
            <wp:effectExtent b="0" l="0" r="0" t="0"/>
            <wp:docPr descr="Manually adjusted values until slightly underdamped response is reached." title="" id="1" name="Picture"/>
            <a:graphic>
              <a:graphicData uri="http://schemas.openxmlformats.org/drawingml/2006/picture">
                <pic:pic>
                  <pic:nvPicPr>
                    <pic:cNvPr descr="media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Manually adjusted values until slightly underdamped response is reached.</w:t>
      </w:r>
    </w:p>
    <w:p>
      <w:pPr>
        <w:pStyle w:val="BodyText"/>
      </w:pPr>
      <w:r>
        <w:t xml:space="preserve">Figure X: manually tuning</w:t>
      </w:r>
    </w:p>
    <w:p>
      <w:pPr>
        <w:pStyle w:val="BodyText"/>
      </w:pPr>
      <w:r>
        <w:t xml:space="preserve">Kp = 0.10 Vs /rad</w:t>
      </w:r>
    </w:p>
    <w:p>
      <w:pPr>
        <w:pStyle w:val="BodyText"/>
      </w:pPr>
      <w:r>
        <w:t xml:space="preserve">Ki= 1.20 V /rad</w:t>
      </w:r>
    </w:p>
    <w:p>
      <w:pPr>
        <w:pStyle w:val="BodyText"/>
      </w:pPr>
      <w:r>
        <w:t xml:space="preserve">Step 4. How does the response of the gain values of the Ziegler-Nichols</w:t>
      </w:r>
      <w:r>
        <w:t xml:space="preserve"> </w:t>
      </w:r>
      <w:r>
        <w:t xml:space="preserve">compare with the previous controllers in 5.1.1, 5.1.2. and 5.1.3.?</w:t>
      </w:r>
      <w:r>
        <w:t xml:space="preserve"> </w:t>
      </w:r>
      <w:r>
        <w:t xml:space="preserve">Explain your observations.</w:t>
      </w:r>
    </w:p>
    <w:p>
      <w:pPr>
        <w:pStyle w:val="BodyText"/>
      </w:pPr>
      <w:r>
        <w:t xml:space="preserve">Step 5. Summarize your observations and your calculations in your</w:t>
      </w:r>
      <w:r>
        <w:t xml:space="preserve"> </w:t>
      </w:r>
      <w:r>
        <w:t xml:space="preserve">report. Select some representative results, screen captures, and plots.</w:t>
      </w:r>
    </w:p>
    <w:p>
      <w:pPr>
        <w:pStyle w:val="Heading2"/>
      </w:pPr>
      <w:bookmarkStart w:id="59" w:name="discussion"/>
      <w:bookmarkEnd w:id="59"/>
      <w:r>
        <w:t xml:space="preserve">Discussion</w:t>
      </w:r>
    </w:p>
    <w:p>
      <w:pPr>
        <w:pStyle w:val="Heading2"/>
      </w:pPr>
      <w:bookmarkStart w:id="60" w:name="conclusion"/>
      <w:bookmarkEnd w:id="60"/>
      <w:r>
        <w:t xml:space="preserve">Conclusion</w:t>
      </w:r>
    </w:p>
    <w:p>
      <w:pPr>
        <w:pStyle w:val="Heading2"/>
      </w:pPr>
      <w:bookmarkStart w:id="61" w:name="references"/>
      <w:bookmarkEnd w:id="61"/>
      <w:r>
        <w:t xml:space="preserve">References</w:t>
      </w:r>
    </w:p>
    <w:p>
      <w:pPr>
        <w:pStyle w:val="BlockText"/>
      </w:pPr>
      <w:r>
        <w:t xml:space="preserve">[</w:t>
      </w:r>
      <w:r>
        <w:t xml:space="preserve">1</w:t>
      </w:r>
      <w:r>
        <w:t xml:space="preserve">]</w:t>
      </w:r>
      <w:r>
        <w:t xml:space="preserve"> </w:t>
      </w:r>
      <w:r>
        <w:t xml:space="preserve">Dr. P. Agathoklis et al. 2016. Laboratory Manual for ELEC 360</w:t>
      </w:r>
      <w:r>
        <w:t xml:space="preserve"> </w:t>
      </w:r>
      <w:r>
        <w:t xml:space="preserve">Control Systems I. University of Victoria, Canada.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81eeb5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53" Target="media/rId53.png" /><Relationship Type="http://schemas.openxmlformats.org/officeDocument/2006/relationships/image" Id="rId43" Target="media/rId43.png" /><Relationship Type="http://schemas.openxmlformats.org/officeDocument/2006/relationships/image" Id="rId55" Target="media/rId55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47" Target="media/rId47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56" Target="media/rId56.png" /><Relationship Type="http://schemas.openxmlformats.org/officeDocument/2006/relationships/image" Id="rId42" Target="media/rId42.png" /><Relationship Type="http://schemas.openxmlformats.org/officeDocument/2006/relationships/image" Id="rId27" Target="media/rId2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2017-11-09T04:33:14Z</dcterms:created>
  <dcterms:modified xsi:type="dcterms:W3CDTF">2017-11-09T04:33:14Z</dcterms:modified>
</cp:coreProperties>
</file>