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4288"/>
        <w:gridCol w:w="3108"/>
        <w:gridCol w:w="3463"/>
      </w:tblGrid>
      <w:tr w:rsidR="00C70415" w:rsidRPr="00C70415" w14:paraId="4549571B" w14:textId="77777777" w:rsidTr="00C70415">
        <w:tc>
          <w:tcPr>
            <w:tcW w:w="0" w:type="auto"/>
            <w:hideMark/>
          </w:tcPr>
          <w:p w14:paraId="0D794BB9" w14:textId="77777777" w:rsidR="00C70415" w:rsidRPr="00C70415" w:rsidRDefault="00C70415" w:rsidP="00C70415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0" w:type="auto"/>
            <w:hideMark/>
          </w:tcPr>
          <w:p w14:paraId="015AB0B5" w14:textId="77777777" w:rsidR="00C70415" w:rsidRPr="00C70415" w:rsidRDefault="00C70415" w:rsidP="00C70415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Excellent</w:t>
            </w:r>
          </w:p>
        </w:tc>
        <w:tc>
          <w:tcPr>
            <w:tcW w:w="0" w:type="auto"/>
            <w:hideMark/>
          </w:tcPr>
          <w:p w14:paraId="0F39C196" w14:textId="77777777" w:rsidR="00C70415" w:rsidRPr="00C70415" w:rsidRDefault="00C70415" w:rsidP="00C70415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Satisfactory</w:t>
            </w:r>
          </w:p>
        </w:tc>
        <w:tc>
          <w:tcPr>
            <w:tcW w:w="0" w:type="auto"/>
            <w:hideMark/>
          </w:tcPr>
          <w:p w14:paraId="35C442F4" w14:textId="77777777" w:rsidR="00C70415" w:rsidRPr="00C70415" w:rsidRDefault="00C70415" w:rsidP="00C70415">
            <w:pPr>
              <w:spacing w:after="160" w:line="259" w:lineRule="auto"/>
              <w:rPr>
                <w:b/>
                <w:bCs/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Needs Improvement</w:t>
            </w:r>
          </w:p>
        </w:tc>
      </w:tr>
      <w:tr w:rsidR="00C70415" w:rsidRPr="00C70415" w14:paraId="76B513C2" w14:textId="77777777" w:rsidTr="00C70415">
        <w:tc>
          <w:tcPr>
            <w:tcW w:w="0" w:type="auto"/>
            <w:hideMark/>
          </w:tcPr>
          <w:p w14:paraId="299F7B7B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1. Secure Coding Practices (10 pts)</w:t>
            </w:r>
          </w:p>
        </w:tc>
        <w:tc>
          <w:tcPr>
            <w:tcW w:w="0" w:type="auto"/>
            <w:hideMark/>
          </w:tcPr>
          <w:p w14:paraId="6650DAE6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10 pts</w:t>
            </w:r>
            <w:r w:rsidRPr="00C70415">
              <w:rPr>
                <w:sz w:val="18"/>
                <w:szCs w:val="18"/>
              </w:rPr>
              <w:t xml:space="preserve"> – Secure coding standards fully applied. No hardcoded credentials. Uses parameterized queries. Sensitive configurations stored securely (environment variables).</w:t>
            </w:r>
          </w:p>
        </w:tc>
        <w:tc>
          <w:tcPr>
            <w:tcW w:w="0" w:type="auto"/>
            <w:hideMark/>
          </w:tcPr>
          <w:p w14:paraId="46EA92C1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8 pts</w:t>
            </w:r>
            <w:r w:rsidRPr="00C70415">
              <w:rPr>
                <w:sz w:val="18"/>
                <w:szCs w:val="18"/>
              </w:rPr>
              <w:t xml:space="preserve"> – Some secure coding practices applied but minor weaknesses or inconsistencies exist.</w:t>
            </w:r>
          </w:p>
        </w:tc>
        <w:tc>
          <w:tcPr>
            <w:tcW w:w="0" w:type="auto"/>
            <w:hideMark/>
          </w:tcPr>
          <w:p w14:paraId="300CD0DA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5 pts</w:t>
            </w:r>
            <w:r w:rsidRPr="00C70415">
              <w:rPr>
                <w:sz w:val="18"/>
                <w:szCs w:val="18"/>
              </w:rPr>
              <w:t xml:space="preserve"> – Unsafe coding practices present such as hardcoded credentials, insecure queries, or poor structure.</w:t>
            </w:r>
          </w:p>
        </w:tc>
      </w:tr>
      <w:tr w:rsidR="00C70415" w:rsidRPr="00C70415" w14:paraId="0812E922" w14:textId="77777777" w:rsidTr="00C70415">
        <w:tc>
          <w:tcPr>
            <w:tcW w:w="0" w:type="auto"/>
            <w:hideMark/>
          </w:tcPr>
          <w:p w14:paraId="1BC3EE24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2. Authentication System (15 pts)</w:t>
            </w:r>
          </w:p>
        </w:tc>
        <w:tc>
          <w:tcPr>
            <w:tcW w:w="0" w:type="auto"/>
            <w:hideMark/>
          </w:tcPr>
          <w:p w14:paraId="4693ADE0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15 pts</w:t>
            </w:r>
            <w:r w:rsidRPr="00C70415">
              <w:rPr>
                <w:sz w:val="18"/>
                <w:szCs w:val="18"/>
              </w:rPr>
              <w:t xml:space="preserve"> – Secure authentication with proper hashing (</w:t>
            </w:r>
            <w:proofErr w:type="spellStart"/>
            <w:r w:rsidRPr="00C70415">
              <w:rPr>
                <w:sz w:val="18"/>
                <w:szCs w:val="18"/>
              </w:rPr>
              <w:t>bcrypt</w:t>
            </w:r>
            <w:proofErr w:type="spellEnd"/>
            <w:r w:rsidRPr="00C70415">
              <w:rPr>
                <w:sz w:val="18"/>
                <w:szCs w:val="18"/>
              </w:rPr>
              <w:t>, Argon2, PBKDF2). Stable flow with MFA/CAPTCHA.</w:t>
            </w:r>
          </w:p>
        </w:tc>
        <w:tc>
          <w:tcPr>
            <w:tcW w:w="0" w:type="auto"/>
            <w:hideMark/>
          </w:tcPr>
          <w:p w14:paraId="2A823934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12 pts</w:t>
            </w:r>
            <w:r w:rsidRPr="00C70415">
              <w:rPr>
                <w:sz w:val="18"/>
                <w:szCs w:val="18"/>
              </w:rPr>
              <w:t xml:space="preserve"> – Authentication works but with minor security gaps.</w:t>
            </w:r>
          </w:p>
        </w:tc>
        <w:tc>
          <w:tcPr>
            <w:tcW w:w="0" w:type="auto"/>
            <w:hideMark/>
          </w:tcPr>
          <w:p w14:paraId="60D936A9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8 pts</w:t>
            </w:r>
            <w:r w:rsidRPr="00C70415">
              <w:rPr>
                <w:sz w:val="18"/>
                <w:szCs w:val="18"/>
              </w:rPr>
              <w:t xml:space="preserve"> – Weak or broken authentication; plain-text passwords or insecure handling.</w:t>
            </w:r>
          </w:p>
        </w:tc>
      </w:tr>
      <w:tr w:rsidR="00C70415" w:rsidRPr="00C70415" w14:paraId="5A2C7338" w14:textId="77777777" w:rsidTr="00C70415">
        <w:tc>
          <w:tcPr>
            <w:tcW w:w="0" w:type="auto"/>
            <w:hideMark/>
          </w:tcPr>
          <w:p w14:paraId="58867ADE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3. Authorization &amp; Role Management (15 pts)</w:t>
            </w:r>
          </w:p>
        </w:tc>
        <w:tc>
          <w:tcPr>
            <w:tcW w:w="0" w:type="auto"/>
            <w:hideMark/>
          </w:tcPr>
          <w:p w14:paraId="3A24755C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15 pts</w:t>
            </w:r>
            <w:r w:rsidRPr="00C70415">
              <w:rPr>
                <w:sz w:val="18"/>
                <w:szCs w:val="18"/>
              </w:rPr>
              <w:t xml:space="preserve"> – RBAC fully enforced. Permissions strictly control access to all features and pages.</w:t>
            </w:r>
          </w:p>
        </w:tc>
        <w:tc>
          <w:tcPr>
            <w:tcW w:w="0" w:type="auto"/>
            <w:hideMark/>
          </w:tcPr>
          <w:p w14:paraId="23B714AE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12 pts</w:t>
            </w:r>
            <w:r w:rsidRPr="00C70415">
              <w:rPr>
                <w:sz w:val="18"/>
                <w:szCs w:val="18"/>
              </w:rPr>
              <w:t xml:space="preserve"> – Roles implemented but with minor gaps in restrictions.</w:t>
            </w:r>
          </w:p>
        </w:tc>
        <w:tc>
          <w:tcPr>
            <w:tcW w:w="0" w:type="auto"/>
            <w:hideMark/>
          </w:tcPr>
          <w:p w14:paraId="41A10AE9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8 pts</w:t>
            </w:r>
            <w:r w:rsidRPr="00C70415">
              <w:rPr>
                <w:sz w:val="18"/>
                <w:szCs w:val="18"/>
              </w:rPr>
              <w:t xml:space="preserve"> – Little or no role enforcement; unauthorized access possible.</w:t>
            </w:r>
          </w:p>
        </w:tc>
      </w:tr>
      <w:tr w:rsidR="00C70415" w:rsidRPr="00C70415" w14:paraId="1A30BDCA" w14:textId="77777777" w:rsidTr="00C70415">
        <w:tc>
          <w:tcPr>
            <w:tcW w:w="0" w:type="auto"/>
            <w:hideMark/>
          </w:tcPr>
          <w:p w14:paraId="764D1EBB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4. Data Encryption (10 pts)</w:t>
            </w:r>
          </w:p>
        </w:tc>
        <w:tc>
          <w:tcPr>
            <w:tcW w:w="0" w:type="auto"/>
            <w:hideMark/>
          </w:tcPr>
          <w:p w14:paraId="07A0E1A6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10 pts</w:t>
            </w:r>
            <w:r w:rsidRPr="00C70415">
              <w:rPr>
                <w:sz w:val="18"/>
                <w:szCs w:val="18"/>
              </w:rPr>
              <w:t xml:space="preserve"> – Strong encryption applied (AES, HTTPS/TLS, hashing). Keys securely managed outside source code.</w:t>
            </w:r>
          </w:p>
        </w:tc>
        <w:tc>
          <w:tcPr>
            <w:tcW w:w="0" w:type="auto"/>
            <w:hideMark/>
          </w:tcPr>
          <w:p w14:paraId="41FD5E91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8 pts</w:t>
            </w:r>
            <w:r w:rsidRPr="00C70415">
              <w:rPr>
                <w:sz w:val="18"/>
                <w:szCs w:val="18"/>
              </w:rPr>
              <w:t xml:space="preserve"> – Partial encryption; some sensitive data not fully protected.</w:t>
            </w:r>
          </w:p>
        </w:tc>
        <w:tc>
          <w:tcPr>
            <w:tcW w:w="0" w:type="auto"/>
            <w:hideMark/>
          </w:tcPr>
          <w:p w14:paraId="3021C289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5 pts</w:t>
            </w:r>
            <w:r w:rsidRPr="00C70415">
              <w:rPr>
                <w:sz w:val="18"/>
                <w:szCs w:val="18"/>
              </w:rPr>
              <w:t xml:space="preserve"> – No encryption or insecure key management.</w:t>
            </w:r>
          </w:p>
        </w:tc>
      </w:tr>
      <w:tr w:rsidR="00C70415" w:rsidRPr="00C70415" w14:paraId="4EEF8F67" w14:textId="77777777" w:rsidTr="00C70415">
        <w:tc>
          <w:tcPr>
            <w:tcW w:w="0" w:type="auto"/>
            <w:hideMark/>
          </w:tcPr>
          <w:p w14:paraId="5AEDB4D0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5. Input Validation, Sanitization &amp; Error Handling (15 pts)</w:t>
            </w:r>
          </w:p>
        </w:tc>
        <w:tc>
          <w:tcPr>
            <w:tcW w:w="0" w:type="auto"/>
            <w:hideMark/>
          </w:tcPr>
          <w:p w14:paraId="6C3E85DF" w14:textId="1ACDD18A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15 pts</w:t>
            </w:r>
            <w:r w:rsidRPr="00C70415">
              <w:rPr>
                <w:sz w:val="18"/>
                <w:szCs w:val="18"/>
              </w:rPr>
              <w:t xml:space="preserve"> – All inputs validated and sanitized. Protection against SQL Injection, XSS, and invalid data</w:t>
            </w:r>
            <w:r w:rsidR="00300727">
              <w:rPr>
                <w:sz w:val="18"/>
                <w:szCs w:val="18"/>
              </w:rPr>
              <w:t xml:space="preserve">. </w:t>
            </w:r>
            <w:r w:rsidRPr="00C70415">
              <w:rPr>
                <w:sz w:val="18"/>
                <w:szCs w:val="18"/>
              </w:rPr>
              <w:t>Secure error handling with no sensitive exposure. Clear and accurate messages.</w:t>
            </w:r>
          </w:p>
        </w:tc>
        <w:tc>
          <w:tcPr>
            <w:tcW w:w="0" w:type="auto"/>
            <w:hideMark/>
          </w:tcPr>
          <w:p w14:paraId="35A2B4F2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12 pts</w:t>
            </w:r>
            <w:r w:rsidRPr="00C70415">
              <w:rPr>
                <w:sz w:val="18"/>
                <w:szCs w:val="18"/>
              </w:rPr>
              <w:t xml:space="preserve"> – Validation and error handling exist but are inconsistently applied. Some minor issues in feedback or coverage.</w:t>
            </w:r>
          </w:p>
        </w:tc>
        <w:tc>
          <w:tcPr>
            <w:tcW w:w="0" w:type="auto"/>
            <w:hideMark/>
          </w:tcPr>
          <w:p w14:paraId="3E048859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8 pts</w:t>
            </w:r>
            <w:r w:rsidRPr="00C70415">
              <w:rPr>
                <w:sz w:val="18"/>
                <w:szCs w:val="18"/>
              </w:rPr>
              <w:t xml:space="preserve"> – Minimal or no validation/sanitization. Vulnerable to attacks. Errors expose technical details or are misleading.</w:t>
            </w:r>
          </w:p>
        </w:tc>
      </w:tr>
      <w:tr w:rsidR="00C70415" w:rsidRPr="00C70415" w14:paraId="681791AF" w14:textId="77777777" w:rsidTr="00C70415">
        <w:tc>
          <w:tcPr>
            <w:tcW w:w="0" w:type="auto"/>
            <w:hideMark/>
          </w:tcPr>
          <w:p w14:paraId="575D50C9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6. Code Auditing Tools &amp; Audit Logging (10 pts)</w:t>
            </w:r>
          </w:p>
        </w:tc>
        <w:tc>
          <w:tcPr>
            <w:tcW w:w="0" w:type="auto"/>
            <w:hideMark/>
          </w:tcPr>
          <w:p w14:paraId="31F11E37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10 pts</w:t>
            </w:r>
            <w:r w:rsidRPr="00C70415">
              <w:rPr>
                <w:sz w:val="18"/>
                <w:szCs w:val="18"/>
              </w:rPr>
              <w:t xml:space="preserve"> – Tools (</w:t>
            </w:r>
            <w:proofErr w:type="spellStart"/>
            <w:r w:rsidRPr="00C70415">
              <w:rPr>
                <w:sz w:val="18"/>
                <w:szCs w:val="18"/>
              </w:rPr>
              <w:t>SonarLint</w:t>
            </w:r>
            <w:proofErr w:type="spellEnd"/>
            <w:r w:rsidRPr="00C70415">
              <w:rPr>
                <w:sz w:val="18"/>
                <w:szCs w:val="18"/>
              </w:rPr>
              <w:t xml:space="preserve">, </w:t>
            </w:r>
            <w:proofErr w:type="spellStart"/>
            <w:r w:rsidRPr="00C70415">
              <w:rPr>
                <w:sz w:val="18"/>
                <w:szCs w:val="18"/>
              </w:rPr>
              <w:t>ESLint</w:t>
            </w:r>
            <w:proofErr w:type="spellEnd"/>
            <w:r w:rsidRPr="00C70415">
              <w:rPr>
                <w:sz w:val="18"/>
                <w:szCs w:val="18"/>
              </w:rPr>
              <w:t>, Bandit, OWASP Dependency Check) used effectively. Findings documented and resolved. Audit logs track login attempts, system changes, and user activities.</w:t>
            </w:r>
          </w:p>
        </w:tc>
        <w:tc>
          <w:tcPr>
            <w:tcW w:w="0" w:type="auto"/>
            <w:hideMark/>
          </w:tcPr>
          <w:p w14:paraId="0A20ECBD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8 pts</w:t>
            </w:r>
            <w:r w:rsidRPr="00C70415">
              <w:rPr>
                <w:sz w:val="18"/>
                <w:szCs w:val="18"/>
              </w:rPr>
              <w:t xml:space="preserve"> – At least one tool used with limited documentation. Audit logging exists but incomplete.</w:t>
            </w:r>
          </w:p>
        </w:tc>
        <w:tc>
          <w:tcPr>
            <w:tcW w:w="0" w:type="auto"/>
            <w:hideMark/>
          </w:tcPr>
          <w:p w14:paraId="2C26D073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5 pts</w:t>
            </w:r>
            <w:r w:rsidRPr="00C70415">
              <w:rPr>
                <w:sz w:val="18"/>
                <w:szCs w:val="18"/>
              </w:rPr>
              <w:t xml:space="preserve"> – No tools used or no evidence. Audit logging missing or insufficient.</w:t>
            </w:r>
          </w:p>
        </w:tc>
      </w:tr>
      <w:tr w:rsidR="00C70415" w:rsidRPr="00C70415" w14:paraId="7C49350D" w14:textId="77777777" w:rsidTr="00C70415">
        <w:tc>
          <w:tcPr>
            <w:tcW w:w="0" w:type="auto"/>
            <w:hideMark/>
          </w:tcPr>
          <w:p w14:paraId="6B3CD278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7. System Functionality and Feature Completion (10 pts)</w:t>
            </w:r>
          </w:p>
        </w:tc>
        <w:tc>
          <w:tcPr>
            <w:tcW w:w="0" w:type="auto"/>
            <w:hideMark/>
          </w:tcPr>
          <w:p w14:paraId="17633504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10 pts</w:t>
            </w:r>
            <w:r w:rsidRPr="00C70415">
              <w:rPr>
                <w:sz w:val="18"/>
                <w:szCs w:val="18"/>
              </w:rPr>
              <w:t xml:space="preserve"> – All features fully functional. System flow complete with no broken components.</w:t>
            </w:r>
          </w:p>
        </w:tc>
        <w:tc>
          <w:tcPr>
            <w:tcW w:w="0" w:type="auto"/>
            <w:hideMark/>
          </w:tcPr>
          <w:p w14:paraId="53F591D3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8 pts</w:t>
            </w:r>
            <w:r w:rsidRPr="00C70415">
              <w:rPr>
                <w:sz w:val="18"/>
                <w:szCs w:val="18"/>
              </w:rPr>
              <w:t xml:space="preserve"> – Most features work; minor issues present.</w:t>
            </w:r>
          </w:p>
        </w:tc>
        <w:tc>
          <w:tcPr>
            <w:tcW w:w="0" w:type="auto"/>
            <w:hideMark/>
          </w:tcPr>
          <w:p w14:paraId="0EE82E69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5 pts</w:t>
            </w:r>
            <w:r w:rsidRPr="00C70415">
              <w:rPr>
                <w:sz w:val="18"/>
                <w:szCs w:val="18"/>
              </w:rPr>
              <w:t xml:space="preserve"> – Multiple incomplete or non-functional features.</w:t>
            </w:r>
          </w:p>
        </w:tc>
      </w:tr>
      <w:tr w:rsidR="00C70415" w:rsidRPr="00C70415" w14:paraId="581063EE" w14:textId="77777777" w:rsidTr="00C70415">
        <w:tc>
          <w:tcPr>
            <w:tcW w:w="0" w:type="auto"/>
            <w:hideMark/>
          </w:tcPr>
          <w:p w14:paraId="1F853BCB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8. Security Policies &amp; Documentation (15 pts)</w:t>
            </w:r>
          </w:p>
        </w:tc>
        <w:tc>
          <w:tcPr>
            <w:tcW w:w="0" w:type="auto"/>
            <w:hideMark/>
          </w:tcPr>
          <w:p w14:paraId="5553AF30" w14:textId="298D639D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15 pts</w:t>
            </w:r>
            <w:r w:rsidRPr="00C70415">
              <w:rPr>
                <w:sz w:val="18"/>
                <w:szCs w:val="18"/>
              </w:rPr>
              <w:t xml:space="preserve"> – Complete and well-structured documentation including all required policies (password, access, logging, incident response).</w:t>
            </w:r>
          </w:p>
        </w:tc>
        <w:tc>
          <w:tcPr>
            <w:tcW w:w="0" w:type="auto"/>
            <w:hideMark/>
          </w:tcPr>
          <w:p w14:paraId="0674B97B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12 pts</w:t>
            </w:r>
            <w:r w:rsidRPr="00C70415">
              <w:rPr>
                <w:sz w:val="18"/>
                <w:szCs w:val="18"/>
              </w:rPr>
              <w:t xml:space="preserve"> – Partial documentation; some policies missing or unclear.</w:t>
            </w:r>
          </w:p>
        </w:tc>
        <w:tc>
          <w:tcPr>
            <w:tcW w:w="0" w:type="auto"/>
            <w:hideMark/>
          </w:tcPr>
          <w:p w14:paraId="46FC4C85" w14:textId="77777777" w:rsidR="00C70415" w:rsidRPr="00C70415" w:rsidRDefault="00C70415" w:rsidP="00C70415">
            <w:pPr>
              <w:spacing w:after="160" w:line="259" w:lineRule="auto"/>
              <w:rPr>
                <w:sz w:val="18"/>
                <w:szCs w:val="18"/>
              </w:rPr>
            </w:pPr>
            <w:r w:rsidRPr="00C70415">
              <w:rPr>
                <w:b/>
                <w:bCs/>
                <w:sz w:val="18"/>
                <w:szCs w:val="18"/>
              </w:rPr>
              <w:t>8 pts</w:t>
            </w:r>
            <w:r w:rsidRPr="00C70415">
              <w:rPr>
                <w:sz w:val="18"/>
                <w:szCs w:val="18"/>
              </w:rPr>
              <w:t xml:space="preserve"> – Weak or incomplete documentation with missing security policies.</w:t>
            </w:r>
          </w:p>
        </w:tc>
      </w:tr>
    </w:tbl>
    <w:p w14:paraId="7D576335" w14:textId="77777777" w:rsidR="005057DB" w:rsidRPr="00C70415" w:rsidRDefault="005057DB" w:rsidP="00C70415">
      <w:pPr>
        <w:rPr>
          <w:b/>
          <w:bCs/>
          <w:sz w:val="24"/>
          <w:szCs w:val="24"/>
        </w:rPr>
      </w:pPr>
    </w:p>
    <w:p w14:paraId="480573A6" w14:textId="31E1B465" w:rsidR="00C70415" w:rsidRPr="00C70415" w:rsidRDefault="00C70415" w:rsidP="00C70415">
      <w:pPr>
        <w:rPr>
          <w:b/>
          <w:bCs/>
          <w:sz w:val="24"/>
          <w:szCs w:val="24"/>
        </w:rPr>
      </w:pPr>
      <w:r w:rsidRPr="00C70415">
        <w:rPr>
          <w:b/>
          <w:bCs/>
          <w:sz w:val="24"/>
          <w:szCs w:val="24"/>
        </w:rPr>
        <w:t>Name:</w:t>
      </w:r>
      <w:r w:rsidRPr="00C70415">
        <w:rPr>
          <w:b/>
          <w:bCs/>
          <w:sz w:val="24"/>
          <w:szCs w:val="24"/>
        </w:rPr>
        <w:br/>
        <w:t>Code and Course</w:t>
      </w:r>
      <w:r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br/>
        <w:t xml:space="preserve">Date: </w:t>
      </w:r>
    </w:p>
    <w:sectPr w:rsidR="00C70415" w:rsidRPr="00C70415" w:rsidSect="00FF2A49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49"/>
    <w:rsid w:val="000134CA"/>
    <w:rsid w:val="00152966"/>
    <w:rsid w:val="002A7E9F"/>
    <w:rsid w:val="003003E9"/>
    <w:rsid w:val="00300727"/>
    <w:rsid w:val="00301986"/>
    <w:rsid w:val="005057DB"/>
    <w:rsid w:val="006C52BD"/>
    <w:rsid w:val="006F2D0F"/>
    <w:rsid w:val="00854772"/>
    <w:rsid w:val="00866F4B"/>
    <w:rsid w:val="008D3871"/>
    <w:rsid w:val="00A07357"/>
    <w:rsid w:val="00B10F0B"/>
    <w:rsid w:val="00C70415"/>
    <w:rsid w:val="00E868FC"/>
    <w:rsid w:val="00FF2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D5F09"/>
  <w15:chartTrackingRefBased/>
  <w15:docId w15:val="{1223C2E1-B32A-4B90-83C0-4942BB953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A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F2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367</Words>
  <Characters>2391</Characters>
  <Application>Microsoft Office Word</Application>
  <DocSecurity>0</DocSecurity>
  <Lines>79</Lines>
  <Paragraphs>37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Loyd Tomas</dc:creator>
  <cp:keywords/>
  <dc:description/>
  <cp:lastModifiedBy>Cyril Loyd Tomas</cp:lastModifiedBy>
  <cp:revision>10</cp:revision>
  <dcterms:created xsi:type="dcterms:W3CDTF">2026-02-24T02:23:00Z</dcterms:created>
  <dcterms:modified xsi:type="dcterms:W3CDTF">2026-03-28T09:55:00Z</dcterms:modified>
</cp:coreProperties>
</file>