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 - Widget Arbitration - Test Plan and ADB Debug Script</w:t>
      </w:r>
    </w:p>
    <w:p>
      <w:pPr>
        <w:pStyle w:val="Heading2"/>
      </w:pPr>
      <w:r>
        <w:t>1. Test Objectives</w:t>
      </w:r>
    </w:p>
    <w:p>
      <w:r>
        <w:t>This QA plan validates the behavior of the Content Aware Widget Arbitration system. The goal is to ensure that widget refresh decisions follow AI model predictions, app and carrier override policies, and behave correctly under various device states (Doze, Battery Saver, etc.).</w:t>
      </w:r>
    </w:p>
    <w:p>
      <w:pPr>
        <w:pStyle w:val="Heading2"/>
      </w:pPr>
      <w:r>
        <w:t>2. Test Scenarios</w:t>
      </w:r>
    </w:p>
    <w:p>
      <w:r>
        <w:t>- Verify arbitration refresh on unlock with high engagement score</w:t>
        <w:br/>
        <w:t>- Verify suppression on low engagement score</w:t>
        <w:br/>
        <w:t>- Override enforcement (carrier/app forces refresh)</w:t>
        <w:br/>
        <w:t>- Doze Mode suppression</w:t>
        <w:br/>
        <w:t>- Battery Saver suppression</w:t>
        <w:br/>
        <w:t>- Widget-specific threshold variation</w:t>
        <w:br/>
        <w:t>- Logging presence for each decision</w:t>
      </w:r>
    </w:p>
    <w:p>
      <w:pPr>
        <w:pStyle w:val="Heading2"/>
      </w:pPr>
      <w:r>
        <w:t>3. ADB Debug Commands for Validation</w:t>
      </w:r>
    </w:p>
    <w:p>
      <w:r>
        <w:t>Use these commands to simulate device states and inspect arbitration logs:</w:t>
        <w:br/>
        <w:br/>
        <w:t>- Simulate unlock:</w:t>
        <w:br/>
        <w:t>`adb shell input keyevent KEYCODE_POWER &amp;&amp; adb shell input keyevent KEYCODE_MENU`</w:t>
        <w:br/>
        <w:br/>
        <w:t>- Enable Doze mode:</w:t>
        <w:br/>
        <w:t>`adb shell dumpsys deviceidle force-idle`</w:t>
        <w:br/>
        <w:br/>
        <w:t>- Exit Doze:</w:t>
        <w:br/>
        <w:t>`adb shell dumpsys deviceidle unforce`</w:t>
        <w:br/>
        <w:br/>
        <w:t>- View widget arbitration logs:</w:t>
        <w:br/>
        <w:t>`adb logcat | grep WidgetArbitration`</w:t>
        <w:br/>
        <w:br/>
        <w:t>- Simulate low RAM:</w:t>
        <w:br/>
        <w:t>`adb shell am kill-all &amp;&amp; adb shell dumpsys meminfo`</w:t>
      </w:r>
    </w:p>
    <w:p>
      <w:pPr>
        <w:pStyle w:val="Heading2"/>
      </w:pPr>
      <w:r>
        <w:t>4. Log Verification Criteria</w:t>
      </w:r>
    </w:p>
    <w:p>
      <w:r>
        <w:t>Ensure logs contain:</w:t>
        <w:br/>
        <w:t>- Widget ID</w:t>
        <w:br/>
        <w:t>- Engagement Score</w:t>
        <w:br/>
        <w:t>- Final Decision (Refresh/Suppress)</w:t>
        <w:br/>
        <w:t>- Reason (Override/Threshold)</w:t>
        <w:br/>
        <w:t>- Timestamp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Pr>
    <w:tblGrid>
      <w:gridCol w:w="4252"/>
      <w:gridCol w:w="4252"/>
    </w:tblGrid>
    <w:tr>
      <w:tc>
        <w:tcPr>
          <w:tcW w:type="dxa" w:w="4252"/>
        </w:tcPr>
        <w:p>
          <w:r>
            <w:rPr>
              <w:i/>
            </w:rPr>
            <w:t>Author: Bill McCracken, Principal Product Architect, 913-707-1075, T-Mobile, T-Ads, (c) 2025 - Proprietary and Confidential - Do Not Copy</w:t>
          </w:r>
        </w:p>
      </w:tc>
      <w:tc>
        <w:tcPr>
          <w:tcW w:type="dxa" w:w="4252"/>
        </w:tcP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