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Developer Concept Overview: LockUnlock Inter-App Arbitration</w:t>
      </w:r>
    </w:p>
    <w:p>
      <w:r>
        <w:t>This document introduces the technical concept of LockUnlock Inter-App Arbitration, a protocol enabling two or more Android applications (e.g., MetroZone and MetroPlay) to coordinate their refresh operations during the device unlock event. The system is fully decentralized, relying on Android broadcast intents to ensure fair, turn-based background refreshes.</w:t>
      </w:r>
    </w:p>
    <w:p>
      <w:pPr>
        <w:pStyle w:val="Heading2"/>
      </w:pPr>
      <w:r>
        <w:t>Key Objectives</w:t>
      </w:r>
    </w:p>
    <w:p>
      <w:r>
        <w:t>- Allow apps to negotiate refresh turns cooperatively</w:t>
        <w:br/>
        <w:t>- Enforce max refresh duration</w:t>
        <w:br/>
        <w:t>- Respect per-app quotas</w:t>
        <w:br/>
        <w:t>- Avoid overlapping refreshes</w:t>
      </w:r>
    </w:p>
    <w:p>
      <w:pPr>
        <w:pStyle w:val="Heading2"/>
      </w:pPr>
      <w:r>
        <w:t>Design Philosophy</w:t>
      </w:r>
    </w:p>
    <w:p>
      <w:r>
        <w:t>The system is designed for telecom/operator-owned devices where multiple preloaded apps may compete for user attention on unlock. This mechanism ensures fair access without depending on Android OS-level orchestration or AI modules.</w:t>
      </w:r>
    </w:p>
    <w:p>
      <w:pPr>
        <w:pStyle w:val="Heading2"/>
      </w:pPr>
      <w:r>
        <w:t>Cooperative Arbitration Model</w:t>
      </w:r>
    </w:p>
    <w:p>
      <w:r>
        <w:t>Each participating app:</w:t>
        <w:br/>
        <w:t>• Sends ACTION_REQUEST_REFRESH when unlock occurs</w:t>
        <w:br/>
        <w:t>• Defers its refresh if peer is already active</w:t>
        <w:br/>
        <w:t>• Performs content refresh for up to a configured maxRefreshDuration</w:t>
        <w:br/>
        <w:t>• Sends ACTION_REFRESH_COMPLETED upon completion</w:t>
        <w:br/>
        <w:t>• Tracks how many refreshes it has attempted via per-app quota</w:t>
      </w:r>
    </w:p>
    <w:p>
      <w:pPr>
        <w:pStyle w:val="Heading2"/>
      </w:pPr>
      <w:r>
        <w:t>System Roles</w:t>
      </w:r>
    </w:p>
    <w:p>
      <w:r>
        <w:t>- BroadcastReceiver: Listens for request and completion intents</w:t>
      </w:r>
    </w:p>
    <w:p>
      <w:r>
        <w:t>- ArbitrationManager: Makes local decisions, tracks peer refresh cycles</w:t>
      </w:r>
    </w:p>
    <w:p>
      <w:r>
        <w:t>- DurationTracker: Enforces timing rules</w:t>
      </w:r>
    </w:p>
    <w:p>
      <w:r>
        <w:t>- QuotaManager: Limits app refresh requests per hour</w:t>
      </w:r>
    </w:p>
    <w:p>
      <w:pPr>
        <w:pStyle w:val="Heading2"/>
      </w:pPr>
      <w:r>
        <w:t>Device Support</w:t>
      </w:r>
    </w:p>
    <w:p>
      <w:r>
        <w:t>• T-Mobile provisioned Samsung S25 Ultra and Moto G 5G (2025)</w:t>
        <w:br/>
        <w:t>• Compatible with Android 11–15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9360"/>
      <w:gridCol w:w="1440"/>
    </w:tblGrid>
    <w:tr>
      <w:tc>
        <w:tcPr>
          <w:tcW w:type="dxa" w:w="5400"/>
        </w:tcPr>
        <w:p>
          <w:r>
            <w:rPr>
              <w:i/>
            </w:rPr>
            <w:t>Author: Bill McCracken, Principal Product Architect, 913-707-1075, T-Mobile, T-Ads, (c) 2025 - Prioprietary and Confidential - Do Not Copy</w:t>
          </w:r>
        </w:p>
      </w:tc>
      <w:tc>
        <w:tcPr>
          <w:tcW w:type="dxa" w:w="5400"/>
        </w:tcPr>
        <w:p>
          <w:pPr>
            <w:jc w:val="center"/>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74320" cy="274320"/>
                        </a:xfrm>
                        <a:prstGeom prst="rect"/>
                      </pic:spPr>
                    </pic:pic>
                  </a:graphicData>
                </a:graphic>
              </wp:inline>
            </w:drawing>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