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Test Plan: LockUnlock Inter-App Arbitration</w:t>
      </w:r>
    </w:p>
    <w:p>
      <w:r>
        <w:t>This QA Test Plan validates the behavior of MetroZone and MetroPlay apps during screen unlock events using the LockUnlock arbitration protocol.</w:t>
      </w:r>
    </w:p>
    <w:p>
      <w:pPr>
        <w:pStyle w:val="Heading2"/>
      </w:pPr>
      <w:r>
        <w:t>📱 Target Devices</w:t>
      </w:r>
    </w:p>
    <w:p>
      <w:r>
        <w:t>• Samsung S25 Ultra (T-Mobile, 2025)</w:t>
        <w:br/>
        <w:t>• Moto G 5G (T-Mobile, 2025)</w:t>
      </w:r>
    </w:p>
    <w:p>
      <w:pPr>
        <w:pStyle w:val="Heading2"/>
      </w:pPr>
      <w:r>
        <w:t>📲 Supported OS Versions</w:t>
      </w:r>
    </w:p>
    <w:p>
      <w:r>
        <w:t>• Android 11 to Android 15</w:t>
      </w:r>
    </w:p>
    <w:p>
      <w:pPr>
        <w:pStyle w:val="Heading2"/>
      </w:pPr>
      <w:r>
        <w:t>🧪 Test Categories</w:t>
      </w:r>
    </w:p>
    <w:p>
      <w:r>
        <w:t>1. Broadcast Trigger Verification</w:t>
      </w:r>
    </w:p>
    <w:p>
      <w:r>
        <w:t>2. Refresh Duration Enforcement</w:t>
      </w:r>
    </w:p>
    <w:p>
      <w:r>
        <w:t>3. Refresh Completion Signaling</w:t>
      </w:r>
    </w:p>
    <w:p>
      <w:r>
        <w:t>4. Quota Enforcement</w:t>
      </w:r>
    </w:p>
    <w:p>
      <w:r>
        <w:t>5. Peer Deferral Behavior</w:t>
      </w:r>
    </w:p>
    <w:p>
      <w:r>
        <w:t>6. Re-entry After Peer Completion</w:t>
      </w:r>
    </w:p>
    <w:p>
      <w:r>
        <w:t>7. Edge Case: No Peer Present</w:t>
      </w:r>
    </w:p>
    <w:p>
      <w:r>
        <w:t>8. Edge Case: Peer Crashes During Refresh</w:t>
      </w:r>
    </w:p>
    <w:p>
      <w:r>
        <w:t>9. Intent Delivery Timing Verification</w:t>
      </w:r>
    </w:p>
    <w:p>
      <w:pPr>
        <w:pStyle w:val="Heading2"/>
      </w:pPr>
      <w:r>
        <w:t>🔧 Required App Behavior</w:t>
      </w:r>
    </w:p>
    <w:p>
      <w:r>
        <w:t>• Send `ACTION_REQUEST_REFRESH` on unlock</w:t>
      </w:r>
    </w:p>
    <w:p>
      <w:r>
        <w:t>• Enforce `maxRefreshDuration` locally</w:t>
      </w:r>
    </w:p>
    <w:p>
      <w:r>
        <w:t>• Track and apply per-hour quota</w:t>
      </w:r>
    </w:p>
    <w:p>
      <w:r>
        <w:t>• Broadcast `ACTION_REFRESH_COMPLETED` after refresh ends</w:t>
      </w:r>
    </w:p>
    <w:p>
      <w:r>
        <w:t>• Monitor and respond to peer broadcasts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  <w:gridCol w:w="1440"/>
    </w:tblGrid>
    <w:tr>
      <w:tc>
        <w:tcPr>
          <w:tcW w:type="dxa" w:w="5400"/>
        </w:tcPr>
        <w:p>
          <w:r>
            <w:rPr>
              <w:i/>
            </w:rPr>
            <w:t>Author: Bill McCracken, Principal Product Architect, 913-707-1075, T-Mobile, T-Ads, (c) 2025 - Prioprietary and Confidential - Do Not Copy</w:t>
          </w:r>
        </w:p>
      </w:tc>
      <w:tc>
        <w:tcPr>
          <w:tcW w:type="dxa" w:w="540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