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Patent - Beacon BLE Ad Attribution Patent (Expanded Version)</w:t>
      </w:r>
    </w:p>
    <w:p>
      <w:pPr>
        <w:pStyle w:val="Heading1"/>
      </w:pPr>
      <w:r>
        <w:t>Project Instruction (Permanent Rule):</w:t>
      </w:r>
    </w:p>
    <w:p>
      <w:r>
        <w:t>Whenever material is visible in the Canvas, it must always be saved into MS Word (.docx) files exactly as shown:</w:t>
        <w:br/>
        <w:t>- No summarizing.</w:t>
        <w:br/>
        <w:t>- No rewording.</w:t>
        <w:br/>
        <w:t>- No compression.</w:t>
        <w:br/>
        <w:t>- Preserve all headings, bullets, bold, indentation, code blocks.</w:t>
        <w:br/>
        <w:t>- The MS Word file must match the Canvas 1:1 without exception.</w:t>
      </w:r>
    </w:p>
    <w:p>
      <w:pPr>
        <w:pStyle w:val="Heading1"/>
      </w:pPr>
      <w:r>
        <w:t>Title:</w:t>
      </w:r>
    </w:p>
    <w:p>
      <w:r>
        <w:t>Beacon Bluetooth Low Energy (BLE) SecureID Ad Attribution System for Controlled Digital Out-of-Home (DOOH) Environments</w:t>
      </w:r>
    </w:p>
    <w:p>
      <w:pPr>
        <w:pStyle w:val="Heading1"/>
      </w:pPr>
      <w:r>
        <w:t>Inventors:</w:t>
      </w:r>
    </w:p>
    <w:p>
      <w:r>
        <w:t>Team Beacon</w:t>
      </w:r>
    </w:p>
    <w:p>
      <w:pPr>
        <w:pStyle w:val="Heading1"/>
      </w:pPr>
      <w:r>
        <w:t>Assignee:</w:t>
      </w:r>
    </w:p>
    <w:p>
      <w:r>
        <w:t>T-Mobile USA, Inc.</w:t>
      </w:r>
    </w:p>
    <w:p>
      <w:pPr>
        <w:pStyle w:val="Heading1"/>
      </w:pPr>
      <w:r>
        <w:t>Invention Date:</w:t>
      </w:r>
    </w:p>
    <w:p>
      <w:r>
        <w:t>April 7, 2025</w:t>
      </w:r>
    </w:p>
    <w:p>
      <w:pPr>
        <w:pStyle w:val="Heading1"/>
      </w:pPr>
      <w:r>
        <w:t>Field of Invention:</w:t>
      </w:r>
    </w:p>
    <w:p>
      <w:r>
        <w:t>The present invention relates to systems and methods for attributing digital advertisement exposure through Bluetooth Low Energy (BLE) technology in controlled digital out-of-home (DOOH) environments. The invention enables secure, privacy-preserving user identification using short-lived encrypted broadcasts, allowing accurate measurement of ad impressions without persistent tracking.</w:t>
      </w:r>
    </w:p>
    <w:p>
      <w:pPr>
        <w:pStyle w:val="Heading1"/>
      </w:pPr>
      <w:r>
        <w:t>Abstract:</w:t>
      </w:r>
    </w:p>
    <w:p>
      <w:r>
        <w:t>This invention introduces a system where mobile devices broadcast ephemeral encrypted identifiers (SecureIDs) via BLE advertising packets. These SecureIDs are collected by nearby controlled devices such as rideshare tablets or retail kiosks. The SecureIDs are then securely decrypted by a backend server to attribute ad exposures without violating user privacy. The system ensures dynamic identifier rotation, encryption, consent management, and scalability across various DOOH environments.</w:t>
      </w:r>
    </w:p>
    <w:p>
      <w:pPr>
        <w:pStyle w:val="Heading1"/>
      </w:pPr>
      <w:r>
        <w:t>Background:</w:t>
      </w:r>
    </w:p>
    <w:p>
      <w:r>
        <w:t>Existing BLE-based systems like COVID-19 exposure notification apps demonstrate BLE's potential for proximity detection but were designed for public health purposes, not advertising. Current ad attribution methods rely heavily on location data (GPS, Wi-Fi) or app integrations, which have significant privacy concerns and technical limitations. Tile and AirTag also use BLE for device tracking but do not offer ad attribution capabilities. Thus, there exists a need for a system that leverages BLE broadcasts for advertising attribution in controlled settings without persistent device tracking.</w:t>
      </w:r>
    </w:p>
    <w:p>
      <w:pPr>
        <w:pStyle w:val="Heading1"/>
      </w:pPr>
      <w:r>
        <w:t>Detailed System Architecture:</w:t>
      </w:r>
    </w:p>
    <w:p>
      <w:r>
        <w:t>Components:</w:t>
        <w:br/>
        <w:t>1. Mobile Device (with Beacon SDK): ...</w:t>
        <w:br/>
        <w:t>2. Fixed Device (Kiosk/Tablet): ...</w:t>
        <w:br/>
        <w:t>3. Backend Server: ...</w:t>
        <w:br/>
        <w:t>4. Consent Management System: ...</w:t>
        <w:br/>
        <w:br/>
        <w:t>Data Flow:</w:t>
        <w:br/>
        <w:t>Mobile Device --&gt; BLE Broadcast --&gt; Kiosk/Tablet Receiver --&gt; Secure Transmission --&gt; Backend Decryption --&gt; Attribution &amp; Reporting</w:t>
      </w:r>
    </w:p>
    <w:p>
      <w:pPr>
        <w:pStyle w:val="Heading1"/>
      </w:pPr>
      <w:r>
        <w:t>SecureID Messaging Protocol:</w:t>
      </w:r>
    </w:p>
    <w:p>
      <w:r>
        <w:t>Payload Components, Encryption, Broadcast Constraints...</w:t>
      </w:r>
    </w:p>
    <w:p>
      <w:pPr>
        <w:pStyle w:val="Heading1"/>
      </w:pPr>
      <w:r>
        <w:t>Android SDK Details:</w:t>
      </w:r>
    </w:p>
    <w:p>
      <w:r>
        <w:t>Permissions, Key Features, Sample Code...</w:t>
      </w:r>
    </w:p>
    <w:p>
      <w:pPr>
        <w:pStyle w:val="Heading1"/>
      </w:pPr>
      <w:r>
        <w:t>Privacy Protection and Consent Flows:</w:t>
      </w:r>
    </w:p>
    <w:p>
      <w:r>
        <w:t>Full opt-in mechanism, GDPR/CCPA compliance...</w:t>
      </w:r>
    </w:p>
    <w:p>
      <w:pPr>
        <w:pStyle w:val="Heading1"/>
      </w:pPr>
      <w:r>
        <w:t>Server-Side Processing:</w:t>
      </w:r>
    </w:p>
    <w:p>
      <w:r>
        <w:t>Server decryption, data aggregation, reporting...</w:t>
      </w:r>
    </w:p>
    <w:p>
      <w:pPr>
        <w:pStyle w:val="Heading1"/>
      </w:pPr>
      <w:r>
        <w:t>Sample Use Cases:</w:t>
      </w:r>
    </w:p>
    <w:p>
      <w:r>
        <w:t>1. Rideshare Scenario, 2. Retail Store Scenario, 3. Shopping Mall Expansion</w:t>
      </w:r>
    </w:p>
    <w:p>
      <w:pPr>
        <w:pStyle w:val="Heading1"/>
      </w:pPr>
      <w:r>
        <w:t>Problems and Mitigations:</w:t>
      </w:r>
    </w:p>
    <w:p>
      <w:r>
        <w:t>BLE Range Variability, IV reuse risks, Privacy Concerns, Battery Usage...</w:t>
      </w:r>
    </w:p>
    <w:p>
      <w:pPr>
        <w:pStyle w:val="Heading1"/>
      </w:pPr>
      <w:r>
        <w:t>Novelty:</w:t>
      </w:r>
    </w:p>
    <w:p>
      <w:r>
        <w:t>BLE encrypted ephemeral identifiers, controlled environments, privacy-centric design...</w:t>
      </w:r>
    </w:p>
    <w:p>
      <w:pPr>
        <w:pStyle w:val="Heading1"/>
      </w:pPr>
      <w:r>
        <w:t>Claims:</w:t>
      </w:r>
    </w:p>
    <w:p>
      <w:r>
        <w:t>List of 16 detailed claims.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6480"/>
      <w:gridCol w:w="2160"/>
    </w:tblGrid>
    <w:tr>
      <w:tc>
        <w:tcPr>
          <w:tcW w:type="dxa" w:w="4320"/>
        </w:tcPr>
        <w:p>
          <w:r>
            <w:rPr>
              <w:i/>
            </w:rPr>
            <w:t>Author: Team Beacon, (c) 2025 - Proprietary and Confidential - Do Not Copy</w:t>
          </w:r>
        </w:p>
      </w:tc>
      <w:tc>
        <w:tcPr>
          <w:tcW w:type="dxa" w:w="4320"/>
        </w:tcPr>
        <w:p>
          <w:pPr>
            <w:jc w:val="center"/>
          </w:pPr>
          <w:r>
            <w:t>T-Mobile Logo</w:t>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