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934256" w14:textId="77777777" w:rsidR="00DF4B0F" w:rsidRPr="00DF4B0F" w:rsidRDefault="00DF4B0F" w:rsidP="00DF4B0F">
      <w:r w:rsidRPr="00DF4B0F">
        <w:rPr>
          <w:b/>
          <w:bCs/>
        </w:rPr>
        <w:t>Title:</w:t>
      </w:r>
      <w:r w:rsidRPr="00DF4B0F">
        <w:t xml:space="preserve"> Beacon Bluetooth Low Energy (BLE) SecureID Ad Attribution System for Controlled Digital Out-of-Home (DOOH) Environments</w:t>
      </w:r>
    </w:p>
    <w:p w14:paraId="5164C671" w14:textId="77777777" w:rsidR="00DF4B0F" w:rsidRPr="00DF4B0F" w:rsidRDefault="00DF4B0F" w:rsidP="00DF4B0F">
      <w:r w:rsidRPr="00DF4B0F">
        <w:pict w14:anchorId="18677B0C">
          <v:rect id="_x0000_i1037" style="width:0;height:1.5pt" o:hralign="center" o:hrstd="t" o:hr="t" fillcolor="#a0a0a0" stroked="f"/>
        </w:pict>
      </w:r>
    </w:p>
    <w:p w14:paraId="221DB7CB" w14:textId="77777777" w:rsidR="00DF4B0F" w:rsidRPr="00DF4B0F" w:rsidRDefault="00DF4B0F" w:rsidP="00DF4B0F">
      <w:r w:rsidRPr="00DF4B0F">
        <w:rPr>
          <w:b/>
          <w:bCs/>
        </w:rPr>
        <w:t>Inventors:</w:t>
      </w:r>
      <w:r w:rsidRPr="00DF4B0F">
        <w:t xml:space="preserve"> Team Beacon</w:t>
      </w:r>
    </w:p>
    <w:p w14:paraId="692098F2" w14:textId="77777777" w:rsidR="00DF4B0F" w:rsidRPr="00DF4B0F" w:rsidRDefault="00DF4B0F" w:rsidP="00DF4B0F">
      <w:r w:rsidRPr="00DF4B0F">
        <w:rPr>
          <w:b/>
          <w:bCs/>
        </w:rPr>
        <w:t>Assignee:</w:t>
      </w:r>
      <w:r w:rsidRPr="00DF4B0F">
        <w:t xml:space="preserve"> T-Mobile USA, Inc.</w:t>
      </w:r>
    </w:p>
    <w:p w14:paraId="22987094" w14:textId="77777777" w:rsidR="00DF4B0F" w:rsidRPr="00DF4B0F" w:rsidRDefault="00DF4B0F" w:rsidP="00DF4B0F">
      <w:r w:rsidRPr="00DF4B0F">
        <w:rPr>
          <w:b/>
          <w:bCs/>
        </w:rPr>
        <w:t>Invention Date:</w:t>
      </w:r>
      <w:r w:rsidRPr="00DF4B0F">
        <w:t xml:space="preserve"> April 7, 2025</w:t>
      </w:r>
    </w:p>
    <w:p w14:paraId="4D23B07C" w14:textId="77777777" w:rsidR="00DF4B0F" w:rsidRPr="00DF4B0F" w:rsidRDefault="00DF4B0F" w:rsidP="00DF4B0F">
      <w:r w:rsidRPr="00DF4B0F">
        <w:rPr>
          <w:b/>
          <w:bCs/>
        </w:rPr>
        <w:t>Field of Invention:</w:t>
      </w:r>
      <w:r w:rsidRPr="00DF4B0F">
        <w:t xml:space="preserve"> The present invention relates to systems and methods for attributing digital advertisement exposure through Bluetooth Low Energy (BLE) technology in controlled digital out-of-home (DOOH) environments. The invention enables secure, privacy-preserving user identification using short-lived encrypted broadcasts, allowing accurate measurement of ad impressions without persistent tracking.</w:t>
      </w:r>
    </w:p>
    <w:p w14:paraId="6D367344" w14:textId="77777777" w:rsidR="00DF4B0F" w:rsidRPr="00DF4B0F" w:rsidRDefault="00DF4B0F" w:rsidP="00DF4B0F">
      <w:r w:rsidRPr="00DF4B0F">
        <w:rPr>
          <w:b/>
          <w:bCs/>
        </w:rPr>
        <w:t>Abstract:</w:t>
      </w:r>
      <w:r w:rsidRPr="00DF4B0F">
        <w:t xml:space="preserve"> This invention introduces a system where mobile devices broadcast ephemeral encrypted identifiers (SecureIDs) via BLE advertising packets. These SecureIDs are collected by nearby controlled devices such as rideshare tablets or retail kiosks. The SecureIDs are then securely decrypted by a backend server to attribute ad exposures without violating user privacy. The system ensures dynamic identifier rotation, encryption, consent management, and scalability across various DOOH environments.</w:t>
      </w:r>
    </w:p>
    <w:p w14:paraId="5CF0D8F5" w14:textId="77777777" w:rsidR="00DF4B0F" w:rsidRPr="00DF4B0F" w:rsidRDefault="00DF4B0F" w:rsidP="00DF4B0F">
      <w:r w:rsidRPr="00DF4B0F">
        <w:rPr>
          <w:b/>
          <w:bCs/>
        </w:rPr>
        <w:t>Background:</w:t>
      </w:r>
      <w:r w:rsidRPr="00DF4B0F">
        <w:t xml:space="preserve"> Existing BLE-based systems like COVID-19 exposure notification apps demonstrate BLE's potential for proximity detection but were designed for public health purposes, not advertising. Current ad attribution methods rely heavily on location data (GPS, Wi-Fi) or app integrations, which have significant privacy concerns and technical limitations. Tile and AirTag also use BLE for device tracking but do not offer ad attribution capabilities. Thus, there exists a need for a system that leverages BLE broadcasts for advertising attribution in controlled settings without persistent device tracking.</w:t>
      </w:r>
    </w:p>
    <w:p w14:paraId="1EC02684" w14:textId="77777777" w:rsidR="00DF4B0F" w:rsidRPr="00DF4B0F" w:rsidRDefault="00DF4B0F" w:rsidP="00DF4B0F">
      <w:r w:rsidRPr="00DF4B0F">
        <w:rPr>
          <w:b/>
          <w:bCs/>
        </w:rPr>
        <w:t>Detailed System Architecture:</w:t>
      </w:r>
    </w:p>
    <w:p w14:paraId="4C9264ED" w14:textId="77777777" w:rsidR="00DF4B0F" w:rsidRPr="00DF4B0F" w:rsidRDefault="00DF4B0F" w:rsidP="00DF4B0F">
      <w:r w:rsidRPr="00DF4B0F">
        <w:rPr>
          <w:b/>
          <w:bCs/>
        </w:rPr>
        <w:t>Components:</w:t>
      </w:r>
    </w:p>
    <w:p w14:paraId="2736C32C" w14:textId="77777777" w:rsidR="00DF4B0F" w:rsidRPr="00DF4B0F" w:rsidRDefault="00DF4B0F" w:rsidP="00DF4B0F">
      <w:pPr>
        <w:numPr>
          <w:ilvl w:val="0"/>
          <w:numId w:val="1"/>
        </w:numPr>
      </w:pPr>
      <w:r w:rsidRPr="00DF4B0F">
        <w:rPr>
          <w:b/>
          <w:bCs/>
        </w:rPr>
        <w:t>Mobile Device (with Beacon SDK):</w:t>
      </w:r>
    </w:p>
    <w:p w14:paraId="7AEA381C" w14:textId="77777777" w:rsidR="00DF4B0F" w:rsidRPr="00DF4B0F" w:rsidRDefault="00DF4B0F" w:rsidP="00DF4B0F">
      <w:pPr>
        <w:numPr>
          <w:ilvl w:val="1"/>
          <w:numId w:val="1"/>
        </w:numPr>
      </w:pPr>
      <w:r w:rsidRPr="00DF4B0F">
        <w:t>Generates SecureIDs from a server-assigned unique device identifier.</w:t>
      </w:r>
    </w:p>
    <w:p w14:paraId="0677952B" w14:textId="77777777" w:rsidR="00DF4B0F" w:rsidRPr="00DF4B0F" w:rsidRDefault="00DF4B0F" w:rsidP="00DF4B0F">
      <w:pPr>
        <w:numPr>
          <w:ilvl w:val="1"/>
          <w:numId w:val="1"/>
        </w:numPr>
      </w:pPr>
      <w:r w:rsidRPr="00DF4B0F">
        <w:t>Encrypts SecureIDs using AES-256-GCM or AES-256-SIV.</w:t>
      </w:r>
    </w:p>
    <w:p w14:paraId="34A24400" w14:textId="77777777" w:rsidR="00DF4B0F" w:rsidRPr="00DF4B0F" w:rsidRDefault="00DF4B0F" w:rsidP="00DF4B0F">
      <w:pPr>
        <w:numPr>
          <w:ilvl w:val="1"/>
          <w:numId w:val="1"/>
        </w:numPr>
      </w:pPr>
      <w:r w:rsidRPr="00DF4B0F">
        <w:t>Broadcasts via BLE in advertise packets.</w:t>
      </w:r>
    </w:p>
    <w:p w14:paraId="50178260" w14:textId="77777777" w:rsidR="00DF4B0F" w:rsidRPr="00DF4B0F" w:rsidRDefault="00DF4B0F" w:rsidP="00DF4B0F">
      <w:pPr>
        <w:numPr>
          <w:ilvl w:val="1"/>
          <w:numId w:val="1"/>
        </w:numPr>
      </w:pPr>
      <w:r w:rsidRPr="00DF4B0F">
        <w:t>Rotates SecureIDs on a configured schedule (e.g., every 5 minutes).</w:t>
      </w:r>
    </w:p>
    <w:p w14:paraId="30F17691" w14:textId="77777777" w:rsidR="00DF4B0F" w:rsidRPr="00DF4B0F" w:rsidRDefault="00DF4B0F" w:rsidP="00DF4B0F">
      <w:pPr>
        <w:numPr>
          <w:ilvl w:val="0"/>
          <w:numId w:val="1"/>
        </w:numPr>
      </w:pPr>
      <w:r w:rsidRPr="00DF4B0F">
        <w:rPr>
          <w:b/>
          <w:bCs/>
        </w:rPr>
        <w:lastRenderedPageBreak/>
        <w:t>Fixed Device (Kiosk/Tablet):</w:t>
      </w:r>
    </w:p>
    <w:p w14:paraId="3A5E5C69" w14:textId="77777777" w:rsidR="00DF4B0F" w:rsidRPr="00DF4B0F" w:rsidRDefault="00DF4B0F" w:rsidP="00DF4B0F">
      <w:pPr>
        <w:numPr>
          <w:ilvl w:val="1"/>
          <w:numId w:val="1"/>
        </w:numPr>
      </w:pPr>
      <w:r w:rsidRPr="00DF4B0F">
        <w:t>Continuously scans for BLE broadcasts.</w:t>
      </w:r>
    </w:p>
    <w:p w14:paraId="510C09C6" w14:textId="77777777" w:rsidR="00DF4B0F" w:rsidRPr="00DF4B0F" w:rsidRDefault="00DF4B0F" w:rsidP="00DF4B0F">
      <w:pPr>
        <w:numPr>
          <w:ilvl w:val="1"/>
          <w:numId w:val="1"/>
        </w:numPr>
      </w:pPr>
      <w:r w:rsidRPr="00DF4B0F">
        <w:t>Records SecureIDs, timestamps, signal strength (RSSI).</w:t>
      </w:r>
    </w:p>
    <w:p w14:paraId="55DFE4C5" w14:textId="77777777" w:rsidR="00DF4B0F" w:rsidRPr="00DF4B0F" w:rsidRDefault="00DF4B0F" w:rsidP="00DF4B0F">
      <w:pPr>
        <w:numPr>
          <w:ilvl w:val="1"/>
          <w:numId w:val="1"/>
        </w:numPr>
      </w:pPr>
      <w:r w:rsidRPr="00DF4B0F">
        <w:t>Sends collected data securely to the backend server.</w:t>
      </w:r>
    </w:p>
    <w:p w14:paraId="09582C5E" w14:textId="77777777" w:rsidR="00DF4B0F" w:rsidRPr="00DF4B0F" w:rsidRDefault="00DF4B0F" w:rsidP="00DF4B0F">
      <w:pPr>
        <w:numPr>
          <w:ilvl w:val="0"/>
          <w:numId w:val="1"/>
        </w:numPr>
      </w:pPr>
      <w:r w:rsidRPr="00DF4B0F">
        <w:rPr>
          <w:b/>
          <w:bCs/>
        </w:rPr>
        <w:t>Backend Server:</w:t>
      </w:r>
    </w:p>
    <w:p w14:paraId="16AABA9D" w14:textId="77777777" w:rsidR="00DF4B0F" w:rsidRPr="00DF4B0F" w:rsidRDefault="00DF4B0F" w:rsidP="00DF4B0F">
      <w:pPr>
        <w:numPr>
          <w:ilvl w:val="1"/>
          <w:numId w:val="1"/>
        </w:numPr>
      </w:pPr>
      <w:r w:rsidRPr="00DF4B0F">
        <w:t>Decrypts SecureIDs.</w:t>
      </w:r>
    </w:p>
    <w:p w14:paraId="2EC5CFCF" w14:textId="77777777" w:rsidR="00DF4B0F" w:rsidRPr="00DF4B0F" w:rsidRDefault="00DF4B0F" w:rsidP="00DF4B0F">
      <w:pPr>
        <w:numPr>
          <w:ilvl w:val="1"/>
          <w:numId w:val="1"/>
        </w:numPr>
      </w:pPr>
      <w:r w:rsidRPr="00DF4B0F">
        <w:t>Matches decrypted IDs to ad exposures.</w:t>
      </w:r>
    </w:p>
    <w:p w14:paraId="75C20992" w14:textId="77777777" w:rsidR="00DF4B0F" w:rsidRPr="00DF4B0F" w:rsidRDefault="00DF4B0F" w:rsidP="00DF4B0F">
      <w:pPr>
        <w:numPr>
          <w:ilvl w:val="1"/>
          <w:numId w:val="1"/>
        </w:numPr>
      </w:pPr>
      <w:r w:rsidRPr="00DF4B0F">
        <w:t>Aggregates and anonymizes data for analytics.</w:t>
      </w:r>
    </w:p>
    <w:p w14:paraId="2FF609EB" w14:textId="77777777" w:rsidR="00DF4B0F" w:rsidRPr="00DF4B0F" w:rsidRDefault="00DF4B0F" w:rsidP="00DF4B0F">
      <w:pPr>
        <w:numPr>
          <w:ilvl w:val="0"/>
          <w:numId w:val="1"/>
        </w:numPr>
      </w:pPr>
      <w:r w:rsidRPr="00DF4B0F">
        <w:rPr>
          <w:b/>
          <w:bCs/>
        </w:rPr>
        <w:t>Consent Management System:</w:t>
      </w:r>
    </w:p>
    <w:p w14:paraId="0CE75B29" w14:textId="77777777" w:rsidR="00DF4B0F" w:rsidRPr="00DF4B0F" w:rsidRDefault="00DF4B0F" w:rsidP="00DF4B0F">
      <w:pPr>
        <w:numPr>
          <w:ilvl w:val="1"/>
          <w:numId w:val="1"/>
        </w:numPr>
      </w:pPr>
      <w:r w:rsidRPr="00DF4B0F">
        <w:t>Ensures opt-in before any BLE broadcast begins.</w:t>
      </w:r>
    </w:p>
    <w:p w14:paraId="22A0DEC1" w14:textId="77777777" w:rsidR="00DF4B0F" w:rsidRPr="00DF4B0F" w:rsidRDefault="00DF4B0F" w:rsidP="00DF4B0F">
      <w:pPr>
        <w:numPr>
          <w:ilvl w:val="1"/>
          <w:numId w:val="1"/>
        </w:numPr>
      </w:pPr>
      <w:r w:rsidRPr="00DF4B0F">
        <w:t>Provides mechanisms for revocation and dynamic update of consent.</w:t>
      </w:r>
    </w:p>
    <w:p w14:paraId="108E680F" w14:textId="77777777" w:rsidR="00DF4B0F" w:rsidRPr="00DF4B0F" w:rsidRDefault="00DF4B0F" w:rsidP="00DF4B0F">
      <w:r w:rsidRPr="00DF4B0F">
        <w:rPr>
          <w:b/>
          <w:bCs/>
        </w:rPr>
        <w:t>Data Flow:</w:t>
      </w:r>
      <w:r w:rsidRPr="00DF4B0F">
        <w:t xml:space="preserve"> Mobile Device --&gt; BLE Broadcast --&gt; Kiosk/Tablet Receiver --&gt; Secure Transmission --&gt; Backend Decryption --&gt; Attribution &amp; Reporting</w:t>
      </w:r>
    </w:p>
    <w:p w14:paraId="423AC80A" w14:textId="77777777" w:rsidR="00DF4B0F" w:rsidRPr="00DF4B0F" w:rsidRDefault="00DF4B0F" w:rsidP="00DF4B0F">
      <w:r w:rsidRPr="00DF4B0F">
        <w:rPr>
          <w:b/>
          <w:bCs/>
        </w:rPr>
        <w:t>SecureID Messaging Protocol:</w:t>
      </w:r>
    </w:p>
    <w:p w14:paraId="6418F123" w14:textId="77777777" w:rsidR="00DF4B0F" w:rsidRPr="00DF4B0F" w:rsidRDefault="00DF4B0F" w:rsidP="00DF4B0F">
      <w:pPr>
        <w:numPr>
          <w:ilvl w:val="0"/>
          <w:numId w:val="2"/>
        </w:numPr>
      </w:pPr>
      <w:r w:rsidRPr="00DF4B0F">
        <w:rPr>
          <w:b/>
          <w:bCs/>
        </w:rPr>
        <w:t>Payload Components:</w:t>
      </w:r>
    </w:p>
    <w:p w14:paraId="2BE7ACD3" w14:textId="77777777" w:rsidR="00DF4B0F" w:rsidRPr="00DF4B0F" w:rsidRDefault="00DF4B0F" w:rsidP="00DF4B0F">
      <w:pPr>
        <w:numPr>
          <w:ilvl w:val="1"/>
          <w:numId w:val="2"/>
        </w:numPr>
      </w:pPr>
      <w:r w:rsidRPr="00DF4B0F">
        <w:t>Version (1 byte)</w:t>
      </w:r>
    </w:p>
    <w:p w14:paraId="71DDDDB6" w14:textId="77777777" w:rsidR="00DF4B0F" w:rsidRPr="00DF4B0F" w:rsidRDefault="00DF4B0F" w:rsidP="00DF4B0F">
      <w:pPr>
        <w:numPr>
          <w:ilvl w:val="1"/>
          <w:numId w:val="2"/>
        </w:numPr>
      </w:pPr>
      <w:r w:rsidRPr="00DF4B0F">
        <w:t>Unique ID (7 bytes)</w:t>
      </w:r>
    </w:p>
    <w:p w14:paraId="678F7EC2" w14:textId="77777777" w:rsidR="00DF4B0F" w:rsidRPr="00DF4B0F" w:rsidRDefault="00DF4B0F" w:rsidP="00DF4B0F">
      <w:pPr>
        <w:numPr>
          <w:ilvl w:val="1"/>
          <w:numId w:val="2"/>
        </w:numPr>
      </w:pPr>
      <w:r w:rsidRPr="00DF4B0F">
        <w:t>Start Time (4 bytes)</w:t>
      </w:r>
    </w:p>
    <w:p w14:paraId="06FECB32" w14:textId="77777777" w:rsidR="00DF4B0F" w:rsidRPr="00DF4B0F" w:rsidRDefault="00DF4B0F" w:rsidP="00DF4B0F">
      <w:pPr>
        <w:numPr>
          <w:ilvl w:val="1"/>
          <w:numId w:val="2"/>
        </w:numPr>
      </w:pPr>
      <w:r w:rsidRPr="00DF4B0F">
        <w:t>Expire Time (4 bytes)</w:t>
      </w:r>
    </w:p>
    <w:p w14:paraId="77C5F429" w14:textId="77777777" w:rsidR="00DF4B0F" w:rsidRPr="00DF4B0F" w:rsidRDefault="00DF4B0F" w:rsidP="00DF4B0F">
      <w:pPr>
        <w:numPr>
          <w:ilvl w:val="1"/>
          <w:numId w:val="2"/>
        </w:numPr>
      </w:pPr>
      <w:r w:rsidRPr="00DF4B0F">
        <w:t>Authentication Tag (8 bytes)</w:t>
      </w:r>
    </w:p>
    <w:p w14:paraId="0034AF2D" w14:textId="77777777" w:rsidR="00DF4B0F" w:rsidRPr="00DF4B0F" w:rsidRDefault="00DF4B0F" w:rsidP="00DF4B0F">
      <w:pPr>
        <w:numPr>
          <w:ilvl w:val="0"/>
          <w:numId w:val="2"/>
        </w:numPr>
      </w:pPr>
      <w:r w:rsidRPr="00DF4B0F">
        <w:rPr>
          <w:b/>
          <w:bCs/>
        </w:rPr>
        <w:t>Encryption:</w:t>
      </w:r>
    </w:p>
    <w:p w14:paraId="00310294" w14:textId="77777777" w:rsidR="00DF4B0F" w:rsidRPr="00DF4B0F" w:rsidRDefault="00DF4B0F" w:rsidP="00DF4B0F">
      <w:pPr>
        <w:numPr>
          <w:ilvl w:val="1"/>
          <w:numId w:val="2"/>
        </w:numPr>
      </w:pPr>
      <w:r w:rsidRPr="00DF4B0F">
        <w:t>Primary: AES-256-GCM (Authenticated Encryption)</w:t>
      </w:r>
    </w:p>
    <w:p w14:paraId="733CA834" w14:textId="77777777" w:rsidR="00DF4B0F" w:rsidRPr="00DF4B0F" w:rsidRDefault="00DF4B0F" w:rsidP="00DF4B0F">
      <w:pPr>
        <w:numPr>
          <w:ilvl w:val="1"/>
          <w:numId w:val="2"/>
        </w:numPr>
      </w:pPr>
      <w:r w:rsidRPr="00DF4B0F">
        <w:t>Alternative: AES-256-SIV (Synthetic Initialization Vector for IV reuse resilience)</w:t>
      </w:r>
    </w:p>
    <w:p w14:paraId="790DC331" w14:textId="77777777" w:rsidR="00DF4B0F" w:rsidRPr="00DF4B0F" w:rsidRDefault="00DF4B0F" w:rsidP="00DF4B0F">
      <w:pPr>
        <w:numPr>
          <w:ilvl w:val="1"/>
          <w:numId w:val="2"/>
        </w:numPr>
      </w:pPr>
      <w:r w:rsidRPr="00DF4B0F">
        <w:t>Optional: RaptorQ encoding for larger payloads in high-dwell environments</w:t>
      </w:r>
    </w:p>
    <w:p w14:paraId="2006341A" w14:textId="77777777" w:rsidR="00DF4B0F" w:rsidRPr="00DF4B0F" w:rsidRDefault="00DF4B0F" w:rsidP="00DF4B0F">
      <w:pPr>
        <w:numPr>
          <w:ilvl w:val="0"/>
          <w:numId w:val="2"/>
        </w:numPr>
      </w:pPr>
      <w:r w:rsidRPr="00DF4B0F">
        <w:rPr>
          <w:b/>
          <w:bCs/>
        </w:rPr>
        <w:t>Broadcast Constraints:</w:t>
      </w:r>
    </w:p>
    <w:p w14:paraId="29098251" w14:textId="77777777" w:rsidR="00DF4B0F" w:rsidRPr="00DF4B0F" w:rsidRDefault="00DF4B0F" w:rsidP="00DF4B0F">
      <w:pPr>
        <w:numPr>
          <w:ilvl w:val="1"/>
          <w:numId w:val="2"/>
        </w:numPr>
      </w:pPr>
      <w:r w:rsidRPr="00DF4B0F">
        <w:t>Packet size &lt;= 25 bytes.</w:t>
      </w:r>
    </w:p>
    <w:p w14:paraId="6CD93218" w14:textId="77777777" w:rsidR="00DF4B0F" w:rsidRPr="00DF4B0F" w:rsidRDefault="00DF4B0F" w:rsidP="00DF4B0F">
      <w:pPr>
        <w:numPr>
          <w:ilvl w:val="1"/>
          <w:numId w:val="2"/>
        </w:numPr>
      </w:pPr>
      <w:r w:rsidRPr="00DF4B0F">
        <w:lastRenderedPageBreak/>
        <w:t>Rotation interval configurable between 1 to 15 minutes.</w:t>
      </w:r>
    </w:p>
    <w:p w14:paraId="6363A64C" w14:textId="77777777" w:rsidR="00DF4B0F" w:rsidRPr="00DF4B0F" w:rsidRDefault="00DF4B0F" w:rsidP="00DF4B0F">
      <w:r w:rsidRPr="00DF4B0F">
        <w:rPr>
          <w:b/>
          <w:bCs/>
        </w:rPr>
        <w:t>Android SDK Details:</w:t>
      </w:r>
    </w:p>
    <w:p w14:paraId="00EF9AE3" w14:textId="77777777" w:rsidR="00DF4B0F" w:rsidRPr="00DF4B0F" w:rsidRDefault="00DF4B0F" w:rsidP="00DF4B0F">
      <w:pPr>
        <w:numPr>
          <w:ilvl w:val="0"/>
          <w:numId w:val="3"/>
        </w:numPr>
      </w:pPr>
      <w:r w:rsidRPr="00DF4B0F">
        <w:rPr>
          <w:b/>
          <w:bCs/>
        </w:rPr>
        <w:t>Permissions:</w:t>
      </w:r>
    </w:p>
    <w:p w14:paraId="0315B1D0" w14:textId="77777777" w:rsidR="00DF4B0F" w:rsidRPr="00DF4B0F" w:rsidRDefault="00DF4B0F" w:rsidP="00DF4B0F">
      <w:pPr>
        <w:numPr>
          <w:ilvl w:val="1"/>
          <w:numId w:val="3"/>
        </w:numPr>
      </w:pPr>
      <w:r w:rsidRPr="00DF4B0F">
        <w:t>BLUETOOTH, BLUETOOTH_ADMIN, ACCESS_FINE_LOCATION (optional based on Android version), FOREGROUND_SERVICE.</w:t>
      </w:r>
    </w:p>
    <w:p w14:paraId="725326A4" w14:textId="77777777" w:rsidR="00DF4B0F" w:rsidRPr="00DF4B0F" w:rsidRDefault="00DF4B0F" w:rsidP="00DF4B0F">
      <w:pPr>
        <w:numPr>
          <w:ilvl w:val="0"/>
          <w:numId w:val="3"/>
        </w:numPr>
      </w:pPr>
      <w:r w:rsidRPr="00DF4B0F">
        <w:rPr>
          <w:b/>
          <w:bCs/>
        </w:rPr>
        <w:t>Key Features:</w:t>
      </w:r>
    </w:p>
    <w:p w14:paraId="7AFE621D" w14:textId="77777777" w:rsidR="00DF4B0F" w:rsidRPr="00DF4B0F" w:rsidRDefault="00DF4B0F" w:rsidP="00DF4B0F">
      <w:pPr>
        <w:numPr>
          <w:ilvl w:val="1"/>
          <w:numId w:val="3"/>
        </w:numPr>
      </w:pPr>
      <w:r w:rsidRPr="00DF4B0F">
        <w:t>Background broadcasting via Foreground Service.</w:t>
      </w:r>
    </w:p>
    <w:p w14:paraId="0C06DFDC" w14:textId="77777777" w:rsidR="00DF4B0F" w:rsidRPr="00DF4B0F" w:rsidRDefault="00DF4B0F" w:rsidP="00DF4B0F">
      <w:pPr>
        <w:numPr>
          <w:ilvl w:val="1"/>
          <w:numId w:val="3"/>
        </w:numPr>
      </w:pPr>
      <w:r w:rsidRPr="00DF4B0F">
        <w:t>Auto-restart on reboot (optional based on consent).</w:t>
      </w:r>
    </w:p>
    <w:p w14:paraId="7EC6AEFE" w14:textId="77777777" w:rsidR="00DF4B0F" w:rsidRPr="00DF4B0F" w:rsidRDefault="00DF4B0F" w:rsidP="00DF4B0F">
      <w:pPr>
        <w:numPr>
          <w:ilvl w:val="1"/>
          <w:numId w:val="3"/>
        </w:numPr>
      </w:pPr>
      <w:r w:rsidRPr="00DF4B0F">
        <w:t>Error logging for BLE adapter failures.</w:t>
      </w:r>
    </w:p>
    <w:p w14:paraId="27344FB2" w14:textId="77777777" w:rsidR="00DF4B0F" w:rsidRPr="00DF4B0F" w:rsidRDefault="00DF4B0F" w:rsidP="00DF4B0F">
      <w:pPr>
        <w:numPr>
          <w:ilvl w:val="0"/>
          <w:numId w:val="3"/>
        </w:numPr>
      </w:pPr>
      <w:r w:rsidRPr="00DF4B0F">
        <w:rPr>
          <w:b/>
          <w:bCs/>
        </w:rPr>
        <w:t>Sample Code Usage:</w:t>
      </w:r>
    </w:p>
    <w:p w14:paraId="1CE2183D" w14:textId="77777777" w:rsidR="00DF4B0F" w:rsidRPr="00DF4B0F" w:rsidRDefault="00DF4B0F" w:rsidP="00DF4B0F">
      <w:r w:rsidRPr="00DF4B0F">
        <w:t>if (userHasConsented) {</w:t>
      </w:r>
    </w:p>
    <w:p w14:paraId="28C894F5" w14:textId="77777777" w:rsidR="00DF4B0F" w:rsidRPr="00DF4B0F" w:rsidRDefault="00DF4B0F" w:rsidP="00DF4B0F">
      <w:r w:rsidRPr="00DF4B0F">
        <w:t xml:space="preserve">    BeaconSDK.startBroadcasting(context)</w:t>
      </w:r>
    </w:p>
    <w:p w14:paraId="320748B5" w14:textId="77777777" w:rsidR="00DF4B0F" w:rsidRPr="00DF4B0F" w:rsidRDefault="00DF4B0F" w:rsidP="00DF4B0F">
      <w:r w:rsidRPr="00DF4B0F">
        <w:t>}</w:t>
      </w:r>
    </w:p>
    <w:p w14:paraId="5C7D0917" w14:textId="77777777" w:rsidR="00DF4B0F" w:rsidRPr="00DF4B0F" w:rsidRDefault="00DF4B0F" w:rsidP="00DF4B0F">
      <w:r w:rsidRPr="00DF4B0F">
        <w:rPr>
          <w:b/>
          <w:bCs/>
        </w:rPr>
        <w:t>Privacy Protection and Consent Flows:</w:t>
      </w:r>
    </w:p>
    <w:p w14:paraId="43D2A02E" w14:textId="77777777" w:rsidR="00DF4B0F" w:rsidRPr="00DF4B0F" w:rsidRDefault="00DF4B0F" w:rsidP="00DF4B0F">
      <w:pPr>
        <w:numPr>
          <w:ilvl w:val="0"/>
          <w:numId w:val="4"/>
        </w:numPr>
      </w:pPr>
      <w:r w:rsidRPr="00DF4B0F">
        <w:t>Full opt-in mechanism following GDPR/CCPA guidelines.</w:t>
      </w:r>
    </w:p>
    <w:p w14:paraId="0257E2FA" w14:textId="77777777" w:rsidR="00DF4B0F" w:rsidRPr="00DF4B0F" w:rsidRDefault="00DF4B0F" w:rsidP="00DF4B0F">
      <w:pPr>
        <w:numPr>
          <w:ilvl w:val="0"/>
          <w:numId w:val="4"/>
        </w:numPr>
      </w:pPr>
      <w:r w:rsidRPr="00DF4B0F">
        <w:t>Consent screen integrated at SDK startup.</w:t>
      </w:r>
    </w:p>
    <w:p w14:paraId="00AB3145" w14:textId="77777777" w:rsidR="00DF4B0F" w:rsidRPr="00DF4B0F" w:rsidRDefault="00DF4B0F" w:rsidP="00DF4B0F">
      <w:pPr>
        <w:numPr>
          <w:ilvl w:val="0"/>
          <w:numId w:val="4"/>
        </w:numPr>
      </w:pPr>
      <w:r w:rsidRPr="00DF4B0F">
        <w:t>SecureIDs are non-linkable after expiry.</w:t>
      </w:r>
    </w:p>
    <w:p w14:paraId="428DCA22" w14:textId="77777777" w:rsidR="00DF4B0F" w:rsidRPr="00DF4B0F" w:rsidRDefault="00DF4B0F" w:rsidP="00DF4B0F">
      <w:pPr>
        <w:numPr>
          <w:ilvl w:val="0"/>
          <w:numId w:val="4"/>
        </w:numPr>
      </w:pPr>
      <w:r w:rsidRPr="00DF4B0F">
        <w:t>Data encrypted both at rest and in transit.</w:t>
      </w:r>
    </w:p>
    <w:p w14:paraId="54904F50" w14:textId="77777777" w:rsidR="00DF4B0F" w:rsidRPr="00DF4B0F" w:rsidRDefault="00DF4B0F" w:rsidP="00DF4B0F">
      <w:r w:rsidRPr="00DF4B0F">
        <w:rPr>
          <w:b/>
          <w:bCs/>
        </w:rPr>
        <w:t>Server-Side Processing:</w:t>
      </w:r>
    </w:p>
    <w:p w14:paraId="3F3F9C69" w14:textId="77777777" w:rsidR="00DF4B0F" w:rsidRPr="00DF4B0F" w:rsidRDefault="00DF4B0F" w:rsidP="00DF4B0F">
      <w:pPr>
        <w:numPr>
          <w:ilvl w:val="0"/>
          <w:numId w:val="5"/>
        </w:numPr>
      </w:pPr>
      <w:r w:rsidRPr="00DF4B0F">
        <w:t>Decrypt SecureIDs only server-side.</w:t>
      </w:r>
    </w:p>
    <w:p w14:paraId="066034A6" w14:textId="77777777" w:rsidR="00DF4B0F" w:rsidRPr="00DF4B0F" w:rsidRDefault="00DF4B0F" w:rsidP="00DF4B0F">
      <w:pPr>
        <w:numPr>
          <w:ilvl w:val="0"/>
          <w:numId w:val="5"/>
        </w:numPr>
      </w:pPr>
      <w:r w:rsidRPr="00DF4B0F">
        <w:t>Discard expired or invalid tokens.</w:t>
      </w:r>
    </w:p>
    <w:p w14:paraId="33D0893D" w14:textId="77777777" w:rsidR="00DF4B0F" w:rsidRPr="00DF4B0F" w:rsidRDefault="00DF4B0F" w:rsidP="00DF4B0F">
      <w:pPr>
        <w:numPr>
          <w:ilvl w:val="0"/>
          <w:numId w:val="5"/>
        </w:numPr>
      </w:pPr>
      <w:r w:rsidRPr="00DF4B0F">
        <w:t>Link SecureIDs to internal carrier IDs for anonymized reporting.</w:t>
      </w:r>
    </w:p>
    <w:p w14:paraId="622DC732" w14:textId="77777777" w:rsidR="00DF4B0F" w:rsidRPr="00DF4B0F" w:rsidRDefault="00DF4B0F" w:rsidP="00DF4B0F">
      <w:pPr>
        <w:numPr>
          <w:ilvl w:val="0"/>
          <w:numId w:val="5"/>
        </w:numPr>
      </w:pPr>
      <w:r w:rsidRPr="00DF4B0F">
        <w:t>Aggregate data for advertisers without exposing individual identities.</w:t>
      </w:r>
    </w:p>
    <w:p w14:paraId="113FA16F" w14:textId="77777777" w:rsidR="00DF4B0F" w:rsidRPr="00DF4B0F" w:rsidRDefault="00DF4B0F" w:rsidP="00DF4B0F">
      <w:r w:rsidRPr="00DF4B0F">
        <w:rPr>
          <w:b/>
          <w:bCs/>
        </w:rPr>
        <w:t>Sample Use Cases:</w:t>
      </w:r>
    </w:p>
    <w:p w14:paraId="5120D1C0" w14:textId="77777777" w:rsidR="00DF4B0F" w:rsidRPr="00DF4B0F" w:rsidRDefault="00DF4B0F" w:rsidP="00DF4B0F">
      <w:pPr>
        <w:numPr>
          <w:ilvl w:val="0"/>
          <w:numId w:val="6"/>
        </w:numPr>
      </w:pPr>
      <w:r w:rsidRPr="00DF4B0F">
        <w:rPr>
          <w:b/>
          <w:bCs/>
        </w:rPr>
        <w:t>Rideshare Scenario:</w:t>
      </w:r>
    </w:p>
    <w:p w14:paraId="731B95F4" w14:textId="77777777" w:rsidR="00DF4B0F" w:rsidRPr="00DF4B0F" w:rsidRDefault="00DF4B0F" w:rsidP="00DF4B0F">
      <w:pPr>
        <w:numPr>
          <w:ilvl w:val="1"/>
          <w:numId w:val="6"/>
        </w:numPr>
      </w:pPr>
      <w:r w:rsidRPr="00DF4B0F">
        <w:t>Passenger rides in Uber vehicle.</w:t>
      </w:r>
    </w:p>
    <w:p w14:paraId="04549E5E" w14:textId="77777777" w:rsidR="00DF4B0F" w:rsidRPr="00DF4B0F" w:rsidRDefault="00DF4B0F" w:rsidP="00DF4B0F">
      <w:pPr>
        <w:numPr>
          <w:ilvl w:val="1"/>
          <w:numId w:val="6"/>
        </w:numPr>
      </w:pPr>
      <w:r w:rsidRPr="00DF4B0F">
        <w:lastRenderedPageBreak/>
        <w:t>Beacon SDK on device broadcasts SecureID.</w:t>
      </w:r>
    </w:p>
    <w:p w14:paraId="3D4C1ED7" w14:textId="77777777" w:rsidR="00DF4B0F" w:rsidRPr="00DF4B0F" w:rsidRDefault="00DF4B0F" w:rsidP="00DF4B0F">
      <w:pPr>
        <w:numPr>
          <w:ilvl w:val="1"/>
          <w:numId w:val="6"/>
        </w:numPr>
      </w:pPr>
      <w:r w:rsidRPr="00DF4B0F">
        <w:t>Rideshare tablet collects SecureID.</w:t>
      </w:r>
    </w:p>
    <w:p w14:paraId="2C47FBC4" w14:textId="77777777" w:rsidR="00DF4B0F" w:rsidRPr="00DF4B0F" w:rsidRDefault="00DF4B0F" w:rsidP="00DF4B0F">
      <w:pPr>
        <w:numPr>
          <w:ilvl w:val="1"/>
          <w:numId w:val="6"/>
        </w:numPr>
      </w:pPr>
      <w:r w:rsidRPr="00DF4B0F">
        <w:t>Backend server matches SecureID to ad displayed on tablet.</w:t>
      </w:r>
    </w:p>
    <w:p w14:paraId="609269FD" w14:textId="77777777" w:rsidR="00DF4B0F" w:rsidRPr="00DF4B0F" w:rsidRDefault="00DF4B0F" w:rsidP="00DF4B0F">
      <w:pPr>
        <w:numPr>
          <w:ilvl w:val="0"/>
          <w:numId w:val="6"/>
        </w:numPr>
      </w:pPr>
      <w:r w:rsidRPr="00DF4B0F">
        <w:rPr>
          <w:b/>
          <w:bCs/>
        </w:rPr>
        <w:t>Retail Store Scenario:</w:t>
      </w:r>
    </w:p>
    <w:p w14:paraId="6BF8FC4E" w14:textId="77777777" w:rsidR="00DF4B0F" w:rsidRPr="00DF4B0F" w:rsidRDefault="00DF4B0F" w:rsidP="00DF4B0F">
      <w:pPr>
        <w:numPr>
          <w:ilvl w:val="1"/>
          <w:numId w:val="6"/>
        </w:numPr>
      </w:pPr>
      <w:r w:rsidRPr="00DF4B0F">
        <w:t>Customer enters RMN store.</w:t>
      </w:r>
    </w:p>
    <w:p w14:paraId="49F41DAB" w14:textId="77777777" w:rsidR="00DF4B0F" w:rsidRPr="00DF4B0F" w:rsidRDefault="00DF4B0F" w:rsidP="00DF4B0F">
      <w:pPr>
        <w:numPr>
          <w:ilvl w:val="1"/>
          <w:numId w:val="6"/>
        </w:numPr>
      </w:pPr>
      <w:r w:rsidRPr="00DF4B0F">
        <w:t>Kiosk detects SecureID.</w:t>
      </w:r>
    </w:p>
    <w:p w14:paraId="3523012A" w14:textId="77777777" w:rsidR="00DF4B0F" w:rsidRPr="00DF4B0F" w:rsidRDefault="00DF4B0F" w:rsidP="00DF4B0F">
      <w:pPr>
        <w:numPr>
          <w:ilvl w:val="1"/>
          <w:numId w:val="6"/>
        </w:numPr>
      </w:pPr>
      <w:r w:rsidRPr="00DF4B0F">
        <w:t>Ad exposure and dwell time recorded.</w:t>
      </w:r>
    </w:p>
    <w:p w14:paraId="1AF06C25" w14:textId="77777777" w:rsidR="00DF4B0F" w:rsidRPr="00DF4B0F" w:rsidRDefault="00DF4B0F" w:rsidP="00DF4B0F">
      <w:pPr>
        <w:numPr>
          <w:ilvl w:val="0"/>
          <w:numId w:val="6"/>
        </w:numPr>
      </w:pPr>
      <w:r w:rsidRPr="00DF4B0F">
        <w:rPr>
          <w:b/>
          <w:bCs/>
        </w:rPr>
        <w:t>Shopping Mall Expansion:</w:t>
      </w:r>
    </w:p>
    <w:p w14:paraId="147190A6" w14:textId="77777777" w:rsidR="00DF4B0F" w:rsidRPr="00DF4B0F" w:rsidRDefault="00DF4B0F" w:rsidP="00DF4B0F">
      <w:pPr>
        <w:numPr>
          <w:ilvl w:val="1"/>
          <w:numId w:val="6"/>
        </w:numPr>
      </w:pPr>
      <w:r w:rsidRPr="00DF4B0F">
        <w:t>Central kiosks detect SecureIDs from shoppers.</w:t>
      </w:r>
    </w:p>
    <w:p w14:paraId="63C6F589" w14:textId="77777777" w:rsidR="00DF4B0F" w:rsidRPr="00DF4B0F" w:rsidRDefault="00DF4B0F" w:rsidP="00DF4B0F">
      <w:pPr>
        <w:numPr>
          <w:ilvl w:val="1"/>
          <w:numId w:val="6"/>
        </w:numPr>
      </w:pPr>
      <w:r w:rsidRPr="00DF4B0F">
        <w:t>Ads shown near kiosks are attributed to devices.</w:t>
      </w:r>
    </w:p>
    <w:p w14:paraId="62C682AD" w14:textId="77777777" w:rsidR="00DF4B0F" w:rsidRPr="00DF4B0F" w:rsidRDefault="00DF4B0F" w:rsidP="00DF4B0F">
      <w:r w:rsidRPr="00DF4B0F">
        <w:rPr>
          <w:b/>
          <w:bCs/>
        </w:rPr>
        <w:t>Problems and Mitigations:</w:t>
      </w:r>
    </w:p>
    <w:p w14:paraId="749014FD" w14:textId="77777777" w:rsidR="00DF4B0F" w:rsidRPr="00DF4B0F" w:rsidRDefault="00DF4B0F" w:rsidP="00DF4B0F">
      <w:pPr>
        <w:numPr>
          <w:ilvl w:val="0"/>
          <w:numId w:val="7"/>
        </w:numPr>
      </w:pPr>
      <w:r w:rsidRPr="00DF4B0F">
        <w:rPr>
          <w:b/>
          <w:bCs/>
        </w:rPr>
        <w:t>BLE Range Variability:</w:t>
      </w:r>
      <w:r w:rsidRPr="00DF4B0F">
        <w:t xml:space="preserve"> Use RSSI to estimate proximity.</w:t>
      </w:r>
    </w:p>
    <w:p w14:paraId="56822E90" w14:textId="77777777" w:rsidR="00DF4B0F" w:rsidRPr="00DF4B0F" w:rsidRDefault="00DF4B0F" w:rsidP="00DF4B0F">
      <w:pPr>
        <w:numPr>
          <w:ilvl w:val="0"/>
          <w:numId w:val="7"/>
        </w:numPr>
      </w:pPr>
      <w:r w:rsidRPr="00DF4B0F">
        <w:rPr>
          <w:b/>
          <w:bCs/>
        </w:rPr>
        <w:t>IV Reuse Risks:</w:t>
      </w:r>
      <w:r w:rsidRPr="00DF4B0F">
        <w:t xml:space="preserve"> Implement time-based SecureID rotation.</w:t>
      </w:r>
    </w:p>
    <w:p w14:paraId="5B411F81" w14:textId="77777777" w:rsidR="00DF4B0F" w:rsidRPr="00DF4B0F" w:rsidRDefault="00DF4B0F" w:rsidP="00DF4B0F">
      <w:pPr>
        <w:numPr>
          <w:ilvl w:val="0"/>
          <w:numId w:val="7"/>
        </w:numPr>
      </w:pPr>
      <w:r w:rsidRPr="00DF4B0F">
        <w:rPr>
          <w:b/>
          <w:bCs/>
        </w:rPr>
        <w:t>User Privacy Concerns:</w:t>
      </w:r>
      <w:r w:rsidRPr="00DF4B0F">
        <w:t xml:space="preserve"> Limit data retention to minimum necessary.</w:t>
      </w:r>
    </w:p>
    <w:p w14:paraId="6C6285DB" w14:textId="77777777" w:rsidR="00DF4B0F" w:rsidRPr="00DF4B0F" w:rsidRDefault="00DF4B0F" w:rsidP="00DF4B0F">
      <w:pPr>
        <w:numPr>
          <w:ilvl w:val="0"/>
          <w:numId w:val="7"/>
        </w:numPr>
      </w:pPr>
      <w:r w:rsidRPr="00DF4B0F">
        <w:rPr>
          <w:b/>
          <w:bCs/>
        </w:rPr>
        <w:t>Battery Usage:</w:t>
      </w:r>
      <w:r w:rsidRPr="00DF4B0F">
        <w:t xml:space="preserve"> BLE Low Energy modes optimized; verified via testing.</w:t>
      </w:r>
    </w:p>
    <w:p w14:paraId="1AB61547" w14:textId="77777777" w:rsidR="00DF4B0F" w:rsidRPr="00DF4B0F" w:rsidRDefault="00DF4B0F" w:rsidP="00DF4B0F">
      <w:r w:rsidRPr="00DF4B0F">
        <w:rPr>
          <w:b/>
          <w:bCs/>
        </w:rPr>
        <w:t>Novelty:</w:t>
      </w:r>
    </w:p>
    <w:p w14:paraId="565AFBDD" w14:textId="77777777" w:rsidR="00DF4B0F" w:rsidRPr="00DF4B0F" w:rsidRDefault="00DF4B0F" w:rsidP="00DF4B0F">
      <w:pPr>
        <w:numPr>
          <w:ilvl w:val="0"/>
          <w:numId w:val="8"/>
        </w:numPr>
      </w:pPr>
      <w:r w:rsidRPr="00DF4B0F">
        <w:t>Application of BLE encrypted ephemeral identifiers for ad attribution.</w:t>
      </w:r>
    </w:p>
    <w:p w14:paraId="7B7D3A87" w14:textId="77777777" w:rsidR="00DF4B0F" w:rsidRPr="00DF4B0F" w:rsidRDefault="00DF4B0F" w:rsidP="00DF4B0F">
      <w:pPr>
        <w:numPr>
          <w:ilvl w:val="0"/>
          <w:numId w:val="8"/>
        </w:numPr>
      </w:pPr>
      <w:r w:rsidRPr="00DF4B0F">
        <w:t>Scoped to controlled, owned environments (rideshare, RMN, etc.).</w:t>
      </w:r>
    </w:p>
    <w:p w14:paraId="0E3B46CE" w14:textId="77777777" w:rsidR="00DF4B0F" w:rsidRPr="00DF4B0F" w:rsidRDefault="00DF4B0F" w:rsidP="00DF4B0F">
      <w:pPr>
        <w:numPr>
          <w:ilvl w:val="0"/>
          <w:numId w:val="8"/>
        </w:numPr>
      </w:pPr>
      <w:r w:rsidRPr="00DF4B0F">
        <w:t>Privacy-centric, consent-driven architecture.</w:t>
      </w:r>
    </w:p>
    <w:p w14:paraId="131806C2" w14:textId="77777777" w:rsidR="00DF4B0F" w:rsidRPr="00DF4B0F" w:rsidRDefault="00DF4B0F" w:rsidP="00DF4B0F">
      <w:pPr>
        <w:numPr>
          <w:ilvl w:val="0"/>
          <w:numId w:val="8"/>
        </w:numPr>
      </w:pPr>
      <w:r w:rsidRPr="00DF4B0F">
        <w:t>Integration of rolling identifiers, encrypted broadcasts, and server-only decryption.</w:t>
      </w:r>
    </w:p>
    <w:p w14:paraId="1BC8039D" w14:textId="77777777" w:rsidR="00DF4B0F" w:rsidRPr="00DF4B0F" w:rsidRDefault="00DF4B0F" w:rsidP="00DF4B0F">
      <w:r w:rsidRPr="00DF4B0F">
        <w:rPr>
          <w:b/>
          <w:bCs/>
        </w:rPr>
        <w:t>Claims:</w:t>
      </w:r>
    </w:p>
    <w:p w14:paraId="633F6E48" w14:textId="77777777" w:rsidR="00DF4B0F" w:rsidRPr="00DF4B0F" w:rsidRDefault="00DF4B0F" w:rsidP="00DF4B0F">
      <w:pPr>
        <w:numPr>
          <w:ilvl w:val="0"/>
          <w:numId w:val="9"/>
        </w:numPr>
      </w:pPr>
      <w:r w:rsidRPr="00DF4B0F">
        <w:t>A method for secure ad attribution using BLE broadcasted encrypted identifiers in controlled DOOH environments.</w:t>
      </w:r>
    </w:p>
    <w:p w14:paraId="1376AE9B" w14:textId="77777777" w:rsidR="00DF4B0F" w:rsidRPr="00DF4B0F" w:rsidRDefault="00DF4B0F" w:rsidP="00DF4B0F">
      <w:pPr>
        <w:numPr>
          <w:ilvl w:val="0"/>
          <w:numId w:val="9"/>
        </w:numPr>
      </w:pPr>
      <w:r w:rsidRPr="00DF4B0F">
        <w:t>A mobile device generating and rotating encrypted SecureIDs for ad attribution.</w:t>
      </w:r>
    </w:p>
    <w:p w14:paraId="4B1519BE" w14:textId="77777777" w:rsidR="00DF4B0F" w:rsidRPr="00DF4B0F" w:rsidRDefault="00DF4B0F" w:rsidP="00DF4B0F">
      <w:pPr>
        <w:numPr>
          <w:ilvl w:val="0"/>
          <w:numId w:val="9"/>
        </w:numPr>
      </w:pPr>
      <w:r w:rsidRPr="00DF4B0F">
        <w:t>A BLE advertisement packet structure containing version, unique ID, start time, expire time, and authentication tag.</w:t>
      </w:r>
    </w:p>
    <w:p w14:paraId="03897906" w14:textId="77777777" w:rsidR="00DF4B0F" w:rsidRPr="00DF4B0F" w:rsidRDefault="00DF4B0F" w:rsidP="00DF4B0F">
      <w:pPr>
        <w:numPr>
          <w:ilvl w:val="0"/>
          <w:numId w:val="9"/>
        </w:numPr>
      </w:pPr>
      <w:r w:rsidRPr="00DF4B0F">
        <w:t>A system using AES-256-GCM encryption for SecureIDs.</w:t>
      </w:r>
    </w:p>
    <w:p w14:paraId="4BF49D57" w14:textId="77777777" w:rsidR="00DF4B0F" w:rsidRPr="00DF4B0F" w:rsidRDefault="00DF4B0F" w:rsidP="00DF4B0F">
      <w:pPr>
        <w:numPr>
          <w:ilvl w:val="0"/>
          <w:numId w:val="9"/>
        </w:numPr>
      </w:pPr>
      <w:r w:rsidRPr="00DF4B0F">
        <w:lastRenderedPageBreak/>
        <w:t>A server decrypting SecureIDs and attributing them to ad impressions.</w:t>
      </w:r>
    </w:p>
    <w:p w14:paraId="0244FB5C" w14:textId="77777777" w:rsidR="00DF4B0F" w:rsidRPr="00DF4B0F" w:rsidRDefault="00DF4B0F" w:rsidP="00DF4B0F">
      <w:pPr>
        <w:numPr>
          <w:ilvl w:val="0"/>
          <w:numId w:val="9"/>
        </w:numPr>
      </w:pPr>
      <w:r w:rsidRPr="00DF4B0F">
        <w:t>A system requiring explicit user consent before any BLE broadcasting.</w:t>
      </w:r>
    </w:p>
    <w:p w14:paraId="2B6BA95A" w14:textId="77777777" w:rsidR="00DF4B0F" w:rsidRPr="00DF4B0F" w:rsidRDefault="00DF4B0F" w:rsidP="00DF4B0F">
      <w:pPr>
        <w:numPr>
          <w:ilvl w:val="0"/>
          <w:numId w:val="9"/>
        </w:numPr>
      </w:pPr>
      <w:r w:rsidRPr="00DF4B0F">
        <w:t>A system that dynamically rotates identifiers to mitigate tracking.</w:t>
      </w:r>
    </w:p>
    <w:p w14:paraId="5C4CACA0" w14:textId="77777777" w:rsidR="00DF4B0F" w:rsidRPr="00DF4B0F" w:rsidRDefault="00DF4B0F" w:rsidP="00DF4B0F">
      <w:pPr>
        <w:numPr>
          <w:ilvl w:val="0"/>
          <w:numId w:val="9"/>
        </w:numPr>
      </w:pPr>
      <w:r w:rsidRPr="00DF4B0F">
        <w:t>A method for aggregating ad exposure data while maintaining user anonymity.</w:t>
      </w:r>
    </w:p>
    <w:p w14:paraId="0487592F" w14:textId="77777777" w:rsidR="00DF4B0F" w:rsidRPr="00DF4B0F" w:rsidRDefault="00DF4B0F" w:rsidP="00DF4B0F">
      <w:pPr>
        <w:numPr>
          <w:ilvl w:val="0"/>
          <w:numId w:val="9"/>
        </w:numPr>
      </w:pPr>
      <w:r w:rsidRPr="00DF4B0F">
        <w:t>A rideshare tablet system collecting BLE SecureIDs for ad exposure recording.</w:t>
      </w:r>
    </w:p>
    <w:p w14:paraId="5775187E" w14:textId="77777777" w:rsidR="00DF4B0F" w:rsidRPr="00DF4B0F" w:rsidRDefault="00DF4B0F" w:rsidP="00DF4B0F">
      <w:pPr>
        <w:numPr>
          <w:ilvl w:val="0"/>
          <w:numId w:val="9"/>
        </w:numPr>
      </w:pPr>
      <w:r w:rsidRPr="00DF4B0F">
        <w:t>A retail media kiosk system detecting BLE SecureIDs for ad impression tracking.</w:t>
      </w:r>
    </w:p>
    <w:p w14:paraId="4239915C" w14:textId="77777777" w:rsidR="00DF4B0F" w:rsidRPr="00DF4B0F" w:rsidRDefault="00DF4B0F" w:rsidP="00DF4B0F">
      <w:pPr>
        <w:numPr>
          <w:ilvl w:val="0"/>
          <w:numId w:val="9"/>
        </w:numPr>
      </w:pPr>
      <w:r w:rsidRPr="00DF4B0F">
        <w:t>A backend server discarding expired or invalid SecureIDs before processing.</w:t>
      </w:r>
    </w:p>
    <w:p w14:paraId="358A4C5E" w14:textId="77777777" w:rsidR="00DF4B0F" w:rsidRPr="00DF4B0F" w:rsidRDefault="00DF4B0F" w:rsidP="00DF4B0F">
      <w:pPr>
        <w:numPr>
          <w:ilvl w:val="0"/>
          <w:numId w:val="9"/>
        </w:numPr>
      </w:pPr>
      <w:r w:rsidRPr="00DF4B0F">
        <w:t>A privacy-preserving opt-out mechanism integrated with BLE broadcasting.</w:t>
      </w:r>
    </w:p>
    <w:p w14:paraId="15A072BD" w14:textId="77777777" w:rsidR="00DF4B0F" w:rsidRPr="00DF4B0F" w:rsidRDefault="00DF4B0F" w:rsidP="00DF4B0F">
      <w:pPr>
        <w:numPr>
          <w:ilvl w:val="0"/>
          <w:numId w:val="9"/>
        </w:numPr>
      </w:pPr>
      <w:r w:rsidRPr="00DF4B0F">
        <w:t>A method for limiting BLE broadcast power and range to optimize proximity detection.</w:t>
      </w:r>
    </w:p>
    <w:p w14:paraId="475E862A" w14:textId="77777777" w:rsidR="00DF4B0F" w:rsidRPr="00DF4B0F" w:rsidRDefault="00DF4B0F" w:rsidP="00DF4B0F">
      <w:pPr>
        <w:numPr>
          <w:ilvl w:val="0"/>
          <w:numId w:val="9"/>
        </w:numPr>
      </w:pPr>
      <w:r w:rsidRPr="00DF4B0F">
        <w:t>A method for server-side matching of SecureIDs to carrier IDs for anonymized analytics.</w:t>
      </w:r>
    </w:p>
    <w:p w14:paraId="104DDA5E" w14:textId="77777777" w:rsidR="00DF4B0F" w:rsidRPr="00DF4B0F" w:rsidRDefault="00DF4B0F" w:rsidP="00DF4B0F">
      <w:pPr>
        <w:numPr>
          <w:ilvl w:val="0"/>
          <w:numId w:val="9"/>
        </w:numPr>
      </w:pPr>
      <w:r w:rsidRPr="00DF4B0F">
        <w:t>An Android SDK implementation maintaining BLE advertisement compliance under 25 bytes.</w:t>
      </w:r>
    </w:p>
    <w:p w14:paraId="15BF0B36" w14:textId="77777777" w:rsidR="00DF4B0F" w:rsidRPr="00DF4B0F" w:rsidRDefault="00DF4B0F" w:rsidP="00DF4B0F">
      <w:pPr>
        <w:numPr>
          <w:ilvl w:val="0"/>
          <w:numId w:val="9"/>
        </w:numPr>
      </w:pPr>
      <w:r w:rsidRPr="00DF4B0F">
        <w:t>A server that aggregates exposure data across multiple DOOH locations for advertisers.</w:t>
      </w:r>
    </w:p>
    <w:p w14:paraId="5D1DDFE5" w14:textId="77777777" w:rsidR="00DF4B0F" w:rsidRPr="00DF4B0F" w:rsidRDefault="00DF4B0F" w:rsidP="00DF4B0F">
      <w:r w:rsidRPr="00DF4B0F">
        <w:pict w14:anchorId="54E829AA">
          <v:rect id="_x0000_i1038" style="width:0;height:1.5pt" o:hralign="center" o:hrstd="t" o:hr="t" fillcolor="#a0a0a0" stroked="f"/>
        </w:pict>
      </w:r>
    </w:p>
    <w:p w14:paraId="5E2346C1" w14:textId="77777777" w:rsidR="00DF4B0F" w:rsidRPr="00DF4B0F" w:rsidRDefault="00DF4B0F" w:rsidP="00DF4B0F">
      <w:r w:rsidRPr="00DF4B0F">
        <w:rPr>
          <w:i/>
          <w:iCs/>
        </w:rPr>
        <w:t>Author: Team Beacon, (c) 2025 - Proprietary and Confidential - Do Not Copy</w:t>
      </w:r>
    </w:p>
    <w:p w14:paraId="3DF4EC24" w14:textId="77777777" w:rsidR="00DF4B0F" w:rsidRDefault="00DF4B0F"/>
    <w:sectPr w:rsidR="00DF4B0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41806"/>
    <w:multiLevelType w:val="multilevel"/>
    <w:tmpl w:val="C884EA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AD5565"/>
    <w:multiLevelType w:val="multilevel"/>
    <w:tmpl w:val="87D42E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AC71984"/>
    <w:multiLevelType w:val="multilevel"/>
    <w:tmpl w:val="2326AB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54075E"/>
    <w:multiLevelType w:val="multilevel"/>
    <w:tmpl w:val="955C8E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23B5C1C"/>
    <w:multiLevelType w:val="multilevel"/>
    <w:tmpl w:val="E3ACB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9500D3D"/>
    <w:multiLevelType w:val="multilevel"/>
    <w:tmpl w:val="FB848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8D1554E"/>
    <w:multiLevelType w:val="multilevel"/>
    <w:tmpl w:val="91BEB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4248CC"/>
    <w:multiLevelType w:val="multilevel"/>
    <w:tmpl w:val="E78A4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C8E42F3"/>
    <w:multiLevelType w:val="multilevel"/>
    <w:tmpl w:val="455897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55363844">
    <w:abstractNumId w:val="3"/>
  </w:num>
  <w:num w:numId="2" w16cid:durableId="1932470806">
    <w:abstractNumId w:val="0"/>
  </w:num>
  <w:num w:numId="3" w16cid:durableId="617876376">
    <w:abstractNumId w:val="2"/>
  </w:num>
  <w:num w:numId="4" w16cid:durableId="1216232423">
    <w:abstractNumId w:val="7"/>
  </w:num>
  <w:num w:numId="5" w16cid:durableId="1014920028">
    <w:abstractNumId w:val="5"/>
  </w:num>
  <w:num w:numId="6" w16cid:durableId="1941208744">
    <w:abstractNumId w:val="8"/>
  </w:num>
  <w:num w:numId="7" w16cid:durableId="1946885904">
    <w:abstractNumId w:val="4"/>
  </w:num>
  <w:num w:numId="8" w16cid:durableId="2079551636">
    <w:abstractNumId w:val="6"/>
  </w:num>
  <w:num w:numId="9" w16cid:durableId="13252755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4B0F"/>
    <w:rsid w:val="00751DC9"/>
    <w:rsid w:val="00DF4B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222E239"/>
  <w15:chartTrackingRefBased/>
  <w15:docId w15:val="{E9F7A3D1-5BB9-4EC8-966D-49A09BDD06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4B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F4B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F4B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F4B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4B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4B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4B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4B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4B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4B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F4B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F4B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4B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4B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4B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4B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4B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4B0F"/>
    <w:rPr>
      <w:rFonts w:eastAsiaTheme="majorEastAsia" w:cstheme="majorBidi"/>
      <w:color w:val="272727" w:themeColor="text1" w:themeTint="D8"/>
    </w:rPr>
  </w:style>
  <w:style w:type="paragraph" w:styleId="Title">
    <w:name w:val="Title"/>
    <w:basedOn w:val="Normal"/>
    <w:next w:val="Normal"/>
    <w:link w:val="TitleChar"/>
    <w:uiPriority w:val="10"/>
    <w:qFormat/>
    <w:rsid w:val="00DF4B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4B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4B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4B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4B0F"/>
    <w:pPr>
      <w:spacing w:before="160"/>
      <w:jc w:val="center"/>
    </w:pPr>
    <w:rPr>
      <w:i/>
      <w:iCs/>
      <w:color w:val="404040" w:themeColor="text1" w:themeTint="BF"/>
    </w:rPr>
  </w:style>
  <w:style w:type="character" w:customStyle="1" w:styleId="QuoteChar">
    <w:name w:val="Quote Char"/>
    <w:basedOn w:val="DefaultParagraphFont"/>
    <w:link w:val="Quote"/>
    <w:uiPriority w:val="29"/>
    <w:rsid w:val="00DF4B0F"/>
    <w:rPr>
      <w:i/>
      <w:iCs/>
      <w:color w:val="404040" w:themeColor="text1" w:themeTint="BF"/>
    </w:rPr>
  </w:style>
  <w:style w:type="paragraph" w:styleId="ListParagraph">
    <w:name w:val="List Paragraph"/>
    <w:basedOn w:val="Normal"/>
    <w:uiPriority w:val="34"/>
    <w:qFormat/>
    <w:rsid w:val="00DF4B0F"/>
    <w:pPr>
      <w:ind w:left="720"/>
      <w:contextualSpacing/>
    </w:pPr>
  </w:style>
  <w:style w:type="character" w:styleId="IntenseEmphasis">
    <w:name w:val="Intense Emphasis"/>
    <w:basedOn w:val="DefaultParagraphFont"/>
    <w:uiPriority w:val="21"/>
    <w:qFormat/>
    <w:rsid w:val="00DF4B0F"/>
    <w:rPr>
      <w:i/>
      <w:iCs/>
      <w:color w:val="0F4761" w:themeColor="accent1" w:themeShade="BF"/>
    </w:rPr>
  </w:style>
  <w:style w:type="paragraph" w:styleId="IntenseQuote">
    <w:name w:val="Intense Quote"/>
    <w:basedOn w:val="Normal"/>
    <w:next w:val="Normal"/>
    <w:link w:val="IntenseQuoteChar"/>
    <w:uiPriority w:val="30"/>
    <w:qFormat/>
    <w:rsid w:val="00DF4B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4B0F"/>
    <w:rPr>
      <w:i/>
      <w:iCs/>
      <w:color w:val="0F4761" w:themeColor="accent1" w:themeShade="BF"/>
    </w:rPr>
  </w:style>
  <w:style w:type="character" w:styleId="IntenseReference">
    <w:name w:val="Intense Reference"/>
    <w:basedOn w:val="DefaultParagraphFont"/>
    <w:uiPriority w:val="32"/>
    <w:qFormat/>
    <w:rsid w:val="00DF4B0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4462140">
      <w:bodyDiv w:val="1"/>
      <w:marLeft w:val="0"/>
      <w:marRight w:val="0"/>
      <w:marTop w:val="0"/>
      <w:marBottom w:val="0"/>
      <w:divBdr>
        <w:top w:val="none" w:sz="0" w:space="0" w:color="auto"/>
        <w:left w:val="none" w:sz="0" w:space="0" w:color="auto"/>
        <w:bottom w:val="none" w:sz="0" w:space="0" w:color="auto"/>
        <w:right w:val="none" w:sz="0" w:space="0" w:color="auto"/>
      </w:divBdr>
      <w:divsChild>
        <w:div w:id="187187177">
          <w:marLeft w:val="0"/>
          <w:marRight w:val="0"/>
          <w:marTop w:val="0"/>
          <w:marBottom w:val="0"/>
          <w:divBdr>
            <w:top w:val="none" w:sz="0" w:space="0" w:color="auto"/>
            <w:left w:val="none" w:sz="0" w:space="0" w:color="auto"/>
            <w:bottom w:val="none" w:sz="0" w:space="0" w:color="auto"/>
            <w:right w:val="none" w:sz="0" w:space="0" w:color="auto"/>
          </w:divBdr>
        </w:div>
        <w:div w:id="1142961236">
          <w:marLeft w:val="0"/>
          <w:marRight w:val="0"/>
          <w:marTop w:val="0"/>
          <w:marBottom w:val="0"/>
          <w:divBdr>
            <w:top w:val="none" w:sz="0" w:space="0" w:color="auto"/>
            <w:left w:val="none" w:sz="0" w:space="0" w:color="auto"/>
            <w:bottom w:val="none" w:sz="0" w:space="0" w:color="auto"/>
            <w:right w:val="none" w:sz="0" w:space="0" w:color="auto"/>
          </w:divBdr>
        </w:div>
      </w:divsChild>
    </w:div>
    <w:div w:id="2009946136">
      <w:bodyDiv w:val="1"/>
      <w:marLeft w:val="0"/>
      <w:marRight w:val="0"/>
      <w:marTop w:val="0"/>
      <w:marBottom w:val="0"/>
      <w:divBdr>
        <w:top w:val="none" w:sz="0" w:space="0" w:color="auto"/>
        <w:left w:val="none" w:sz="0" w:space="0" w:color="auto"/>
        <w:bottom w:val="none" w:sz="0" w:space="0" w:color="auto"/>
        <w:right w:val="none" w:sz="0" w:space="0" w:color="auto"/>
      </w:divBdr>
      <w:divsChild>
        <w:div w:id="1339887475">
          <w:marLeft w:val="0"/>
          <w:marRight w:val="0"/>
          <w:marTop w:val="0"/>
          <w:marBottom w:val="0"/>
          <w:divBdr>
            <w:top w:val="none" w:sz="0" w:space="0" w:color="auto"/>
            <w:left w:val="none" w:sz="0" w:space="0" w:color="auto"/>
            <w:bottom w:val="none" w:sz="0" w:space="0" w:color="auto"/>
            <w:right w:val="none" w:sz="0" w:space="0" w:color="auto"/>
          </w:divBdr>
        </w:div>
        <w:div w:id="191720065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7af72c41-31f4-4d40-a6d0-808117dc4d77}" enabled="1" method="Standard" siteId="{be0f980b-dd99-4b19-bd7b-bc71a09b026c}" contentBits="0"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5</Pages>
  <Words>888</Words>
  <Characters>5412</Characters>
  <Application>Microsoft Office Word</Application>
  <DocSecurity>0</DocSecurity>
  <Lines>45</Lines>
  <Paragraphs>12</Paragraphs>
  <ScaleCrop>false</ScaleCrop>
  <Company/>
  <LinksUpToDate>false</LinksUpToDate>
  <CharactersWithSpaces>6288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McCracken, Bill</dc:creator>
  <cp:keywords/>
  <dc:description/>
  <cp:lastModifiedBy>McCracken, Bill</cp:lastModifiedBy>
  <cp:revision>1</cp:revision>
  <dcterms:created xsi:type="dcterms:W3CDTF">2025-04-08T04:42:00Z</dcterms:created>
  <dcterms:modified xsi:type="dcterms:W3CDTF">2025-04-08T04:43:00Z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59889358-4d47-4bdc-b31c-ed61e231a499</vt:lpwstr>
  </property>
</Properties>
</file>