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8890" w14:textId="77777777" w:rsidR="00A17DA7" w:rsidRPr="00A17DA7" w:rsidRDefault="00A17DA7" w:rsidP="00A17DA7">
      <w:r w:rsidRPr="00A17DA7">
        <w:rPr>
          <w:b/>
          <w:bCs/>
        </w:rPr>
        <w:t>Dynamic Ad Media Layer – System Architecture</w:t>
      </w:r>
    </w:p>
    <w:p w14:paraId="10B6A97F" w14:textId="77777777" w:rsidR="00A17DA7" w:rsidRPr="00A17DA7" w:rsidRDefault="00A17DA7" w:rsidP="00A17DA7">
      <w:r w:rsidRPr="00A17DA7">
        <w:rPr>
          <w:b/>
          <w:bCs/>
        </w:rPr>
        <w:t>Date Captured:</w:t>
      </w:r>
      <w:r w:rsidRPr="00A17DA7">
        <w:t xml:space="preserve"> 2025-04-05</w:t>
      </w:r>
    </w:p>
    <w:p w14:paraId="4A9134EB" w14:textId="77777777" w:rsidR="00A17DA7" w:rsidRPr="00A17DA7" w:rsidRDefault="00A17DA7" w:rsidP="00A17DA7">
      <w:r w:rsidRPr="00A17DA7">
        <w:pict w14:anchorId="0272EB61">
          <v:rect id="_x0000_i1043" style="width:0;height:1.5pt" o:hralign="center" o:hrstd="t" o:hr="t" fillcolor="#a0a0a0" stroked="f"/>
        </w:pict>
      </w:r>
    </w:p>
    <w:p w14:paraId="3FA7F5A9" w14:textId="77777777" w:rsidR="00A17DA7" w:rsidRPr="00A17DA7" w:rsidRDefault="00A17DA7" w:rsidP="00A17DA7">
      <w:pPr>
        <w:rPr>
          <w:b/>
          <w:bCs/>
        </w:rPr>
      </w:pPr>
      <w:r w:rsidRPr="00A17DA7">
        <w:rPr>
          <w:b/>
          <w:bCs/>
        </w:rPr>
        <w:t>High-Level System Overview</w:t>
      </w:r>
    </w:p>
    <w:p w14:paraId="29882984" w14:textId="77777777" w:rsidR="00A17DA7" w:rsidRPr="00A17DA7" w:rsidRDefault="00A17DA7" w:rsidP="00A17DA7">
      <w:r w:rsidRPr="00A17DA7">
        <w:t>The Dynamic Ad Media Layer consists of the following major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6784"/>
      </w:tblGrid>
      <w:tr w:rsidR="00A17DA7" w:rsidRPr="00A17DA7" w14:paraId="25A14600" w14:textId="77777777" w:rsidTr="00A17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D6D9D" w14:textId="77777777" w:rsidR="00A17DA7" w:rsidRPr="00A17DA7" w:rsidRDefault="00A17DA7" w:rsidP="00A17DA7">
            <w:pPr>
              <w:rPr>
                <w:b/>
                <w:bCs/>
              </w:rPr>
            </w:pPr>
            <w:r w:rsidRPr="00A17DA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5316E0" w14:textId="77777777" w:rsidR="00A17DA7" w:rsidRPr="00A17DA7" w:rsidRDefault="00A17DA7" w:rsidP="00A17DA7">
            <w:pPr>
              <w:rPr>
                <w:b/>
                <w:bCs/>
              </w:rPr>
            </w:pPr>
            <w:r w:rsidRPr="00A17DA7">
              <w:rPr>
                <w:b/>
                <w:bCs/>
              </w:rPr>
              <w:t>Responsibility</w:t>
            </w:r>
          </w:p>
        </w:tc>
      </w:tr>
      <w:tr w:rsidR="00A17DA7" w:rsidRPr="00A17DA7" w14:paraId="6E337AAB" w14:textId="77777777" w:rsidTr="00A17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3170" w14:textId="77777777" w:rsidR="00A17DA7" w:rsidRPr="00A17DA7" w:rsidRDefault="00A17DA7" w:rsidP="00A17DA7">
            <w:r w:rsidRPr="00A17DA7">
              <w:rPr>
                <w:b/>
                <w:bCs/>
              </w:rPr>
              <w:t>DSP Broker Manager</w:t>
            </w:r>
          </w:p>
        </w:tc>
        <w:tc>
          <w:tcPr>
            <w:tcW w:w="0" w:type="auto"/>
            <w:vAlign w:val="center"/>
            <w:hideMark/>
          </w:tcPr>
          <w:p w14:paraId="2A007273" w14:textId="77777777" w:rsidR="00A17DA7" w:rsidRPr="00A17DA7" w:rsidRDefault="00A17DA7" w:rsidP="00A17DA7">
            <w:r w:rsidRPr="00A17DA7">
              <w:t>Selects the correct DSP for a given content request (e.g., app list, ad impression, app of the day).</w:t>
            </w:r>
          </w:p>
        </w:tc>
      </w:tr>
      <w:tr w:rsidR="00A17DA7" w:rsidRPr="00A17DA7" w14:paraId="766F7C4D" w14:textId="77777777" w:rsidTr="00A17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EA9B" w14:textId="77777777" w:rsidR="00A17DA7" w:rsidRPr="00A17DA7" w:rsidRDefault="00A17DA7" w:rsidP="00A17DA7">
            <w:r w:rsidRPr="00A17DA7">
              <w:rPr>
                <w:b/>
                <w:bCs/>
              </w:rPr>
              <w:t>Content Manager</w:t>
            </w:r>
          </w:p>
        </w:tc>
        <w:tc>
          <w:tcPr>
            <w:tcW w:w="0" w:type="auto"/>
            <w:vAlign w:val="center"/>
            <w:hideMark/>
          </w:tcPr>
          <w:p w14:paraId="40361925" w14:textId="77777777" w:rsidR="00A17DA7" w:rsidRPr="00A17DA7" w:rsidRDefault="00A17DA7" w:rsidP="00A17DA7">
            <w:r w:rsidRPr="00A17DA7">
              <w:t>Normalizes incoming content from DSPs and prepares it for presentation (formatting, sorting, filtering).</w:t>
            </w:r>
          </w:p>
        </w:tc>
      </w:tr>
      <w:tr w:rsidR="00A17DA7" w:rsidRPr="00A17DA7" w14:paraId="404A345A" w14:textId="77777777" w:rsidTr="00A17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8A56" w14:textId="77777777" w:rsidR="00A17DA7" w:rsidRPr="00A17DA7" w:rsidRDefault="00A17DA7" w:rsidP="00A17DA7">
            <w:r w:rsidRPr="00A17DA7">
              <w:rPr>
                <w:b/>
                <w:bCs/>
              </w:rPr>
              <w:t>Presentation Layer Engine</w:t>
            </w:r>
          </w:p>
        </w:tc>
        <w:tc>
          <w:tcPr>
            <w:tcW w:w="0" w:type="auto"/>
            <w:vAlign w:val="center"/>
            <w:hideMark/>
          </w:tcPr>
          <w:p w14:paraId="65C7E287" w14:textId="77777777" w:rsidR="00A17DA7" w:rsidRPr="00A17DA7" w:rsidRDefault="00A17DA7" w:rsidP="00A17DA7">
            <w:r w:rsidRPr="00A17DA7">
              <w:t>Renders content to the user in different formats (grids, lists, video-driven ads).</w:t>
            </w:r>
          </w:p>
        </w:tc>
      </w:tr>
      <w:tr w:rsidR="00A17DA7" w:rsidRPr="00A17DA7" w14:paraId="394994F7" w14:textId="77777777" w:rsidTr="00A17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3C54" w14:textId="77777777" w:rsidR="00A17DA7" w:rsidRPr="00A17DA7" w:rsidRDefault="00A17DA7" w:rsidP="00A17DA7">
            <w:r w:rsidRPr="00A17DA7">
              <w:rPr>
                <w:b/>
                <w:bCs/>
              </w:rPr>
              <w:t>Engagement Mode Manager</w:t>
            </w:r>
          </w:p>
        </w:tc>
        <w:tc>
          <w:tcPr>
            <w:tcW w:w="0" w:type="auto"/>
            <w:vAlign w:val="center"/>
            <w:hideMark/>
          </w:tcPr>
          <w:p w14:paraId="6B626856" w14:textId="77777777" w:rsidR="00A17DA7" w:rsidRPr="00A17DA7" w:rsidRDefault="00A17DA7" w:rsidP="00A17DA7">
            <w:r w:rsidRPr="00A17DA7">
              <w:t>Detects whether the device is in Store Mode or Customer Mode and adjusts the experience accordingly.</w:t>
            </w:r>
          </w:p>
        </w:tc>
      </w:tr>
      <w:tr w:rsidR="00A17DA7" w:rsidRPr="00A17DA7" w14:paraId="3A5D11E3" w14:textId="77777777" w:rsidTr="00A17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ACF5" w14:textId="77777777" w:rsidR="00A17DA7" w:rsidRPr="00A17DA7" w:rsidRDefault="00A17DA7" w:rsidP="00A17DA7">
            <w:r w:rsidRPr="00A17DA7">
              <w:rPr>
                <w:b/>
                <w:bCs/>
              </w:rPr>
              <w:t>Deferred Engagement Scheduler</w:t>
            </w:r>
          </w:p>
        </w:tc>
        <w:tc>
          <w:tcPr>
            <w:tcW w:w="0" w:type="auto"/>
            <w:vAlign w:val="center"/>
            <w:hideMark/>
          </w:tcPr>
          <w:p w14:paraId="1DCC1C0E" w14:textId="77777777" w:rsidR="00A17DA7" w:rsidRPr="00A17DA7" w:rsidRDefault="00A17DA7" w:rsidP="00A17DA7">
            <w:r w:rsidRPr="00A17DA7">
              <w:t>Schedules reminders if setup flow is deferred/skipped.</w:t>
            </w:r>
          </w:p>
        </w:tc>
      </w:tr>
      <w:tr w:rsidR="00A17DA7" w:rsidRPr="00A17DA7" w14:paraId="15A07AF3" w14:textId="77777777" w:rsidTr="00A17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1246" w14:textId="77777777" w:rsidR="00A17DA7" w:rsidRPr="00A17DA7" w:rsidRDefault="00A17DA7" w:rsidP="00A17DA7">
            <w:r w:rsidRPr="00A17DA7">
              <w:rPr>
                <w:b/>
                <w:bCs/>
              </w:rPr>
              <w:t>Local Installer Module</w:t>
            </w:r>
          </w:p>
        </w:tc>
        <w:tc>
          <w:tcPr>
            <w:tcW w:w="0" w:type="auto"/>
            <w:vAlign w:val="center"/>
            <w:hideMark/>
          </w:tcPr>
          <w:p w14:paraId="28BDD4FB" w14:textId="77777777" w:rsidR="00A17DA7" w:rsidRPr="00A17DA7" w:rsidRDefault="00A17DA7" w:rsidP="00A17DA7">
            <w:r w:rsidRPr="00A17DA7">
              <w:t>Installs apps independently of Google Play, based on user selection.</w:t>
            </w:r>
          </w:p>
        </w:tc>
      </w:tr>
      <w:tr w:rsidR="00A17DA7" w:rsidRPr="00A17DA7" w14:paraId="4D120284" w14:textId="77777777" w:rsidTr="00A17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86FB" w14:textId="77777777" w:rsidR="00A17DA7" w:rsidRPr="00A17DA7" w:rsidRDefault="00A17DA7" w:rsidP="00A17DA7">
            <w:r w:rsidRPr="00A17DA7">
              <w:rPr>
                <w:b/>
                <w:bCs/>
              </w:rPr>
              <w:t>Analytics Logger</w:t>
            </w:r>
          </w:p>
        </w:tc>
        <w:tc>
          <w:tcPr>
            <w:tcW w:w="0" w:type="auto"/>
            <w:vAlign w:val="center"/>
            <w:hideMark/>
          </w:tcPr>
          <w:p w14:paraId="44DC28B2" w14:textId="77777777" w:rsidR="00A17DA7" w:rsidRPr="00A17DA7" w:rsidRDefault="00A17DA7" w:rsidP="00A17DA7">
            <w:r w:rsidRPr="00A17DA7">
              <w:t>Records user interactions, app installs, engagement time, and DSP performance metrics.</w:t>
            </w:r>
          </w:p>
        </w:tc>
      </w:tr>
      <w:tr w:rsidR="00A17DA7" w:rsidRPr="00A17DA7" w14:paraId="637D2BAD" w14:textId="77777777" w:rsidTr="00A17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513A" w14:textId="77777777" w:rsidR="00A17DA7" w:rsidRPr="00A17DA7" w:rsidRDefault="00A17DA7" w:rsidP="00A17DA7">
            <w:r w:rsidRPr="00A17DA7">
              <w:rPr>
                <w:b/>
                <w:bCs/>
              </w:rPr>
              <w:t>DSP Performance Scoring Engine</w:t>
            </w:r>
          </w:p>
        </w:tc>
        <w:tc>
          <w:tcPr>
            <w:tcW w:w="0" w:type="auto"/>
            <w:vAlign w:val="center"/>
            <w:hideMark/>
          </w:tcPr>
          <w:p w14:paraId="18F3FEA8" w14:textId="77777777" w:rsidR="00A17DA7" w:rsidRPr="00A17DA7" w:rsidRDefault="00A17DA7" w:rsidP="00A17DA7">
            <w:r w:rsidRPr="00A17DA7">
              <w:t>Tracks DSP response times, success rates, and engagement quality over time to dynamically adjust prioritization.</w:t>
            </w:r>
          </w:p>
        </w:tc>
      </w:tr>
      <w:tr w:rsidR="00A17DA7" w:rsidRPr="00A17DA7" w14:paraId="466C2A21" w14:textId="77777777" w:rsidTr="00A17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71F9" w14:textId="77777777" w:rsidR="00A17DA7" w:rsidRPr="00A17DA7" w:rsidRDefault="00A17DA7" w:rsidP="00A17DA7">
            <w:r w:rsidRPr="00A17DA7">
              <w:rPr>
                <w:b/>
                <w:bCs/>
              </w:rPr>
              <w:t>Security Manager</w:t>
            </w:r>
          </w:p>
        </w:tc>
        <w:tc>
          <w:tcPr>
            <w:tcW w:w="0" w:type="auto"/>
            <w:vAlign w:val="center"/>
            <w:hideMark/>
          </w:tcPr>
          <w:p w14:paraId="567E4D66" w14:textId="77777777" w:rsidR="00A17DA7" w:rsidRPr="00A17DA7" w:rsidRDefault="00A17DA7" w:rsidP="00A17DA7">
            <w:r w:rsidRPr="00A17DA7">
              <w:t>Handles HTTPS communication enforcement, token validation, and session security.</w:t>
            </w:r>
          </w:p>
        </w:tc>
      </w:tr>
    </w:tbl>
    <w:p w14:paraId="3E99194B" w14:textId="77777777" w:rsidR="00A17DA7" w:rsidRPr="00A17DA7" w:rsidRDefault="00A17DA7" w:rsidP="00A17DA7">
      <w:r w:rsidRPr="00A17DA7">
        <w:pict w14:anchorId="0DBC96EC">
          <v:rect id="_x0000_i1044" style="width:0;height:1.5pt" o:hralign="center" o:hrstd="t" o:hr="t" fillcolor="#a0a0a0" stroked="f"/>
        </w:pict>
      </w:r>
    </w:p>
    <w:p w14:paraId="126C1BE7" w14:textId="77777777" w:rsidR="00A17DA7" w:rsidRPr="00A17DA7" w:rsidRDefault="00A17DA7" w:rsidP="00A17DA7">
      <w:pPr>
        <w:rPr>
          <w:b/>
          <w:bCs/>
        </w:rPr>
      </w:pPr>
      <w:r w:rsidRPr="00A17DA7">
        <w:rPr>
          <w:b/>
          <w:bCs/>
        </w:rPr>
        <w:t>Data Flows</w:t>
      </w:r>
    </w:p>
    <w:p w14:paraId="58773599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Device Startup →</w:t>
      </w:r>
    </w:p>
    <w:p w14:paraId="70500FC3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lastRenderedPageBreak/>
        <w:t>Media Layer Launch →</w:t>
      </w:r>
    </w:p>
    <w:p w14:paraId="4A799C3B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Engagement Mode Detected (Store Mode or Customer Mode) →</w:t>
      </w:r>
    </w:p>
    <w:p w14:paraId="366B6EF5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DSP Broker selects appropriate DSP →</w:t>
      </w:r>
    </w:p>
    <w:p w14:paraId="528C7994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DSP supplies content (apps, ads, promotions) →</w:t>
      </w:r>
    </w:p>
    <w:p w14:paraId="72211507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Content Manager processes content →</w:t>
      </w:r>
    </w:p>
    <w:p w14:paraId="7A30ADD1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Presentation Layer displays content →</w:t>
      </w:r>
    </w:p>
    <w:p w14:paraId="388929EE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User interacts (selects apps, engages with ads) →</w:t>
      </w:r>
    </w:p>
    <w:p w14:paraId="011A64CF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Local Installer initiates app installation →</w:t>
      </w:r>
    </w:p>
    <w:p w14:paraId="6C9A0867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Analytics Logger captures engagement events →</w:t>
      </w:r>
    </w:p>
    <w:p w14:paraId="6C4141E4" w14:textId="77777777" w:rsidR="00A17DA7" w:rsidRPr="00A17DA7" w:rsidRDefault="00A17DA7" w:rsidP="00A17DA7">
      <w:pPr>
        <w:numPr>
          <w:ilvl w:val="0"/>
          <w:numId w:val="1"/>
        </w:numPr>
      </w:pPr>
      <w:r w:rsidRPr="00A17DA7">
        <w:t>DSP Performance Scoring updates DSP scores.</w:t>
      </w:r>
    </w:p>
    <w:p w14:paraId="1E89B18E" w14:textId="77777777" w:rsidR="00A17DA7" w:rsidRPr="00A17DA7" w:rsidRDefault="00A17DA7" w:rsidP="00A17DA7">
      <w:r w:rsidRPr="00A17DA7">
        <w:pict w14:anchorId="16F6956F">
          <v:rect id="_x0000_i1045" style="width:0;height:1.5pt" o:hralign="center" o:hrstd="t" o:hr="t" fillcolor="#a0a0a0" stroked="f"/>
        </w:pict>
      </w:r>
    </w:p>
    <w:p w14:paraId="236D5374" w14:textId="77777777" w:rsidR="00A17DA7" w:rsidRPr="00A17DA7" w:rsidRDefault="00A17DA7" w:rsidP="00A17DA7">
      <w:pPr>
        <w:rPr>
          <w:b/>
          <w:bCs/>
        </w:rPr>
      </w:pPr>
      <w:r w:rsidRPr="00A17DA7">
        <w:rPr>
          <w:b/>
          <w:bCs/>
        </w:rPr>
        <w:t>Key Architectural Principles</w:t>
      </w:r>
    </w:p>
    <w:p w14:paraId="34274BD4" w14:textId="77777777" w:rsidR="00A17DA7" w:rsidRPr="00A17DA7" w:rsidRDefault="00A17DA7" w:rsidP="00A17DA7">
      <w:pPr>
        <w:numPr>
          <w:ilvl w:val="0"/>
          <w:numId w:val="2"/>
        </w:numPr>
      </w:pPr>
      <w:r w:rsidRPr="00A17DA7">
        <w:rPr>
          <w:b/>
          <w:bCs/>
        </w:rPr>
        <w:t>Dynamic DSP Sourcing:</w:t>
      </w:r>
      <w:r w:rsidRPr="00A17DA7">
        <w:br/>
        <w:t>Different DSPs can be active for different types of content.</w:t>
      </w:r>
    </w:p>
    <w:p w14:paraId="6294D0D1" w14:textId="77777777" w:rsidR="00A17DA7" w:rsidRPr="00A17DA7" w:rsidRDefault="00A17DA7" w:rsidP="00A17DA7">
      <w:pPr>
        <w:numPr>
          <w:ilvl w:val="0"/>
          <w:numId w:val="2"/>
        </w:numPr>
      </w:pPr>
      <w:r w:rsidRPr="00A17DA7">
        <w:rPr>
          <w:b/>
          <w:bCs/>
        </w:rPr>
        <w:t>Deferred Engagement Handling:</w:t>
      </w:r>
      <w:r w:rsidRPr="00A17DA7">
        <w:br/>
        <w:t>If initial engagement is bypassed, the system re-engages the user later.</w:t>
      </w:r>
    </w:p>
    <w:p w14:paraId="021BC2BD" w14:textId="77777777" w:rsidR="00A17DA7" w:rsidRPr="00A17DA7" w:rsidRDefault="00A17DA7" w:rsidP="00A17DA7">
      <w:pPr>
        <w:numPr>
          <w:ilvl w:val="0"/>
          <w:numId w:val="2"/>
        </w:numPr>
      </w:pPr>
      <w:r w:rsidRPr="00A17DA7">
        <w:rPr>
          <w:b/>
          <w:bCs/>
        </w:rPr>
        <w:t>Failover and Retry:</w:t>
      </w:r>
      <w:r w:rsidRPr="00A17DA7">
        <w:br/>
        <w:t>If a DSP fails, another is automatically used without user impact.</w:t>
      </w:r>
    </w:p>
    <w:p w14:paraId="7E0A73D8" w14:textId="77777777" w:rsidR="00A17DA7" w:rsidRPr="00A17DA7" w:rsidRDefault="00A17DA7" w:rsidP="00A17DA7">
      <w:pPr>
        <w:numPr>
          <w:ilvl w:val="0"/>
          <w:numId w:val="2"/>
        </w:numPr>
      </w:pPr>
      <w:r w:rsidRPr="00A17DA7">
        <w:rPr>
          <w:b/>
          <w:bCs/>
        </w:rPr>
        <w:t>Secure Transactions:</w:t>
      </w:r>
      <w:r w:rsidRPr="00A17DA7">
        <w:br/>
        <w:t>All communications between device and DSPs use HTTPS with token authentication.</w:t>
      </w:r>
    </w:p>
    <w:p w14:paraId="4FB8DF59" w14:textId="77777777" w:rsidR="00CA4A6F" w:rsidRDefault="00CA4A6F"/>
    <w:sectPr w:rsidR="00CA4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7739"/>
    <w:multiLevelType w:val="multilevel"/>
    <w:tmpl w:val="4C36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D97747"/>
    <w:multiLevelType w:val="multilevel"/>
    <w:tmpl w:val="537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82497">
    <w:abstractNumId w:val="0"/>
  </w:num>
  <w:num w:numId="2" w16cid:durableId="32733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6F"/>
    <w:rsid w:val="00A17DA7"/>
    <w:rsid w:val="00CA4A6F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FE879"/>
  <w15:chartTrackingRefBased/>
  <w15:docId w15:val="{BA2F6E61-C299-451A-A85A-9219C49A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2025-04-06T04:42:00Z</dcterms:created>
  <dcterms:modified xsi:type="dcterms:W3CDTF">2025-04-06T04:43:00Z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4d7903ff-d2dc-4eb4-a7b0-d9f8bb86dcec</vt:lpwstr>
  </property>
</Properties>
</file>