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680"/>
        <w:tblGridChange w:id="0">
          <w:tblGrid>
            <w:gridCol w:w="432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  <w:shd w:fill="cccccc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8"/>
                <w:szCs w:val="28"/>
                <w:rtl w:val="0"/>
              </w:rPr>
              <w:t xml:space="preserve">Utente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le informazioni dell’utente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Responsability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Accede al sistema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registra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Partecipa ai gruppi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Gestisce transazioni e conti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Gestisce budget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Gestisce obiettivi di risparmio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Gruppo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Transazione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680"/>
        <w:tblGridChange w:id="0">
          <w:tblGrid>
            <w:gridCol w:w="432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8"/>
                <w:szCs w:val="28"/>
                <w:rtl w:val="0"/>
              </w:rPr>
              <w:t xml:space="preserve">Conto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le transazioni associate ad un conto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Gestisce transazioni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Transazione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680"/>
        <w:tblGridChange w:id="0">
          <w:tblGrid>
            <w:gridCol w:w="432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8"/>
                <w:szCs w:val="28"/>
                <w:rtl w:val="0"/>
              </w:rPr>
              <w:t xml:space="preserve">Transazione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le informazioni di una transazione ( in entrata, in uscita, verso un gruppo)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Responsability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Gruppo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680"/>
        <w:tblGridChange w:id="0">
          <w:tblGrid>
            <w:gridCol w:w="432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8"/>
                <w:szCs w:val="28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le informazioni relative al budget che assegnato ad una determinata 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Gruppo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Transazione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680"/>
        <w:tblGridChange w:id="0">
          <w:tblGrid>
            <w:gridCol w:w="432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8"/>
                <w:szCs w:val="28"/>
                <w:rtl w:val="0"/>
              </w:rPr>
              <w:t xml:space="preserve">Gruppo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Rappresenta le transazioni effettuate dai partecipanti del gruppo e obiettivi e budget annessi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Gestisce utenti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Gestisce le transazioni verso e dal gruppo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Gestisce budget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Gestisce obiettivi di risparmio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Collaborations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Transazione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Budget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Obiettivo Risparmio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