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</w:t>
      </w:r>
    </w:p>
    <w:p>
      <w:pPr>
        <w:pStyle w:val="Subtitle"/>
      </w:pPr>
      <w:r>
        <w:t xml:space="preserve">Этап №1</w:t>
      </w:r>
    </w:p>
    <w:p>
      <w:pPr>
        <w:pStyle w:val="Author"/>
      </w:pPr>
      <w:r>
        <w:t xml:space="preserve">Сергеев Даниил Олегович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настройка минимально необходимых сервисов для дальнейшего выполнения индивидуального проекта.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[2]</w:t>
      </w:r>
    </w:p>
    <w:bookmarkEnd w:id="20"/>
    <w:bookmarkStart w:id="55" w:name="ход-выполнения-лабораторной-работы"/>
    <w:p>
      <w:pPr>
        <w:pStyle w:val="Heading1"/>
      </w:pPr>
      <w:r>
        <w:t xml:space="preserve">2. Ход выполнения лабораторной работы</w:t>
      </w:r>
    </w:p>
    <w:bookmarkStart w:id="33" w:name="создание-виртуальной-машины"/>
    <w:p>
      <w:pPr>
        <w:pStyle w:val="Heading2"/>
      </w:pPr>
      <w:r>
        <w:t xml:space="preserve">2.1 Создание виртуальной машины</w:t>
      </w:r>
    </w:p>
    <w:p>
      <w:pPr>
        <w:pStyle w:val="FirstParagraph"/>
      </w:pPr>
      <w:r>
        <w:t xml:space="preserve">Откроем менеджер виртуальных машин Oracle VirtualBox и нажмем на кнопку создать в графическом интерфейсе. Выберем тип машины Linux, подтип Debian (64-bit). Зададим имя, удовлетворяющее соглашению о наименовании. Укажем образ Kali Linux.</w:t>
      </w:r>
    </w:p>
    <w:bookmarkStart w:id="24" w:name="fig:001"/>
    <w:p>
      <w:pPr>
        <w:pStyle w:val="CaptionedFigure"/>
      </w:pPr>
      <w:r>
        <w:drawing>
          <wp:inline>
            <wp:extent cx="3733800" cy="2474574"/>
            <wp:effectExtent b="0" l="0" r="0" t="0"/>
            <wp:docPr descr="Окно создания ВМ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создания ВМ</w:t>
      </w:r>
    </w:p>
    <w:bookmarkEnd w:id="24"/>
    <w:p>
      <w:pPr>
        <w:pStyle w:val="BodyText"/>
      </w:pPr>
      <w:r>
        <w:t xml:space="preserve">Выделим размер основной памяти виртуальной машины до 4096 МБ и 2 процессора.</w:t>
      </w:r>
    </w:p>
    <w:bookmarkStart w:id="28" w:name="fig:002"/>
    <w:p>
      <w:pPr>
        <w:pStyle w:val="CaptionedFigure"/>
      </w:pPr>
      <w:r>
        <w:drawing>
          <wp:inline>
            <wp:extent cx="3733800" cy="2484817"/>
            <wp:effectExtent b="0" l="0" r="0" t="0"/>
            <wp:docPr descr="Оборудование ВМ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4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Оборудование ВМ</w:t>
      </w:r>
    </w:p>
    <w:bookmarkEnd w:id="28"/>
    <w:p>
      <w:pPr>
        <w:pStyle w:val="BodyText"/>
      </w:pPr>
      <w:r>
        <w:t xml:space="preserve">Для жёсткого диска выделим 32 ГБ, выберем тип VDI.</w:t>
      </w:r>
    </w:p>
    <w:bookmarkStart w:id="32" w:name="fig:003"/>
    <w:p>
      <w:pPr>
        <w:pStyle w:val="CaptionedFigure"/>
      </w:pPr>
      <w:r>
        <w:drawing>
          <wp:inline>
            <wp:extent cx="3733800" cy="2486261"/>
            <wp:effectExtent b="0" l="0" r="0" t="0"/>
            <wp:docPr descr="Жёсткий диск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Жёсткий диск</w:t>
      </w:r>
    </w:p>
    <w:bookmarkEnd w:id="32"/>
    <w:bookmarkEnd w:id="33"/>
    <w:bookmarkStart w:id="54" w:name="установка-операционной-системы"/>
    <w:p>
      <w:pPr>
        <w:pStyle w:val="Heading2"/>
      </w:pPr>
      <w:r>
        <w:t xml:space="preserve">2.2 Установка операционной системы</w:t>
      </w:r>
    </w:p>
    <w:p>
      <w:pPr>
        <w:pStyle w:val="FirstParagraph"/>
      </w:pPr>
      <w:r>
        <w:t xml:space="preserve">Запустим ОС. После запуска нас встречает графический установщик операционной системы</w:t>
      </w:r>
    </w:p>
    <w:bookmarkStart w:id="37" w:name="fig:004"/>
    <w:p>
      <w:pPr>
        <w:pStyle w:val="CaptionedFigure"/>
      </w:pPr>
      <w:r>
        <w:drawing>
          <wp:inline>
            <wp:extent cx="3733800" cy="2807586"/>
            <wp:effectExtent b="0" l="0" r="0" t="0"/>
            <wp:docPr descr="Установка ОС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ОС</w:t>
      </w:r>
    </w:p>
    <w:bookmarkEnd w:id="37"/>
    <w:p>
      <w:pPr>
        <w:pStyle w:val="BodyText"/>
      </w:pPr>
      <w:r>
        <w:t xml:space="preserve">Поставим язык English в качестве основного в ОС. В качестве дополнительного поставим русский язык.</w:t>
      </w:r>
    </w:p>
    <w:p>
      <w:pPr>
        <w:pStyle w:val="BodyText"/>
      </w:pPr>
      <w:r>
        <w:t xml:space="preserve">В настройках сети в качестве домена укажем dosergeev.localdomain.</w:t>
      </w:r>
    </w:p>
    <w:bookmarkStart w:id="41" w:name="fig:005"/>
    <w:p>
      <w:pPr>
        <w:pStyle w:val="CaptionedFigure"/>
      </w:pPr>
      <w:r>
        <w:drawing>
          <wp:inline>
            <wp:extent cx="3733800" cy="2791940"/>
            <wp:effectExtent b="0" l="0" r="0" t="0"/>
            <wp:docPr descr="Настройка сетевого соединения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1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сетевого соединения</w:t>
      </w:r>
    </w:p>
    <w:bookmarkEnd w:id="41"/>
    <w:p>
      <w:pPr>
        <w:pStyle w:val="BodyText"/>
      </w:pPr>
      <w:r>
        <w:t xml:space="preserve">Установим пользователя, по соглашению о наименовании, и пароль. Зададим локального пользователя с правами администратора и пароль.</w:t>
      </w:r>
    </w:p>
    <w:p>
      <w:pPr>
        <w:pStyle w:val="BodyText"/>
      </w:pPr>
      <w:r>
        <w:t xml:space="preserve">Начнем установку ОС. После её завершения корректно перезагрузим ОС. Подключим образ гостевой ОС и начнем установку. После неё снова перезагрузим Kali Linux.</w:t>
      </w:r>
    </w:p>
    <w:bookmarkStart w:id="45" w:name="fig:006"/>
    <w:p>
      <w:pPr>
        <w:pStyle w:val="CaptionedFigure"/>
      </w:pPr>
      <w:r>
        <w:drawing>
          <wp:inline>
            <wp:extent cx="3733800" cy="1560688"/>
            <wp:effectExtent b="0" l="0" r="0" t="0"/>
            <wp:docPr descr="Диск дополнений гостевой ОС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0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Диск дополнений гостевой ОС</w:t>
      </w:r>
    </w:p>
    <w:bookmarkEnd w:id="45"/>
    <w:bookmarkStart w:id="49" w:name="fig:007"/>
    <w:p>
      <w:pPr>
        <w:pStyle w:val="CaptionedFigure"/>
      </w:pPr>
      <w:r>
        <w:drawing>
          <wp:inline>
            <wp:extent cx="3733800" cy="1378317"/>
            <wp:effectExtent b="0" l="0" r="0" t="0"/>
            <wp:docPr descr="Установка дополнений гостевой ОС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8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дополнений гостевой ОС</w:t>
      </w:r>
    </w:p>
    <w:bookmarkEnd w:id="49"/>
    <w:p>
      <w:pPr>
        <w:pStyle w:val="BodyText"/>
      </w:pPr>
      <w:r>
        <w:t xml:space="preserve">Операционная система установлена.</w:t>
      </w:r>
    </w:p>
    <w:bookmarkStart w:id="53" w:name="fig:008"/>
    <w:p>
      <w:pPr>
        <w:pStyle w:val="CaptionedFigure"/>
      </w:pPr>
      <w:r>
        <w:drawing>
          <wp:inline>
            <wp:extent cx="3733800" cy="2027865"/>
            <wp:effectExtent b="0" l="0" r="0" t="0"/>
            <wp:docPr descr="Рабочий стол Kali Linux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2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Рабочий стол Kali Linux</w:t>
      </w:r>
    </w:p>
    <w:bookmarkEnd w:id="53"/>
    <w:bookmarkEnd w:id="54"/>
    <w:bookmarkEnd w:id="55"/>
    <w:bookmarkStart w:id="5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результате выполнения лабораторной работы я приобрел навыки установки операционной системы на виртуальную машину и минимально настроил операционную систему Kali Linux для дальнейшего выполнения индивидуального проекта.</w:t>
      </w:r>
    </w:p>
    <w:bookmarkEnd w:id="56"/>
    <w:bookmarkStart w:id="61" w:name="список-литературы"/>
    <w:p>
      <w:pPr>
        <w:pStyle w:val="Heading1"/>
      </w:pPr>
      <w:r>
        <w:t xml:space="preserve">Список литературы</w:t>
      </w:r>
    </w:p>
    <w:bookmarkStart w:id="60" w:name="refs"/>
    <w:bookmarkStart w:id="58" w:name="ref-tuis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 С., Королькова А. В., Геворкян М. Н. Основы информационной безопасности (09.03.03): Этапы реализации проекта [Электронный ресурс]. URL:</w:t>
      </w:r>
      <w:r>
        <w:t xml:space="preserve"> </w:t>
      </w:r>
      <w:hyperlink r:id="rId57">
        <w:r>
          <w:rPr>
            <w:rStyle w:val="Hyperlink"/>
          </w:rPr>
          <w:t xml:space="preserve">https://esystem.rudn.ru/mod/page/view.php?id=1357979</w:t>
        </w:r>
      </w:hyperlink>
      <w:r>
        <w:t xml:space="preserve"> </w:t>
      </w:r>
      <w:r>
        <w:t xml:space="preserve">(дата обращения: 07.03.2026).</w:t>
      </w:r>
    </w:p>
    <w:bookmarkEnd w:id="58"/>
    <w:bookmarkStart w:id="59" w:name="ref-kali-book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Парасрам Ш. и др.</w:t>
      </w:r>
      <w:r>
        <w:t xml:space="preserve"> </w:t>
      </w:r>
      <w:r>
        <w:t xml:space="preserve">Kali Linux. Тестирование на проникновение и безопасность</w:t>
      </w:r>
      <w:r>
        <w:t xml:space="preserve">. СПб.: Питер, 2020. 448 с.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esystem.rudn.ru/mod/page/view.php?id=135797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system.rudn.ru/mod/page/view.php?id=135797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</dc:title>
  <dc:creator>Сергеев Даниил Олегович</dc:creator>
  <dc:language>ru-RU</dc:language>
  <cp:keywords/>
  <dcterms:created xsi:type="dcterms:W3CDTF">2026-03-07T14:36:04Z</dcterms:created>
  <dcterms:modified xsi:type="dcterms:W3CDTF">2026-03-07T14:36:04Z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Этап №1</vt:lpwstr>
  </property>
  <property fmtid="{D5CDD505-2E9C-101B-9397-08002B2CF9AE}" pid="16" name="toc-title">
    <vt:lpwstr>Содержание</vt:lpwstr>
  </property>
</Properties>
</file>