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№4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использование базового сканера безопасности веб-сервера nikto в рамках индивидуального проекта.</w:t>
      </w:r>
      <w:r>
        <w:t xml:space="preserve"> </w:t>
      </w:r>
      <w:r>
        <w:t xml:space="preserve">[1]</w:t>
      </w:r>
    </w:p>
    <w:bookmarkEnd w:id="20"/>
    <w:bookmarkStart w:id="43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29" w:name="запуск-dvwa"/>
    <w:p>
      <w:pPr>
        <w:pStyle w:val="Heading2"/>
      </w:pPr>
      <w:r>
        <w:t xml:space="preserve">2.1 Запуск DVWA</w:t>
      </w:r>
    </w:p>
    <w:p>
      <w:pPr>
        <w:pStyle w:val="FirstParagraph"/>
      </w:pPr>
      <w:r>
        <w:t xml:space="preserve">Будем тестировать nikto на основе DVWA, установленного на прошлых этапах. Откроем терминал от имени администратора и запустим службы</w:t>
      </w:r>
      <w:r>
        <w:t xml:space="preserve"> </w:t>
      </w:r>
      <w:r>
        <w:rPr>
          <w:rStyle w:val="VerbatimChar"/>
        </w:rPr>
        <w:t xml:space="preserve">apache2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service</w:t>
      </w:r>
      <w:r>
        <w:rPr>
          <w:rStyle w:val="NormalTok"/>
        </w:rPr>
        <w:t xml:space="preserve"> apache2 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mariadb 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apache2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mariadb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Start w:id="24" w:name="fig:001"/>
    <w:p>
      <w:pPr>
        <w:pStyle w:val="CaptionedFigure"/>
      </w:pPr>
      <w:r>
        <w:drawing>
          <wp:inline>
            <wp:extent cx="3733800" cy="2654412"/>
            <wp:effectExtent b="0" l="0" r="0" t="0"/>
            <wp:docPr descr="Запуск служб для DVWA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 для DVWA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3558523"/>
            <wp:effectExtent b="0" l="0" r="0" t="0"/>
            <wp:docPr descr="Окно DVW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DVWA</w:t>
      </w:r>
    </w:p>
    <w:bookmarkEnd w:id="28"/>
    <w:bookmarkEnd w:id="29"/>
    <w:bookmarkStart w:id="42" w:name="использование-nikto"/>
    <w:p>
      <w:pPr>
        <w:pStyle w:val="Heading2"/>
      </w:pPr>
      <w:r>
        <w:t xml:space="preserve">2.2 Использование nikto</w:t>
      </w:r>
    </w:p>
    <w:p>
      <w:pPr>
        <w:pStyle w:val="FirstParagraph"/>
      </w:pPr>
      <w:r>
        <w:t xml:space="preserve">nikto - базовый сканер безопасности веб-сервера Он сканирует и обнаруживает 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</w:t>
      </w:r>
      <w:r>
        <w:t xml:space="preserve"> </w:t>
      </w:r>
      <w:r>
        <w:t xml:space="preserve">[2]</w:t>
      </w:r>
    </w:p>
    <w:p>
      <w:pPr>
        <w:pStyle w:val="BodyText"/>
      </w:pPr>
      <w:r>
        <w:t xml:space="preserve">Запустим сканер из поискового меню. Откроется терминал со справкой к возможным опциям nikto.</w:t>
      </w:r>
    </w:p>
    <w:bookmarkStart w:id="33" w:name="fig:003"/>
    <w:p>
      <w:pPr>
        <w:pStyle w:val="CaptionedFigure"/>
      </w:pPr>
      <w:r>
        <w:drawing>
          <wp:inline>
            <wp:extent cx="3733800" cy="2614016"/>
            <wp:effectExtent b="0" l="0" r="0" t="0"/>
            <wp:docPr descr="Запуск nikto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nikto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2416214"/>
            <wp:effectExtent b="0" l="0" r="0" t="0"/>
            <wp:docPr descr="Терминал nikto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nikto</w:t>
      </w:r>
    </w:p>
    <w:bookmarkEnd w:id="37"/>
    <w:p>
      <w:pPr>
        <w:pStyle w:val="BodyText"/>
      </w:pPr>
      <w:r>
        <w:t xml:space="preserve">Так как Apache запущен локально, укажем loopback адрес и порт 80 (стандартный для http).</w:t>
      </w:r>
    </w:p>
    <w:p>
      <w:pPr>
        <w:pStyle w:val="SourceCode"/>
      </w:pPr>
      <w:r>
        <w:rPr>
          <w:rStyle w:val="ExtensionTok"/>
        </w:rPr>
        <w:t xml:space="preserve">nikto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</w:t>
      </w:r>
    </w:p>
    <w:bookmarkStart w:id="41" w:name="fig:005"/>
    <w:p>
      <w:pPr>
        <w:pStyle w:val="CaptionedFigure"/>
      </w:pPr>
      <w:r>
        <w:drawing>
          <wp:inline>
            <wp:extent cx="3733800" cy="2334583"/>
            <wp:effectExtent b="0" l="0" r="0" t="0"/>
            <wp:docPr descr="Вывод nikto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nikto</w:t>
      </w:r>
    </w:p>
    <w:bookmarkEnd w:id="41"/>
    <w:p>
      <w:pPr>
        <w:pStyle w:val="BodyText"/>
      </w:pPr>
      <w:r>
        <w:t xml:space="preserve">Программа запустит анализ и выведет сводку для каждой уязвимости, которую найдет. Nikto нашел следующие уязвимости:</w:t>
      </w:r>
    </w:p>
    <w:p>
      <w:pPr>
        <w:pStyle w:val="Compact"/>
        <w:numPr>
          <w:ilvl w:val="0"/>
          <w:numId w:val="1001"/>
        </w:numPr>
      </w:pPr>
      <w:r>
        <w:t xml:space="preserve">Отсутствует заголовок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 что делает сайт уязвимым к атакам clickjacking.</w:t>
      </w:r>
    </w:p>
    <w:p>
      <w:pPr>
        <w:pStyle w:val="Compact"/>
        <w:numPr>
          <w:ilvl w:val="0"/>
          <w:numId w:val="1001"/>
        </w:numPr>
      </w:pPr>
      <w:r>
        <w:t xml:space="preserve">Не установлен заголовок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 что может позволить браузеру интерпретировать контент неверного MIME-типа.</w:t>
      </w:r>
    </w:p>
    <w:p>
      <w:pPr>
        <w:pStyle w:val="Compact"/>
        <w:numPr>
          <w:ilvl w:val="0"/>
          <w:numId w:val="1001"/>
        </w:numPr>
      </w:pPr>
      <w:r>
        <w:t xml:space="preserve">Сервер Apache раскрывает inode через заголовок ETag, что может привести к утечке информации.</w:t>
      </w:r>
    </w:p>
    <w:p>
      <w:pPr>
        <w:pStyle w:val="Compact"/>
        <w:numPr>
          <w:ilvl w:val="0"/>
          <w:numId w:val="1001"/>
        </w:numPr>
      </w:pPr>
      <w:r>
        <w:t xml:space="preserve">Достыпные HTTP-методы: POST, OPTIONS, HEAD и GET.</w:t>
      </w:r>
    </w:p>
    <w:p>
      <w:pPr>
        <w:pStyle w:val="Compact"/>
        <w:numPr>
          <w:ilvl w:val="0"/>
          <w:numId w:val="1001"/>
        </w:numPr>
      </w:pPr>
      <w:r>
        <w:t xml:space="preserve">Обнаружена возможность чтения системных файлов через добавление лишнего слеша в URL (например,</w:t>
      </w:r>
      <w:r>
        <w:t xml:space="preserve"> </w:t>
      </w:r>
      <w:r>
        <w:rPr>
          <w:rStyle w:val="VerbatimChar"/>
        </w:rPr>
        <w:t xml:space="preserve">//etc/hosts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Страница</w:t>
      </w:r>
      <w:r>
        <w:t xml:space="preserve"> </w:t>
      </w:r>
      <w:r>
        <w:rPr>
          <w:rStyle w:val="VerbatimChar"/>
        </w:rPr>
        <w:t xml:space="preserve">/server-status</w:t>
      </w:r>
      <w:r>
        <w:t xml:space="preserve"> </w:t>
      </w:r>
      <w:r>
        <w:t xml:space="preserve">раскрывает информацию о сервере Apache.</w:t>
      </w:r>
    </w:p>
    <w:p>
      <w:pPr>
        <w:pStyle w:val="Compact"/>
        <w:numPr>
          <w:ilvl w:val="0"/>
          <w:numId w:val="1001"/>
        </w:numPr>
      </w:pPr>
      <w:r>
        <w:t xml:space="preserve">По пути многих адресов найден PHP-бэкдор-файловый менеджер.</w:t>
      </w:r>
    </w:p>
    <w:p>
      <w:pPr>
        <w:pStyle w:val="Compact"/>
        <w:numPr>
          <w:ilvl w:val="0"/>
          <w:numId w:val="1001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login.cgi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cli=aa%20aa%27cat%20/etc/hosts</w:t>
      </w:r>
      <w:r>
        <w:t xml:space="preserve"> </w:t>
      </w:r>
      <w:r>
        <w:t xml:space="preserve">указывает на возможность удалённого выполнения команд на некоторых роутерах D-Link.</w:t>
      </w:r>
    </w:p>
    <w:p>
      <w:pPr>
        <w:pStyle w:val="Compact"/>
        <w:numPr>
          <w:ilvl w:val="0"/>
          <w:numId w:val="1001"/>
        </w:numPr>
      </w:pPr>
      <w:r>
        <w:t xml:space="preserve">Обнаружен бэкдор через URL</w:t>
      </w:r>
      <w:r>
        <w:t xml:space="preserve"> </w:t>
      </w:r>
      <w:r>
        <w:rPr>
          <w:rStyle w:val="VerbatimChar"/>
        </w:rPr>
        <w:t xml:space="preserve">/shell?cat=/etc/hosts</w:t>
      </w:r>
      <w:r>
        <w:t xml:space="preserve">.</w:t>
      </w:r>
    </w:p>
    <w:bookmarkEnd w:id="42"/>
    <w:bookmarkEnd w:id="43"/>
    <w:bookmarkStart w:id="4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 испытан базовый сканер безопасности веб-сервера nikto на основе уязвимого DVWA. Были исследованы возможные уязвимости, которые нашлись внутри данного веб-приложения.</w:t>
      </w:r>
    </w:p>
    <w:bookmarkEnd w:id="44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Этапы реализации проекта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https://esystem.rudn.ru/mod/page/view.php?id=1357979</w:t>
        </w:r>
      </w:hyperlink>
      <w:r>
        <w:t xml:space="preserve"> </w:t>
      </w:r>
      <w:r>
        <w:t xml:space="preserve">(дата обращения: 07.03.2026).</w:t>
      </w:r>
    </w:p>
    <w:bookmarkEnd w:id="46"/>
    <w:bookmarkStart w:id="47" w:name="ref-kali-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Парасрам Ш. и др.</w:t>
      </w:r>
      <w:r>
        <w:t xml:space="preserve"> </w:t>
      </w:r>
      <w:r>
        <w:t xml:space="preserve">Kali Linux. Тестирование на проникновение и безопасность</w:t>
      </w:r>
      <w:r>
        <w:t xml:space="preserve">. СПб.: Питер, 2020. 448 с.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45" Target="https://esystem.rudn.ru/mod/page/view.php?id=13579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system.rudn.ru/mod/page/view.php?id=13579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Сергеев Даниил Олегович</dc:creator>
  <dc:language>ru-RU</dc:language>
  <cp:keywords/>
  <dcterms:created xsi:type="dcterms:W3CDTF">2026-05-02T17:39:32Z</dcterms:created>
  <dcterms:modified xsi:type="dcterms:W3CDTF">2026-05-02T17:39:32Z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№4</vt:lpwstr>
  </property>
  <property fmtid="{D5CDD505-2E9C-101B-9397-08002B2CF9AE}" pid="16" name="toc-title">
    <vt:lpwstr>Содержание</vt:lpwstr>
  </property>
</Properties>
</file>