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Элементы криптографии. Однократное гаммирование</w:t>
      </w:r>
    </w:p>
    <w:p>
      <w:pPr>
        <w:pStyle w:val="Author"/>
      </w:pPr>
      <w:r>
        <w:t xml:space="preserve">Сергеев Даниил Олегович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гаммирования.</w:t>
      </w:r>
      <w:r>
        <w:t xml:space="preserve"> </w:t>
      </w:r>
      <w:r>
        <w:t xml:space="preserve">[1]</w:t>
      </w:r>
    </w:p>
    <w:bookmarkEnd w:id="20"/>
    <w:bookmarkStart w:id="4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Войдем в систему и создадим файл программы на языке C в каталоге</w:t>
      </w:r>
      <w:r>
        <w:t xml:space="preserve"> </w:t>
      </w:r>
      <w:r>
        <w:rPr>
          <w:rStyle w:val="VerbatimChar"/>
        </w:rPr>
        <w:t xml:space="preserve">~/testing</w:t>
      </w:r>
      <w:r>
        <w:t xml:space="preserve">. Назовем его</w:t>
      </w:r>
      <w:r>
        <w:t xml:space="preserve"> </w:t>
      </w:r>
      <w:r>
        <w:rPr>
          <w:rStyle w:val="VerbatimChar"/>
        </w:rPr>
        <w:t xml:space="preserve">gamma.c</w:t>
      </w:r>
      <w:r>
        <w:t xml:space="preserve">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~/testing</w:t>
      </w:r>
      <w:r>
        <w:br/>
      </w:r>
      <w:r>
        <w:rPr>
          <w:rStyle w:val="FunctionTok"/>
        </w:rPr>
        <w:t xml:space="preserve">vi</w:t>
      </w:r>
      <w:r>
        <w:rPr>
          <w:rStyle w:val="NormalTok"/>
        </w:rPr>
        <w:t xml:space="preserve"> gamma.c</w:t>
      </w:r>
    </w:p>
    <w:p>
      <w:pPr>
        <w:pStyle w:val="FirstParagraph"/>
      </w:pPr>
      <w:r>
        <w:t xml:space="preserve">Будем принимать ключ, открытый текст и шифротекст через аргументы программы:</w:t>
      </w:r>
    </w:p>
    <w:p>
      <w:pPr>
        <w:pStyle w:val="Compact"/>
        <w:numPr>
          <w:ilvl w:val="0"/>
          <w:numId w:val="1001"/>
        </w:numPr>
      </w:pPr>
      <w:r>
        <w:t xml:space="preserve">Опция</w:t>
      </w:r>
      <w:r>
        <w:t xml:space="preserve"> </w:t>
      </w:r>
      <w:r>
        <w:rPr>
          <w:rStyle w:val="VerbatimChar"/>
        </w:rPr>
        <w:t xml:space="preserve">-k</w:t>
      </w:r>
      <w:r>
        <w:t xml:space="preserve"> </w:t>
      </w:r>
      <w:r>
        <w:t xml:space="preserve">: ключ в hex формате</w:t>
      </w:r>
    </w:p>
    <w:p>
      <w:pPr>
        <w:pStyle w:val="Compact"/>
        <w:numPr>
          <w:ilvl w:val="0"/>
          <w:numId w:val="1001"/>
        </w:numPr>
      </w:pPr>
      <w:r>
        <w:t xml:space="preserve">Опция</w:t>
      </w:r>
      <w:r>
        <w:t xml:space="preserve"> </w:t>
      </w:r>
      <w:r>
        <w:rPr>
          <w:rStyle w:val="VerbatimChar"/>
        </w:rPr>
        <w:t xml:space="preserve">-o</w:t>
      </w:r>
      <w:r>
        <w:t xml:space="preserve"> </w:t>
      </w:r>
      <w:r>
        <w:t xml:space="preserve">: открытый текст в hex формате</w:t>
      </w:r>
    </w:p>
    <w:p>
      <w:pPr>
        <w:pStyle w:val="Compact"/>
        <w:numPr>
          <w:ilvl w:val="0"/>
          <w:numId w:val="1001"/>
        </w:numPr>
      </w:pPr>
      <w:r>
        <w:t xml:space="preserve">Опция</w:t>
      </w:r>
      <w:r>
        <w:t xml:space="preserve"> </w:t>
      </w:r>
      <w:r>
        <w:rPr>
          <w:rStyle w:val="VerbatimChar"/>
        </w:rPr>
        <w:t xml:space="preserve">-e</w:t>
      </w:r>
      <w:r>
        <w:t xml:space="preserve"> </w:t>
      </w:r>
      <w:r>
        <w:t xml:space="preserve">: шифротекст в hex формате</w:t>
      </w:r>
    </w:p>
    <w:p>
      <w:pPr>
        <w:pStyle w:val="Compact"/>
        <w:numPr>
          <w:ilvl w:val="0"/>
          <w:numId w:val="1001"/>
        </w:numPr>
      </w:pPr>
      <w:r>
        <w:t xml:space="preserve">Формат:</w:t>
      </w:r>
      <w:r>
        <w:t xml:space="preserve"> </w:t>
      </w:r>
      <w:r>
        <w:rPr>
          <w:rStyle w:val="VerbatimChar"/>
        </w:rPr>
        <w:t xml:space="preserve">00 01 02 ... 1F 2F ...</w:t>
      </w:r>
    </w:p>
    <w:p>
      <w:pPr>
        <w:pStyle w:val="FirstParagraph"/>
      </w:pPr>
      <w:r>
        <w:t xml:space="preserve">Для удобства будем использовать байт-буфферы фиксированного размера. Сложение по модулю будем применять для всех элементов двух массивов.</w:t>
      </w:r>
    </w:p>
    <w:p>
      <w:pPr>
        <w:pStyle w:val="BodyText"/>
      </w:pPr>
      <w:r>
        <w:t xml:space="preserve">На выход программа будет выводить введенные данные (открытый текст будет отображен в символьном и в шестнадцатеричном формате). В зависимости от входных аргументов:</w:t>
      </w:r>
    </w:p>
    <w:p>
      <w:pPr>
        <w:pStyle w:val="Compact"/>
        <w:numPr>
          <w:ilvl w:val="0"/>
          <w:numId w:val="1002"/>
        </w:numPr>
      </w:pPr>
      <w:r>
        <w:t xml:space="preserve">Если есть ключ и открытый текст (</w:t>
      </w:r>
      <w:r>
        <w:rPr>
          <w:rStyle w:val="VerbatimChar"/>
        </w:rPr>
        <w:t xml:space="preserve">new_text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test_decrypt</w:t>
      </w:r>
      <w:r>
        <w:t xml:space="preserve">): будет выводится шифротекст, полученный путем применения сложения по модулю ключа и текста;</w:t>
      </w:r>
    </w:p>
    <w:p>
      <w:pPr>
        <w:pStyle w:val="Compact"/>
        <w:numPr>
          <w:ilvl w:val="0"/>
          <w:numId w:val="1002"/>
        </w:numPr>
      </w:pPr>
      <w:r>
        <w:t xml:space="preserve">Если есть шифротекст и ключ (</w:t>
      </w:r>
      <w:r>
        <w:rPr>
          <w:rStyle w:val="VerbatimChar"/>
        </w:rPr>
        <w:t xml:space="preserve">decrypt</w:t>
      </w:r>
      <w:r>
        <w:t xml:space="preserve">): будет выводится расшифровка шифротекста (в байтах и в строчном виде);</w:t>
      </w:r>
    </w:p>
    <w:p>
      <w:pPr>
        <w:pStyle w:val="Compact"/>
        <w:numPr>
          <w:ilvl w:val="0"/>
          <w:numId w:val="1002"/>
        </w:numPr>
      </w:pPr>
      <w:r>
        <w:t xml:space="preserve">Если есть шифротекст и открытый текст (</w:t>
      </w:r>
      <w:r>
        <w:rPr>
          <w:rStyle w:val="VerbatimChar"/>
        </w:rPr>
        <w:t xml:space="preserve">desired_key</w:t>
      </w:r>
      <w:r>
        <w:t xml:space="preserve">): будет выводится ключ, необходимый для преобразования шифротекста в приведенный открытый текст.</w:t>
      </w:r>
    </w:p>
    <w:p>
      <w:pPr>
        <w:pStyle w:val="FirstParagraph"/>
      </w:pPr>
      <w:r>
        <w:t xml:space="preserve">Листинг №1. Код программы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&lt;locale.h&gt;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br/>
      </w:r>
      <w:r>
        <w:rPr>
          <w:rStyle w:val="PreprocessorTok"/>
        </w:rPr>
        <w:t xml:space="preserve">#define MAX_BUFFER_SIZE </w:t>
      </w:r>
      <w:r>
        <w:rPr>
          <w:rStyle w:val="DecValTok"/>
        </w:rPr>
        <w:t xml:space="preserve">40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byte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char_2_hex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'f'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'F'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read_bytes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byte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byte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    char_2_hex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char_2_hex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print_as_bytes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MAX_BUFFER_SIZE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%02X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print_as_chars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MAX_BUFFER_SIZE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xor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MAX_BUFFER_SIZE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byte       key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MAX_BUFFER_SIZE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byte      open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MAX_BUFFER_SIZE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byte encrypted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MAX_BUFFER_SIZE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"-k"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read_bytes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hasKey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"-o"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read_bytes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hasOpen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read_bytes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encrypted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hasEncrypted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"key:      (byte)"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print_as_bytes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"open:     (byte)"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print_as_bytes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       (char)"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print_as_chars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"ecrypted: (byte)"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print_as_bytes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encrypted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byte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MAX_BUFFER_SIZE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hasOpen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hasKey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xor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"new_text:     (byte)"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print_as_bytes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xor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"test_decrypt: (byte)"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print_as_bytes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           (char)"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print_as_chars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hasEncrypted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hasKey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xor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encrypted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"decrypt:      (byte)"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print_as_bytes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           (char)"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print_as_chars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hasEncrypted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hasOpen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xor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encrypted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"desired_key:  (byte)"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print_as_bytes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Скомпилируем программу и проведем пробный запуск.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~/testing</w:t>
      </w:r>
      <w:r>
        <w:br/>
      </w:r>
      <w:r>
        <w:rPr>
          <w:rStyle w:val="FunctionTok"/>
        </w:rPr>
        <w:t xml:space="preserve">ls</w:t>
      </w:r>
      <w:r>
        <w:br/>
      </w:r>
      <w:r>
        <w:rPr>
          <w:rStyle w:val="FunctionTok"/>
        </w:rPr>
        <w:t xml:space="preserve">gcc</w:t>
      </w:r>
      <w:r>
        <w:rPr>
          <w:rStyle w:val="NormalTok"/>
        </w:rPr>
        <w:t xml:space="preserve"> gamma.c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gamma</w:t>
      </w:r>
      <w:r>
        <w:br/>
      </w:r>
      <w:r>
        <w:rPr>
          <w:rStyle w:val="ExtensionTok"/>
        </w:rPr>
        <w:t xml:space="preserve">./gamma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800336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003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Вывод программы без аргументов</w:t>
            </w:r>
          </w:p>
          <w:bookmarkEnd w:id="24"/>
        </w:tc>
      </w:tr>
    </w:tbl>
    <w:p>
      <w:pPr>
        <w:pStyle w:val="BodyText"/>
      </w:pPr>
      <w:r>
        <w:t xml:space="preserve">Будем использовать латиницу для записи сообщений. Сначала попробуем зашифровать сообщение</w:t>
      </w:r>
      <w:r>
        <w:t xml:space="preserve"> </w:t>
      </w:r>
      <w:r>
        <w:rPr>
          <w:rStyle w:val="VerbatimChar"/>
        </w:rPr>
        <w:t xml:space="preserve">Stirlitz - You are a Hero!!</w:t>
      </w:r>
      <w:r>
        <w:t xml:space="preserve"> </w:t>
      </w:r>
      <w:r>
        <w:t xml:space="preserve">с помощью ключа той же длины.</w:t>
      </w:r>
    </w:p>
    <w:p>
      <w:pPr>
        <w:pStyle w:val="Compact"/>
        <w:numPr>
          <w:ilvl w:val="0"/>
          <w:numId w:val="1003"/>
        </w:numPr>
      </w:pPr>
      <w:r>
        <w:t xml:space="preserve">Текст: 53 74 69 72 6C 69 74 7A 20 2D 20 59 6F 75 20 61 72 65 20 61 20 48 65 72 6F 21 21</w:t>
      </w:r>
    </w:p>
    <w:p>
      <w:pPr>
        <w:pStyle w:val="SourceCode"/>
        <w:numPr>
          <w:ilvl w:val="0"/>
          <w:numId w:val="1003"/>
        </w:numPr>
      </w:pPr>
      <w:r>
        <w:rPr>
          <w:rStyle w:val="VerbatimChar"/>
        </w:rPr>
        <w:t xml:space="preserve">       (`Stirlitz - You are a Hero!!`)</w:t>
      </w:r>
    </w:p>
    <w:p>
      <w:pPr>
        <w:pStyle w:val="Compact"/>
        <w:numPr>
          <w:ilvl w:val="0"/>
          <w:numId w:val="1003"/>
        </w:numPr>
      </w:pPr>
      <w:r>
        <w:t xml:space="preserve">Ключ: 05 0C 17 7F 0E 4E 37 D2 94 10 09 2E 22 57 FF C8 0B B2 70 54 55 F4 D3 07 BB BC 54</w:t>
      </w:r>
    </w:p>
    <w:p>
      <w:pPr>
        <w:pStyle w:val="Compact"/>
        <w:numPr>
          <w:ilvl w:val="0"/>
          <w:numId w:val="1003"/>
        </w:numPr>
      </w:pPr>
      <w:r>
        <w:t xml:space="preserve">Результат: 56 78 7E 0D 62 27 43 A8 B4 3D 29 77 4D 22 DF A9 79 D7 50 35 75 BC B6 75 D4 9D 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9702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70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Шифрование фразы</w:t>
            </w:r>
            <w:r>
              <w:t xml:space="preserve"> </w:t>
            </w:r>
            <w:r>
              <w:rPr>
                <w:rStyle w:val="VerbatimChar"/>
              </w:rPr>
              <w:t xml:space="preserve">Stirlitz - You are a Hero!!</w:t>
            </w:r>
          </w:p>
          <w:bookmarkEnd w:id="28"/>
        </w:tc>
      </w:tr>
    </w:tbl>
    <w:p>
      <w:pPr>
        <w:pStyle w:val="BodyText"/>
      </w:pPr>
      <w:r>
        <w:t xml:space="preserve">Проверка ключа показывает, что мы правильно создали шифротекст.</w:t>
      </w:r>
      <w:r>
        <w:t xml:space="preserve"> </w:t>
      </w:r>
      <w:r>
        <w:t xml:space="preserve">Теперь попробуем создать ключ для открытого текста</w:t>
      </w:r>
      <w:r>
        <w:t xml:space="preserve"> </w:t>
      </w:r>
      <w:r>
        <w:rPr>
          <w:rStyle w:val="VerbatimChar"/>
        </w:rPr>
        <w:t xml:space="preserve">Happy New Year, Friends!!!!</w:t>
      </w:r>
      <w:r>
        <w:t xml:space="preserve"> </w:t>
      </w:r>
      <w:r>
        <w:t xml:space="preserve">и зашифрованного текста, полученного ранее.</w:t>
      </w:r>
    </w:p>
    <w:p>
      <w:pPr>
        <w:pStyle w:val="Compact"/>
        <w:numPr>
          <w:ilvl w:val="0"/>
          <w:numId w:val="1004"/>
        </w:numPr>
      </w:pPr>
      <w:r>
        <w:t xml:space="preserve">Текст: 48 61 70 70 79 20 4E 65 77 20 59 65 61 72 2C 20 46 72 69 65 6E 64 73 21 21 21 21</w:t>
      </w:r>
    </w:p>
    <w:p>
      <w:pPr>
        <w:pStyle w:val="SourceCode"/>
        <w:numPr>
          <w:ilvl w:val="0"/>
          <w:numId w:val="1004"/>
        </w:numPr>
      </w:pPr>
      <w:r>
        <w:rPr>
          <w:rStyle w:val="VerbatimChar"/>
        </w:rPr>
        <w:t xml:space="preserve">        (`Happy New Year, Friends!!!!`)</w:t>
      </w:r>
    </w:p>
    <w:p>
      <w:pPr>
        <w:pStyle w:val="Compact"/>
        <w:numPr>
          <w:ilvl w:val="0"/>
          <w:numId w:val="1004"/>
        </w:numPr>
      </w:pPr>
      <w:r>
        <w:t xml:space="preserve">Шифротекст: 56 78 7E 0D 62 27 43 A8 B4 3D 29 77 4D 22 DF A9 79 D7 50 35 75 BC B6 75 D4 9D 75</w:t>
      </w:r>
    </w:p>
    <w:p>
      <w:pPr>
        <w:pStyle w:val="Compact"/>
        <w:numPr>
          <w:ilvl w:val="0"/>
          <w:numId w:val="1004"/>
        </w:numPr>
      </w:pPr>
      <w:r>
        <w:t xml:space="preserve">Результат: 1E 19 0E 7D 1B 07 0D CD C3 1D 70 12 2C 50 F3 89 3F A5 39 50 1B D8 C5 54 F5 BC 54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736934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369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Ключ для</w:t>
            </w:r>
            <w:r>
              <w:t xml:space="preserve"> </w:t>
            </w:r>
            <w:r>
              <w:rPr>
                <w:rStyle w:val="VerbatimChar"/>
              </w:rPr>
              <w:t xml:space="preserve">Happy New Year, Friends!!!!</w:t>
            </w:r>
            <w:r>
              <w:t xml:space="preserve"> </w:t>
            </w:r>
            <w:r>
              <w:t xml:space="preserve">и шифротекста</w:t>
            </w:r>
          </w:p>
          <w:bookmarkEnd w:id="32"/>
        </w:tc>
      </w:tr>
    </w:tbl>
    <w:p>
      <w:pPr>
        <w:pStyle w:val="BodyText"/>
      </w:pPr>
      <w:r>
        <w:t xml:space="preserve">Теперь попробуем расшифровать фразу, используя новый ключ и тот же шифротекст.</w:t>
      </w:r>
    </w:p>
    <w:p>
      <w:pPr>
        <w:pStyle w:val="Compact"/>
        <w:numPr>
          <w:ilvl w:val="0"/>
          <w:numId w:val="1005"/>
        </w:numPr>
      </w:pPr>
      <w:r>
        <w:t xml:space="preserve">Шифротекст: 56 78 7E 0D 62 27 43 A8 B4 3D 29 77 4D 22 DF A9 79 D7 50 35 75 BC B6 75 D4 9D 75</w:t>
      </w:r>
    </w:p>
    <w:p>
      <w:pPr>
        <w:pStyle w:val="Compact"/>
        <w:numPr>
          <w:ilvl w:val="0"/>
          <w:numId w:val="1005"/>
        </w:numPr>
      </w:pPr>
      <w:r>
        <w:t xml:space="preserve">Ключ: 1E 19 0E 7D 1B 07 0D CD C3 1D 70 12 2C 50 F3 89 3F A5 39 50 1B D8 C5 54 F5 BC 54</w:t>
      </w:r>
    </w:p>
    <w:p>
      <w:pPr>
        <w:pStyle w:val="Compact"/>
        <w:numPr>
          <w:ilvl w:val="0"/>
          <w:numId w:val="1005"/>
        </w:numPr>
      </w:pPr>
      <w:r>
        <w:t xml:space="preserve">Результат: 48 61 70 70 79 20 4E 65 77 20 59 65 61 72 2C 20 46 72 69 65 6E 64 73 21 21 21 21</w:t>
      </w:r>
    </w:p>
    <w:p>
      <w:pPr>
        <w:pStyle w:val="SourceCode"/>
        <w:numPr>
          <w:ilvl w:val="0"/>
          <w:numId w:val="1005"/>
        </w:numPr>
      </w:pPr>
      <w:r>
        <w:rPr>
          <w:rStyle w:val="VerbatimChar"/>
        </w:rPr>
        <w:t xml:space="preserve">        (`Happy New Year, Friends!!!!`)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851568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515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Расшифровка фразы из нового ключа и старого шифротекста</w:t>
            </w:r>
          </w:p>
          <w:bookmarkEnd w:id="36"/>
        </w:tc>
      </w:tr>
    </w:tbl>
    <w:p>
      <w:pPr>
        <w:pStyle w:val="BodyText"/>
      </w:pPr>
      <w:r>
        <w:t xml:space="preserve">Фраза расшифровалась правильно.</w:t>
      </w:r>
      <w:r>
        <w:t xml:space="preserve"> </w:t>
      </w:r>
      <w:r>
        <w:t xml:space="preserve">Дополнительно создадим ключ для фразы</w:t>
      </w:r>
      <w:r>
        <w:t xml:space="preserve"> </w:t>
      </w:r>
      <w:r>
        <w:rPr>
          <w:rStyle w:val="VerbatimChar"/>
        </w:rPr>
        <w:t xml:space="preserve">Stirlitz - You are a Fool!!</w:t>
      </w:r>
      <w:r>
        <w:t xml:space="preserve"> </w:t>
      </w:r>
      <w:r>
        <w:t xml:space="preserve">из теоретического введения.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73762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376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Создание ключа для фразы</w:t>
            </w:r>
            <w:r>
              <w:t xml:space="preserve"> </w:t>
            </w:r>
            <w:r>
              <w:rPr>
                <w:rStyle w:val="VerbatimChar"/>
              </w:rPr>
              <w:t xml:space="preserve">Stirlitz - You are a Fool!!</w:t>
            </w:r>
          </w:p>
          <w:bookmarkEnd w:id="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846066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60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Расшифровка фразы</w:t>
            </w:r>
            <w:r>
              <w:t xml:space="preserve"> </w:t>
            </w:r>
            <w:r>
              <w:rPr>
                <w:rStyle w:val="VerbatimChar"/>
              </w:rPr>
              <w:t xml:space="preserve">Stirlitz - You are a Fool!!</w:t>
            </w:r>
          </w:p>
          <w:bookmarkEnd w:id="44"/>
        </w:tc>
      </w:tr>
    </w:tbl>
    <w:p>
      <w:pPr>
        <w:pStyle w:val="BodyText"/>
      </w:pPr>
      <w:r>
        <w:t xml:space="preserve">Теперь Центр получит сообщение</w:t>
      </w:r>
      <w:r>
        <w:t xml:space="preserve"> </w:t>
      </w:r>
      <w:r>
        <w:rPr>
          <w:rStyle w:val="VerbatimChar"/>
        </w:rPr>
        <w:t xml:space="preserve">Stirlitz - You are a Hero!!</w:t>
      </w:r>
      <w:r>
        <w:t xml:space="preserve">, а Мюллер -</w:t>
      </w:r>
      <w:r>
        <w:t xml:space="preserve"> </w:t>
      </w:r>
      <w:r>
        <w:rPr>
          <w:rStyle w:val="VerbatimChar"/>
        </w:rPr>
        <w:t xml:space="preserve">Stirlitz - You are a Fool!!</w:t>
      </w:r>
      <w:r>
        <w:t xml:space="preserve">.</w:t>
      </w:r>
    </w:p>
    <w:bookmarkEnd w:id="45"/>
    <w:bookmarkStart w:id="46" w:name="ответы-на-контрольные-вопросы"/>
    <w:p>
      <w:pPr>
        <w:pStyle w:val="Heading1"/>
      </w:pPr>
      <w:r>
        <w:t xml:space="preserve">3. Ответы на контрольные вопросы</w:t>
      </w:r>
    </w:p>
    <w:p>
      <w:pPr>
        <w:pStyle w:val="Compact"/>
        <w:numPr>
          <w:ilvl w:val="0"/>
          <w:numId w:val="1006"/>
        </w:numPr>
      </w:pPr>
      <w:r>
        <w:t xml:space="preserve">Поясните смысл однократного гаммирования.</w:t>
      </w:r>
    </w:p>
    <w:p>
      <w:pPr>
        <w:pStyle w:val="Compact"/>
        <w:numPr>
          <w:ilvl w:val="0"/>
          <w:numId w:val="1007"/>
        </w:numPr>
      </w:pPr>
      <w:r>
        <w:t xml:space="preserve">Однократное гаммирование - это наложение (снятие) на открытые (зашифрованные) данные последовательности элементов других данных, которое использует однократную вероятностную гамму той же длины, что и подлежащий сокрытию текст.</w:t>
      </w:r>
    </w:p>
    <w:p>
      <w:pPr>
        <w:pStyle w:val="Compact"/>
        <w:numPr>
          <w:ilvl w:val="0"/>
          <w:numId w:val="1008"/>
        </w:numPr>
      </w:pPr>
      <w:r>
        <w:t xml:space="preserve">Перечислите недостатки однократного гаммирования.</w:t>
      </w:r>
    </w:p>
    <w:p>
      <w:pPr>
        <w:pStyle w:val="Compact"/>
        <w:numPr>
          <w:ilvl w:val="0"/>
          <w:numId w:val="1009"/>
        </w:numPr>
      </w:pPr>
      <w:r>
        <w:t xml:space="preserve">Необходимость в полной случайности ключа</w:t>
      </w:r>
      <w:r>
        <w:t xml:space="preserve"> </w:t>
      </w:r>
      <w:r>
        <w:rPr>
          <w:rStyle w:val="VerbatimChar"/>
        </w:rPr>
        <w:t xml:space="preserve">TRNG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Если злоумышленник знает часть исходного текста и соответствующую шифрограмму, то текст можно расшифровать;</w:t>
      </w:r>
    </w:p>
    <w:p>
      <w:pPr>
        <w:pStyle w:val="Compact"/>
        <w:numPr>
          <w:ilvl w:val="0"/>
          <w:numId w:val="1009"/>
        </w:numPr>
      </w:pPr>
      <w:r>
        <w:t xml:space="preserve">Использование одной и той же гаммы на разные тексты снижает уровень защиты.</w:t>
      </w:r>
    </w:p>
    <w:p>
      <w:pPr>
        <w:pStyle w:val="Compact"/>
        <w:numPr>
          <w:ilvl w:val="0"/>
          <w:numId w:val="1010"/>
        </w:numPr>
      </w:pPr>
      <w:r>
        <w:t xml:space="preserve">Перечислите преимущества однократного гаммирования.</w:t>
      </w:r>
    </w:p>
    <w:p>
      <w:pPr>
        <w:pStyle w:val="Compact"/>
        <w:numPr>
          <w:ilvl w:val="0"/>
          <w:numId w:val="1011"/>
        </w:numPr>
      </w:pPr>
      <w:r>
        <w:t xml:space="preserve">Даже при раскрытии части последовательности гаммы нельзя получить информацию о всём скрываемом тексте;</w:t>
      </w:r>
    </w:p>
    <w:p>
      <w:pPr>
        <w:pStyle w:val="Compact"/>
        <w:numPr>
          <w:ilvl w:val="0"/>
          <w:numId w:val="1011"/>
        </w:numPr>
      </w:pPr>
      <w:r>
        <w:t xml:space="preserve">Криптоалгоритм не даёт никакой информации об открытом тексте;</w:t>
      </w:r>
    </w:p>
    <w:p>
      <w:pPr>
        <w:pStyle w:val="Compact"/>
        <w:numPr>
          <w:ilvl w:val="0"/>
          <w:numId w:val="1011"/>
        </w:numPr>
      </w:pPr>
      <w:r>
        <w:t xml:space="preserve">Вычислительная эффективность.</w:t>
      </w:r>
    </w:p>
    <w:p>
      <w:pPr>
        <w:pStyle w:val="Compact"/>
        <w:numPr>
          <w:ilvl w:val="0"/>
          <w:numId w:val="1012"/>
        </w:numPr>
      </w:pPr>
      <w:r>
        <w:t xml:space="preserve">Почему длина открытого текста должна совпадать с длиной ключа?</w:t>
      </w:r>
    </w:p>
    <w:p>
      <w:pPr>
        <w:pStyle w:val="Compact"/>
        <w:numPr>
          <w:ilvl w:val="0"/>
          <w:numId w:val="1013"/>
        </w:numPr>
      </w:pPr>
      <w:r>
        <w:t xml:space="preserve">В противном случае, нарушается абсолютная стойкость шифротекста. Шифр становится уязвим для частотного анализа и других атак.</w:t>
      </w:r>
    </w:p>
    <w:p>
      <w:pPr>
        <w:pStyle w:val="Compact"/>
        <w:numPr>
          <w:ilvl w:val="0"/>
          <w:numId w:val="1014"/>
        </w:numPr>
      </w:pPr>
      <w:r>
        <w:t xml:space="preserve">Какая операция используется в режиме однократного гаммирования, назовите её особенности?</w:t>
      </w:r>
    </w:p>
    <w:p>
      <w:pPr>
        <w:pStyle w:val="Compact"/>
        <w:numPr>
          <w:ilvl w:val="0"/>
          <w:numId w:val="1015"/>
        </w:numPr>
      </w:pPr>
      <w:r>
        <w:t xml:space="preserve">Применяется операция XOR (исключающее ИЛИ, сложение по модулю 2), её особенность в том, что двойное прибавление одной и той же величины восстанавливает исходное значение, также шифрование и расшифрование выполняется одной и той же программой.</w:t>
      </w:r>
    </w:p>
    <w:p>
      <w:pPr>
        <w:pStyle w:val="Compact"/>
        <w:numPr>
          <w:ilvl w:val="0"/>
          <w:numId w:val="1016"/>
        </w:numPr>
      </w:pPr>
      <w:r>
        <w:t xml:space="preserve">Как по открытому тексту и ключу получить шифротекст?</w:t>
      </w:r>
    </w:p>
    <w:p>
      <w:pPr>
        <w:pStyle w:val="Compact"/>
        <w:numPr>
          <w:ilvl w:val="0"/>
          <w:numId w:val="1017"/>
        </w:numPr>
      </w:pPr>
      <w:r>
        <w:t xml:space="preserve">Применить операцию XOR между последовательностями символов текста и ключа.</w:t>
      </w:r>
    </w:p>
    <w:p>
      <w:pPr>
        <w:pStyle w:val="Compact"/>
        <w:numPr>
          <w:ilvl w:val="0"/>
          <w:numId w:val="1018"/>
        </w:numPr>
      </w:pPr>
      <w:r>
        <w:t xml:space="preserve">Как по открытому тексту и шифротексту получить ключ?</w:t>
      </w:r>
    </w:p>
    <w:p>
      <w:pPr>
        <w:pStyle w:val="Compact"/>
        <w:numPr>
          <w:ilvl w:val="0"/>
          <w:numId w:val="1019"/>
        </w:numPr>
      </w:pPr>
      <w:r>
        <w:t xml:space="preserve">Применить операцию XOR между последовательностями символов текста и шифротекста.</w:t>
      </w:r>
    </w:p>
    <w:p>
      <w:pPr>
        <w:pStyle w:val="Compact"/>
        <w:numPr>
          <w:ilvl w:val="0"/>
          <w:numId w:val="1020"/>
        </w:numPr>
      </w:pPr>
      <w:r>
        <w:t xml:space="preserve">В чем заключаются необходимые и достаточные условия абсолютной стойкости шифра?</w:t>
      </w:r>
    </w:p>
    <w:p>
      <w:pPr>
        <w:pStyle w:val="Compact"/>
        <w:numPr>
          <w:ilvl w:val="0"/>
          <w:numId w:val="1021"/>
        </w:numPr>
      </w:pPr>
      <w:r>
        <w:t xml:space="preserve">Полная случайность ключа;</w:t>
      </w:r>
    </w:p>
    <w:p>
      <w:pPr>
        <w:pStyle w:val="Compact"/>
        <w:numPr>
          <w:ilvl w:val="0"/>
          <w:numId w:val="1021"/>
        </w:numPr>
      </w:pPr>
      <w:r>
        <w:t xml:space="preserve">Равенство длин ключа и открытого текста;</w:t>
      </w:r>
    </w:p>
    <w:p>
      <w:pPr>
        <w:pStyle w:val="Compact"/>
        <w:numPr>
          <w:ilvl w:val="0"/>
          <w:numId w:val="1021"/>
        </w:numPr>
      </w:pPr>
      <w:r>
        <w:t xml:space="preserve">Однократное использование ключа.</w:t>
      </w:r>
    </w:p>
    <w:bookmarkEnd w:id="46"/>
    <w:bookmarkStart w:id="47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результате выполнения лабораторной работы я самостоятельно написал программу, выполняющую однократное гаммирование на заданных примерах. Она способна шифровать сообщение по ключу и открытому тексту, дешифровать по ключу и шифротексту, создавать новый ключ на основе шифротекста и открытого текста. Я на практике освоил одну из простых, но надежных схем шифрования данных.</w:t>
      </w:r>
    </w:p>
    <w:bookmarkEnd w:id="47"/>
    <w:bookmarkStart w:id="51" w:name="список-литературы"/>
    <w:p>
      <w:pPr>
        <w:pStyle w:val="Heading1"/>
      </w:pPr>
      <w:r>
        <w:t xml:space="preserve">Список литературы</w:t>
      </w:r>
    </w:p>
    <w:bookmarkStart w:id="50" w:name="refs"/>
    <w:bookmarkStart w:id="49" w:name="ref-tui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Кулябов Д. С., Королькова А. В., Геворкян М. Н. Основы информационной безопасности (09.03.03): Лабораторная работа №7 [Электронный ресурс]. URL:</w:t>
      </w:r>
      <w:r>
        <w:t xml:space="preserve"> </w:t>
      </w:r>
      <w:hyperlink r:id="rId48">
        <w:r>
          <w:rPr>
            <w:rStyle w:val="Hyperlink"/>
          </w:rPr>
          <w:t xml:space="preserve">https://esystem.rudn.ru/pluginfile.php/3096814/mod_resource/content/2/007-lab_crypto-gamma.pdf</w:t>
        </w:r>
      </w:hyperlink>
      <w:r>
        <w:t xml:space="preserve"> </w:t>
      </w:r>
      <w:r>
        <w:t xml:space="preserve">(дата обращения: 16.05.2026).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5">
    <w:abstractNumId w:val="991"/>
  </w:num>
  <w:num w:numId="101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7">
    <w:abstractNumId w:val="991"/>
  </w:num>
  <w:num w:numId="101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9">
    <w:abstractNumId w:val="991"/>
  </w:num>
  <w:num w:numId="102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hyperlink" Id="rId48" Target="https://esystem.rudn.ru/pluginfile.php/3096814/mod_resource/content/2/007-lab_crypto-gamma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esystem.rudn.ru/pluginfile.php/3096814/mod_resource/content/2/007-lab_crypto-gamma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Сергеев Даниил Олегович</dc:creator>
  <dc:language>ru-RU</dc:language>
  <cp:keywords/>
  <dcterms:created xsi:type="dcterms:W3CDTF">2026-05-16T17:58:37Z</dcterms:created>
  <dcterms:modified xsi:type="dcterms:W3CDTF">2026-05-16T17:58:37Z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Элементы криптографии. Однократное гаммирование</vt:lpwstr>
  </property>
  <property fmtid="{D5CDD505-2E9C-101B-9397-08002B2CF9AE}" pid="16" name="toc-title">
    <vt:lpwstr>Содержание</vt:lpwstr>
  </property>
</Properties>
</file>