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3.png" ContentType="image/png"/>
  <Override PartName="/word/media/rId80.png" ContentType="image/png"/>
  <Override PartName="/word/media/rId87.png" ContentType="image/png"/>
  <Override PartName="/word/media/rId90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2.png" ContentType="image/png"/>
  <Override PartName="/word/media/rId39.png" ContentType="image/png"/>
  <Override PartName="/word/media/rId45.png" ContentType="image/png"/>
  <Override PartName="/word/media/rId51.png" ContentType="image/png"/>
  <Override PartName="/word/media/rId48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Блок</w:t>
      </w:r>
      <w:r>
        <w:t xml:space="preserve"> </w:t>
      </w:r>
      <w:r>
        <w:t xml:space="preserve">№1.</w:t>
      </w:r>
      <w:r>
        <w:t xml:space="preserve"> </w:t>
      </w:r>
      <w:r>
        <w:t xml:space="preserve">Введение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работы с ОС Linux путем прохождения внешнего курса на образовательной платформе stepik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Пройти курс.</w:t>
      </w:r>
    </w:p>
    <w:p>
      <w:pPr>
        <w:pStyle w:val="Compact"/>
        <w:numPr>
          <w:ilvl w:val="0"/>
          <w:numId w:val="1001"/>
        </w:numPr>
      </w:pPr>
      <w:r>
        <w:t xml:space="preserve">Получить сертификат.</w:t>
      </w:r>
    </w:p>
    <w:p>
      <w:pPr>
        <w:pStyle w:val="Compact"/>
        <w:numPr>
          <w:ilvl w:val="0"/>
          <w:numId w:val="1001"/>
        </w:numPr>
      </w:pPr>
      <w:r>
        <w:t xml:space="preserve">Записать видео по каждому разделу.</w:t>
      </w:r>
    </w:p>
    <w:p>
      <w:pPr>
        <w:pStyle w:val="Compact"/>
        <w:numPr>
          <w:ilvl w:val="0"/>
          <w:numId w:val="1001"/>
        </w:numPr>
      </w:pPr>
      <w:r>
        <w:t xml:space="preserve">Записать итоговую презентацию по каждому этапу.</w:t>
      </w:r>
    </w:p>
    <w:p>
      <w:pPr>
        <w:pStyle w:val="Compact"/>
        <w:numPr>
          <w:ilvl w:val="0"/>
          <w:numId w:val="1001"/>
        </w:numPr>
      </w:pPr>
      <w:r>
        <w:t xml:space="preserve">Написать отчёт по прохождению контрольных мероприятий по каждому разделу.</w:t>
      </w:r>
    </w:p>
    <w:bookmarkEnd w:id="21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Приступим к выполнению первого блока заданий внешнего курса – Введению.</w:t>
      </w:r>
    </w:p>
    <w:bookmarkStart w:id="28" w:name="общая-информация-о-курс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Общая информация о курсе</w:t>
      </w:r>
    </w:p>
    <w:p>
      <w:pPr>
        <w:pStyle w:val="Compact"/>
        <w:numPr>
          <w:ilvl w:val="0"/>
          <w:numId w:val="1002"/>
        </w:numPr>
      </w:pPr>
      <w:r>
        <w:t xml:space="preserve">Вопрос 1-й: Достаточно простое задание, чтобы узнать название курса, посмотрим в левый верхний угол сайта: Введение в Linux. Выбираем соответствующий ответ.</w:t>
      </w:r>
    </w:p>
    <w:p>
      <w:pPr>
        <w:pStyle w:val="CaptionedFigure"/>
      </w:pPr>
      <w:r>
        <w:drawing>
          <wp:inline>
            <wp:extent cx="3733800" cy="2893596"/>
            <wp:effectExtent b="0" l="0" r="0" t="0"/>
            <wp:docPr descr="Задание №1. Условие и отве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№1. Условие и ответ</w:t>
      </w:r>
    </w:p>
    <w:p>
      <w:pPr>
        <w:pStyle w:val="Compact"/>
        <w:numPr>
          <w:ilvl w:val="0"/>
          <w:numId w:val="1003"/>
        </w:numPr>
      </w:pPr>
      <w:r>
        <w:t xml:space="preserve">Вопрос 2-й: Задание требует, чтобы мы проверили информацию об условиях прохождения курса (например: За каждую неверную попытку снимается 1 балл, но баллы не могут стать меньше 0). Ознакамливаемся с условиями курса и выбираем ответы.</w:t>
      </w:r>
    </w:p>
    <w:p>
      <w:pPr>
        <w:pStyle w:val="CaptionedFigure"/>
      </w:pPr>
      <w:r>
        <w:drawing>
          <wp:inline>
            <wp:extent cx="3733800" cy="3686883"/>
            <wp:effectExtent b="0" l="0" r="0" t="0"/>
            <wp:docPr descr="Задание №2. Условие и отве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№2. Условие и ответ</w:t>
      </w:r>
    </w:p>
    <w:bookmarkEnd w:id="28"/>
    <w:bookmarkStart w:id="38" w:name="как-установить-linux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Как установить Linux</w:t>
      </w:r>
    </w:p>
    <w:p>
      <w:pPr>
        <w:pStyle w:val="Compact"/>
        <w:numPr>
          <w:ilvl w:val="0"/>
          <w:numId w:val="1004"/>
        </w:numPr>
      </w:pPr>
      <w:r>
        <w:t xml:space="preserve">Вопрос 3-й: Автор ознакамливает нас с типом заданий на выбор нескольких вариантов ответа (от 0 до всех). Выбираем все, хотя любой ответ будет верный, и идем дальше.</w:t>
      </w:r>
    </w:p>
    <w:p>
      <w:pPr>
        <w:pStyle w:val="CaptionedFigure"/>
      </w:pPr>
      <w:r>
        <w:drawing>
          <wp:inline>
            <wp:extent cx="3733800" cy="1878616"/>
            <wp:effectExtent b="0" l="0" r="0" t="0"/>
            <wp:docPr descr="Задание №3. Условие и ответ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№3. Условие и ответ</w:t>
      </w:r>
    </w:p>
    <w:p>
      <w:pPr>
        <w:pStyle w:val="Compact"/>
        <w:numPr>
          <w:ilvl w:val="0"/>
          <w:numId w:val="1005"/>
        </w:numPr>
      </w:pPr>
      <w:r>
        <w:t xml:space="preserve">Вопрос 4-й: Виртуальная машина - это специальная программа или вычислительная среда, имитирующая операционную систему и её аппаратуру, поэтому подходит вариант ответа с номером три.</w:t>
      </w:r>
    </w:p>
    <w:p>
      <w:pPr>
        <w:pStyle w:val="CaptionedFigure"/>
      </w:pPr>
      <w:r>
        <w:drawing>
          <wp:inline>
            <wp:extent cx="3733800" cy="2224803"/>
            <wp:effectExtent b="0" l="0" r="0" t="0"/>
            <wp:docPr descr="Задание №4. Условие и ответ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№4. Условие и ответ</w:t>
      </w:r>
    </w:p>
    <w:p>
      <w:pPr>
        <w:pStyle w:val="Compact"/>
        <w:numPr>
          <w:ilvl w:val="0"/>
          <w:numId w:val="1006"/>
        </w:numPr>
      </w:pPr>
      <w:r>
        <w:t xml:space="preserve">Вопрос 5-й: Учитывая выполнение предыдущих работ курса архитектуры компьютера, очевидно что ответ – да.</w:t>
      </w:r>
    </w:p>
    <w:p>
      <w:pPr>
        <w:pStyle w:val="CaptionedFigure"/>
      </w:pPr>
      <w:r>
        <w:drawing>
          <wp:inline>
            <wp:extent cx="3733800" cy="1943621"/>
            <wp:effectExtent b="0" l="0" r="0" t="0"/>
            <wp:docPr descr="Задание №5. Условие и ответ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№5. Условие и ответ</w:t>
      </w:r>
    </w:p>
    <w:bookmarkEnd w:id="38"/>
    <w:bookmarkStart w:id="57" w:name="осваиваем-linu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Осваиваем Linux</w:t>
      </w:r>
    </w:p>
    <w:p>
      <w:pPr>
        <w:pStyle w:val="Compact"/>
        <w:numPr>
          <w:ilvl w:val="0"/>
          <w:numId w:val="1007"/>
        </w:numPr>
      </w:pPr>
      <w:r>
        <w:t xml:space="preserve">Вопрос 6-й: Установим LibreOffice на нашу ОС с помощью команды sudo dnf -y install libreoffice. Откроем его и запишем туда строку</w:t>
      </w:r>
      <w:r>
        <w:t xml:space="preserve"> </w:t>
      </w:r>
      <w:r>
        <w:t xml:space="preserve">‘</w:t>
      </w:r>
      <w:r>
        <w:t xml:space="preserve">Hello, Linux!</w:t>
      </w:r>
      <w:r>
        <w:t xml:space="preserve">’</w:t>
      </w:r>
      <w:r>
        <w:t xml:space="preserve">, после сохраним файл в формате FODT и отправим на сайт курса.</w:t>
      </w:r>
    </w:p>
    <w:p>
      <w:pPr>
        <w:pStyle w:val="CaptionedFigure"/>
      </w:pPr>
      <w:r>
        <w:drawing>
          <wp:inline>
            <wp:extent cx="3733800" cy="1302958"/>
            <wp:effectExtent b="0" l="0" r="0" t="0"/>
            <wp:docPr descr="Задание №6. Текст файла" title="" id="40" name="Picture"/>
            <a:graphic>
              <a:graphicData uri="http://schemas.openxmlformats.org/drawingml/2006/picture">
                <pic:pic>
                  <pic:nvPicPr>
                    <pic:cNvPr descr="image/6_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№6. Текст файла</w:t>
      </w:r>
    </w:p>
    <w:p>
      <w:pPr>
        <w:pStyle w:val="CaptionedFigure"/>
      </w:pPr>
      <w:r>
        <w:drawing>
          <wp:inline>
            <wp:extent cx="3733800" cy="3443307"/>
            <wp:effectExtent b="0" l="0" r="0" t="0"/>
            <wp:docPr descr="Задание №6. Условие и ответ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№6. Условие и ответ</w:t>
      </w:r>
    </w:p>
    <w:p>
      <w:pPr>
        <w:pStyle w:val="Compact"/>
        <w:numPr>
          <w:ilvl w:val="0"/>
          <w:numId w:val="1008"/>
        </w:numPr>
      </w:pPr>
      <w:r>
        <w:t xml:space="preserve">Вопрос 7-й: Обычно установочные пакеты в Linux, основанных на Debian, имеют расширение DEB.</w:t>
      </w:r>
    </w:p>
    <w:p>
      <w:pPr>
        <w:pStyle w:val="CaptionedFigure"/>
      </w:pPr>
      <w:r>
        <w:drawing>
          <wp:inline>
            <wp:extent cx="3733800" cy="1888403"/>
            <wp:effectExtent b="0" l="0" r="0" t="0"/>
            <wp:docPr descr="Задание №7. Условие и ответ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№7. Условие и ответ</w:t>
      </w:r>
    </w:p>
    <w:p>
      <w:pPr>
        <w:pStyle w:val="Compact"/>
        <w:numPr>
          <w:ilvl w:val="0"/>
          <w:numId w:val="1009"/>
        </w:numPr>
      </w:pPr>
      <w:r>
        <w:t xml:space="preserve">Вопрос 8-й: Установим VLC на нашу ОС с помощью команды sudo dnf -y install vlc. Откроем программу, перейдем в раздел Помощь-&gt;О программе-&gt;Авторы и выпишем фамилию первого разработчика – Denis-Courmont.</w:t>
      </w:r>
    </w:p>
    <w:p>
      <w:pPr>
        <w:pStyle w:val="CaptionedFigure"/>
      </w:pPr>
      <w:r>
        <w:drawing>
          <wp:inline>
            <wp:extent cx="3733800" cy="1845923"/>
            <wp:effectExtent b="0" l="0" r="0" t="0"/>
            <wp:docPr descr="Задание №8. Вкладка с авторами" title="" id="49" name="Picture"/>
            <a:graphic>
              <a:graphicData uri="http://schemas.openxmlformats.org/drawingml/2006/picture">
                <pic:pic>
                  <pic:nvPicPr>
                    <pic:cNvPr descr="image/8_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№8. Вкладка с авторами</w:t>
      </w:r>
    </w:p>
    <w:p>
      <w:pPr>
        <w:pStyle w:val="CaptionedFigure"/>
      </w:pPr>
      <w:r>
        <w:drawing>
          <wp:inline>
            <wp:extent cx="3733800" cy="2155157"/>
            <wp:effectExtent b="0" l="0" r="0" t="0"/>
            <wp:docPr descr="Задание №8. Условие и ответ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№8. Условие и ответ</w:t>
      </w:r>
    </w:p>
    <w:p>
      <w:pPr>
        <w:pStyle w:val="Compact"/>
        <w:numPr>
          <w:ilvl w:val="0"/>
          <w:numId w:val="1010"/>
        </w:numPr>
      </w:pPr>
      <w:r>
        <w:t xml:space="preserve">Вопрос 9-й: Из официальной справки узнаем для чего нужен update-manager: Update-manager is especially designed for upgrading your system, or migrating your system towards a more recent version. Выберем соответствующие ответы.</w:t>
      </w:r>
    </w:p>
    <w:p>
      <w:pPr>
        <w:pStyle w:val="CaptionedFigure"/>
      </w:pPr>
      <w:r>
        <w:drawing>
          <wp:inline>
            <wp:extent cx="3733800" cy="2253629"/>
            <wp:effectExtent b="0" l="0" r="0" t="0"/>
            <wp:docPr descr="Задание №9. Условие и ответ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№9. Условие и ответ</w:t>
      </w:r>
    </w:p>
    <w:bookmarkEnd w:id="57"/>
    <w:bookmarkStart w:id="73" w:name="terminal-основ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Terminal: основы</w:t>
      </w:r>
    </w:p>
    <w:p>
      <w:pPr>
        <w:pStyle w:val="Compact"/>
        <w:numPr>
          <w:ilvl w:val="0"/>
          <w:numId w:val="1011"/>
        </w:numPr>
      </w:pPr>
      <w:r>
        <w:t xml:space="preserve">Вопрос 10-й: Командную строку также называют терминалом или консолью, но точно не термином или ассолью.</w:t>
      </w:r>
    </w:p>
    <w:p>
      <w:pPr>
        <w:pStyle w:val="CaptionedFigure"/>
      </w:pPr>
      <w:r>
        <w:drawing>
          <wp:inline>
            <wp:extent cx="3733800" cy="2055731"/>
            <wp:effectExtent b="0" l="0" r="0" t="0"/>
            <wp:docPr descr="Задание №10. Условие и ответ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№10. Условие и ответ</w:t>
      </w:r>
    </w:p>
    <w:p>
      <w:pPr>
        <w:pStyle w:val="Compact"/>
        <w:numPr>
          <w:ilvl w:val="0"/>
          <w:numId w:val="1012"/>
        </w:numPr>
      </w:pPr>
      <w:r>
        <w:t xml:space="preserve">Вопрос 11-й: Linux чувствителен к регистру, поэтому подходит только pwd.</w:t>
      </w:r>
    </w:p>
    <w:p>
      <w:pPr>
        <w:pStyle w:val="CaptionedFigure"/>
      </w:pPr>
      <w:r>
        <w:drawing>
          <wp:inline>
            <wp:extent cx="3733800" cy="2060838"/>
            <wp:effectExtent b="0" l="0" r="0" t="0"/>
            <wp:docPr descr="Задание №11. Условие и ответ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№11. Условие и ответ</w:t>
      </w:r>
    </w:p>
    <w:p>
      <w:pPr>
        <w:pStyle w:val="Compact"/>
        <w:numPr>
          <w:ilvl w:val="0"/>
          <w:numId w:val="1013"/>
        </w:numPr>
      </w:pPr>
      <w:r>
        <w:t xml:space="preserve">Вопрос 12-й: Изчим опции команды ls. Все варианты подходят, так как порядок вызова опций не имеет значения, а сами опции можно писать в любом формате (полном или кратком). Также опции, не ожидающие аргумента, можно указывать в любом порядке под одним символом тире.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-A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--almost-all</w:t>
      </w:r>
      <w:r>
        <w:t xml:space="preserve"> </w:t>
      </w:r>
      <w:r>
        <w:t xml:space="preserve">– показывает все файлы и папки, включая скрытые.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-h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--human-readable</w:t>
      </w:r>
      <w:r>
        <w:t xml:space="preserve"> </w:t>
      </w:r>
      <w:r>
        <w:t xml:space="preserve">– выводит размеры файлов в более удобном для человека формате.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-l</w:t>
      </w:r>
      <w:r>
        <w:t xml:space="preserve"> </w:t>
      </w:r>
      <w:r>
        <w:t xml:space="preserve">– включает длинный формат вывода с большим количеством информации</w:t>
      </w:r>
    </w:p>
    <w:p>
      <w:pPr>
        <w:pStyle w:val="CaptionedFigure"/>
      </w:pPr>
      <w:r>
        <w:drawing>
          <wp:inline>
            <wp:extent cx="3733800" cy="3565505"/>
            <wp:effectExtent b="0" l="0" r="0" t="0"/>
            <wp:docPr descr="Задание №12. Условие и ответ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№12. Условие и ответ</w:t>
      </w:r>
    </w:p>
    <w:p>
      <w:pPr>
        <w:pStyle w:val="Compact"/>
        <w:numPr>
          <w:ilvl w:val="0"/>
          <w:numId w:val="1015"/>
        </w:numPr>
      </w:pPr>
      <w:r>
        <w:t xml:space="preserve">Вопрос 13-й: Можно указать полный путь, символ домашней директории (~) или перейти выше по иерархии каталогов в домашнюю директорию и из неё вывести содержимое Downloads. Первый вариант не подходит, так как мы находимся в /home/bi/Documents, в которой нет Downloads.</w:t>
      </w:r>
    </w:p>
    <w:p>
      <w:pPr>
        <w:pStyle w:val="CaptionedFigure"/>
      </w:pPr>
      <w:r>
        <w:drawing>
          <wp:inline>
            <wp:extent cx="3733800" cy="3722119"/>
            <wp:effectExtent b="0" l="0" r="0" t="0"/>
            <wp:docPr descr="Задание №13. Условие и ответ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№13. Условие и ответ</w:t>
      </w:r>
    </w:p>
    <w:p>
      <w:pPr>
        <w:pStyle w:val="Compact"/>
        <w:numPr>
          <w:ilvl w:val="0"/>
          <w:numId w:val="1016"/>
        </w:numPr>
      </w:pPr>
      <w:r>
        <w:t xml:space="preserve">Вопрос 14-й: Чтобы удалить директорию командой rm, нужно обязательно указать ключ -r.</w:t>
      </w:r>
    </w:p>
    <w:p>
      <w:pPr>
        <w:pStyle w:val="CaptionedFigure"/>
      </w:pPr>
      <w:r>
        <w:drawing>
          <wp:inline>
            <wp:extent cx="3733800" cy="2080876"/>
            <wp:effectExtent b="0" l="0" r="0" t="0"/>
            <wp:docPr descr="Задание №14. Условие и ответ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№14. Условие и ответ</w:t>
      </w:r>
    </w:p>
    <w:bookmarkEnd w:id="73"/>
    <w:bookmarkStart w:id="86" w:name="запуск-исполняемых-файлов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Запуск исполняемых файлов</w:t>
      </w:r>
    </w:p>
    <w:p>
      <w:pPr>
        <w:pStyle w:val="Compact"/>
        <w:numPr>
          <w:ilvl w:val="0"/>
          <w:numId w:val="1017"/>
        </w:numPr>
      </w:pPr>
      <w:r>
        <w:t xml:space="preserve">Вопрос 15-й: С помощью команды firefox запустится браузер, однако терминал останется заблокированным, дожидаясь завершения этого процесса. Поэтому команда exit не будет воспринята и ничего не закроется.</w:t>
      </w:r>
    </w:p>
    <w:p>
      <w:pPr>
        <w:pStyle w:val="CaptionedFigure"/>
      </w:pPr>
      <w:r>
        <w:drawing>
          <wp:inline>
            <wp:extent cx="3733800" cy="2386351"/>
            <wp:effectExtent b="0" l="0" r="0" t="0"/>
            <wp:docPr descr="Задание №15. Условие и ответ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№15. Условие и ответ</w:t>
      </w:r>
    </w:p>
    <w:p>
      <w:pPr>
        <w:pStyle w:val="Compact"/>
        <w:numPr>
          <w:ilvl w:val="0"/>
          <w:numId w:val="1018"/>
        </w:numPr>
      </w:pPr>
      <w:r>
        <w:t xml:space="preserve">Вопрос 16-й: Запуск программы с амперсандом эквивалентен запуску в фоновом режиме, т.е. второй последовательности команд.</w:t>
      </w:r>
    </w:p>
    <w:p>
      <w:pPr>
        <w:pStyle w:val="CaptionedFigure"/>
      </w:pPr>
      <w:r>
        <w:drawing>
          <wp:inline>
            <wp:extent cx="3733800" cy="2046184"/>
            <wp:effectExtent b="0" l="0" r="0" t="0"/>
            <wp:docPr descr="Задание №16. Условие и ответ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№16. Условие и ответ</w:t>
      </w:r>
    </w:p>
    <w:p>
      <w:pPr>
        <w:pStyle w:val="Compact"/>
        <w:numPr>
          <w:ilvl w:val="0"/>
          <w:numId w:val="1019"/>
        </w:numPr>
      </w:pPr>
      <w:r>
        <w:t xml:space="preserve">Вопрос 17-й: Скачаем файл и сделаем его исполняемым командой chmod a+x 17_lec1_frag4_current_time.py. Т.е. выдадим пользователю, группе и остальным право на исполнение (x).</w:t>
      </w:r>
    </w:p>
    <w:p>
      <w:pPr>
        <w:pStyle w:val="CaptionedFigure"/>
      </w:pPr>
      <w:r>
        <w:drawing>
          <wp:inline>
            <wp:extent cx="3733800" cy="2704696"/>
            <wp:effectExtent b="0" l="0" r="0" t="0"/>
            <wp:docPr descr="Задание №17. Код файла" title="" id="81" name="Picture"/>
            <a:graphic>
              <a:graphicData uri="http://schemas.openxmlformats.org/drawingml/2006/picture">
                <pic:pic>
                  <pic:nvPicPr>
                    <pic:cNvPr descr="image/17_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№17. Код файла</w:t>
      </w:r>
    </w:p>
    <w:p>
      <w:pPr>
        <w:pStyle w:val="CaptionedFigure"/>
      </w:pPr>
      <w:r>
        <w:drawing>
          <wp:inline>
            <wp:extent cx="3733800" cy="2172179"/>
            <wp:effectExtent b="0" l="0" r="0" t="0"/>
            <wp:docPr descr="Задание №17. Условие и ответ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№17. Условие и ответ</w:t>
      </w:r>
    </w:p>
    <w:bookmarkEnd w:id="86"/>
    <w:bookmarkStart w:id="96" w:name="ввод-вывод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Ввод / вывод</w:t>
      </w:r>
    </w:p>
    <w:p>
      <w:pPr>
        <w:pStyle w:val="Compact"/>
        <w:numPr>
          <w:ilvl w:val="0"/>
          <w:numId w:val="1020"/>
        </w:numPr>
      </w:pPr>
      <w:r>
        <w:t xml:space="preserve">Вопрос 18-й: По умолчанию поток ошибок программы выводится на экран (или же в терминал).</w:t>
      </w:r>
    </w:p>
    <w:p>
      <w:pPr>
        <w:pStyle w:val="CaptionedFigure"/>
      </w:pPr>
      <w:r>
        <w:drawing>
          <wp:inline>
            <wp:extent cx="3733800" cy="2131941"/>
            <wp:effectExtent b="0" l="0" r="0" t="0"/>
            <wp:docPr descr="Задание №18. Условие и ответ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№18. Условие и ответ</w:t>
      </w:r>
    </w:p>
    <w:p>
      <w:pPr>
        <w:pStyle w:val="Compact"/>
        <w:numPr>
          <w:ilvl w:val="0"/>
          <w:numId w:val="1021"/>
        </w:numPr>
      </w:pPr>
      <w:r>
        <w:t xml:space="preserve">Вопрос 19-й: Операция перенаправления потока вывода всегда обозначается через стрелку вправо, а цифра перед ней указывает на конкретный поток вывода (в случае с 2 – поток ошибок).</w:t>
      </w:r>
    </w:p>
    <w:p>
      <w:pPr>
        <w:pStyle w:val="CaptionedFigure"/>
      </w:pPr>
      <w:r>
        <w:drawing>
          <wp:inline>
            <wp:extent cx="3733800" cy="2772004"/>
            <wp:effectExtent b="0" l="0" r="0" t="0"/>
            <wp:docPr descr="Задание №19. Условие и ответ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№19. Условие и ответ</w:t>
      </w:r>
    </w:p>
    <w:p>
      <w:pPr>
        <w:pStyle w:val="Compact"/>
        <w:numPr>
          <w:ilvl w:val="0"/>
          <w:numId w:val="1022"/>
        </w:numPr>
      </w:pPr>
      <w:r>
        <w:t xml:space="preserve">Вопрос 20-й: По стандарту, сообщения об ошибках выводятся на экран при объединении в конвейер.</w:t>
      </w:r>
    </w:p>
    <w:p>
      <w:pPr>
        <w:pStyle w:val="CaptionedFigure"/>
      </w:pPr>
      <w:r>
        <w:drawing>
          <wp:inline>
            <wp:extent cx="3733800" cy="2568948"/>
            <wp:effectExtent b="0" l="0" r="0" t="0"/>
            <wp:docPr descr="Задание №20. Условие и ответ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№20. Условие и ответ</w:t>
      </w:r>
    </w:p>
    <w:bookmarkEnd w:id="96"/>
    <w:bookmarkStart w:id="106" w:name="скачивание-файлов-из-интернета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Скачивание файлов из интернета</w:t>
      </w:r>
    </w:p>
    <w:p>
      <w:pPr>
        <w:pStyle w:val="Compact"/>
        <w:numPr>
          <w:ilvl w:val="0"/>
          <w:numId w:val="1023"/>
        </w:numPr>
      </w:pPr>
      <w:r>
        <w:t xml:space="preserve">Вопрос 21-й: Опция -O перезаписывает путь, указанный в -P /home/alex/Pictures, поэтому файл окажется в текущей директории: ./1.jpg.</w:t>
      </w:r>
    </w:p>
    <w:p>
      <w:pPr>
        <w:pStyle w:val="CaptionedFigure"/>
      </w:pPr>
      <w:r>
        <w:drawing>
          <wp:inline>
            <wp:extent cx="3733800" cy="2343308"/>
            <wp:effectExtent b="0" l="0" r="0" t="0"/>
            <wp:docPr descr="Задание №21. Условие и ответ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№21. Условие и ответ</w:t>
      </w:r>
    </w:p>
    <w:p>
      <w:pPr>
        <w:pStyle w:val="Compact"/>
        <w:numPr>
          <w:ilvl w:val="0"/>
          <w:numId w:val="1024"/>
        </w:numPr>
      </w:pPr>
      <w:r>
        <w:t xml:space="preserve">Вопрос 22-й: Откроем справку man wget и из неё найдем опцию:</w:t>
      </w:r>
      <w:r>
        <w:t xml:space="preserve"> </w:t>
      </w:r>
      <w:r>
        <w:rPr>
          <w:rStyle w:val="VerbatimChar"/>
        </w:rPr>
        <w:t xml:space="preserve">-q</w:t>
      </w:r>
      <w:r>
        <w:t xml:space="preserve"> </w:t>
      </w:r>
      <w:r>
        <w:t xml:space="preserve">или же</w:t>
      </w:r>
      <w:r>
        <w:t xml:space="preserve"> </w:t>
      </w:r>
      <w:r>
        <w:rPr>
          <w:rStyle w:val="VerbatimChar"/>
        </w:rPr>
        <w:t xml:space="preserve">quiet</w:t>
      </w:r>
      <w:r>
        <w:t xml:space="preserve">.</w:t>
      </w:r>
    </w:p>
    <w:p>
      <w:pPr>
        <w:pStyle w:val="CaptionedFigure"/>
      </w:pPr>
      <w:r>
        <w:drawing>
          <wp:inline>
            <wp:extent cx="3733800" cy="2360448"/>
            <wp:effectExtent b="0" l="0" r="0" t="0"/>
            <wp:docPr descr="Задание №22. Условие и ответ" title="" id="101" name="Picture"/>
            <a:graphic>
              <a:graphicData uri="http://schemas.openxmlformats.org/drawingml/2006/picture">
                <pic:pic>
                  <pic:nvPicPr>
                    <pic:cNvPr descr="image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№22. Условие и ответ</w:t>
      </w:r>
    </w:p>
    <w:p>
      <w:pPr>
        <w:pStyle w:val="Compact"/>
        <w:numPr>
          <w:ilvl w:val="0"/>
          <w:numId w:val="1025"/>
        </w:numPr>
      </w:pPr>
      <w:r>
        <w:t xml:space="preserve">Вопрос 23-й: Опция -A позволяет включить в поиск только указанные форматы, однако фильтр не распространяются на формат HTML. Так как рекурсия происходит на один шаг (-l 1), то файлы HTML удалятся.</w:t>
      </w:r>
    </w:p>
    <w:p>
      <w:pPr>
        <w:pStyle w:val="CaptionedFigure"/>
      </w:pPr>
      <w:r>
        <w:drawing>
          <wp:inline>
            <wp:extent cx="3733800" cy="2863486"/>
            <wp:effectExtent b="0" l="0" r="0" t="0"/>
            <wp:docPr descr="Задание №23. Условие и ответ" title="" id="104" name="Picture"/>
            <a:graphic>
              <a:graphicData uri="http://schemas.openxmlformats.org/drawingml/2006/picture">
                <pic:pic>
                  <pic:nvPicPr>
                    <pic:cNvPr descr="image/2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№23. Условие и ответ</w:t>
      </w:r>
    </w:p>
    <w:bookmarkEnd w:id="106"/>
    <w:bookmarkStart w:id="116" w:name="работа-с-архивами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Работа с архивами</w:t>
      </w:r>
    </w:p>
    <w:p>
      <w:pPr>
        <w:pStyle w:val="Compact"/>
        <w:numPr>
          <w:ilvl w:val="0"/>
          <w:numId w:val="1026"/>
        </w:numPr>
      </w:pPr>
      <w:r>
        <w:t xml:space="preserve">Вопрос 24-й: Архиватор gzip, в отличие от zip, удаляет архив после его распоковки.</w:t>
      </w:r>
    </w:p>
    <w:p>
      <w:pPr>
        <w:pStyle w:val="CaptionedFigure"/>
      </w:pPr>
      <w:r>
        <w:drawing>
          <wp:inline>
            <wp:extent cx="3733800" cy="2449218"/>
            <wp:effectExtent b="0" l="0" r="0" t="0"/>
            <wp:docPr descr="Задание №24. Условие и ответ" title="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№24. Условие и ответ</w:t>
      </w:r>
    </w:p>
    <w:p>
      <w:pPr>
        <w:pStyle w:val="Compact"/>
        <w:numPr>
          <w:ilvl w:val="0"/>
          <w:numId w:val="1027"/>
        </w:numPr>
      </w:pPr>
      <w:r>
        <w:t xml:space="preserve">Вопрос 25-й: Создать архив из директории с файлами могут tar и zip.</w:t>
      </w:r>
    </w:p>
    <w:p>
      <w:pPr>
        <w:pStyle w:val="CaptionedFigure"/>
      </w:pPr>
      <w:r>
        <w:drawing>
          <wp:inline>
            <wp:extent cx="3733800" cy="1992130"/>
            <wp:effectExtent b="0" l="0" r="0" t="0"/>
            <wp:docPr descr="Задание №25. Условие и ответ" title="" id="111" name="Picture"/>
            <a:graphic>
              <a:graphicData uri="http://schemas.openxmlformats.org/drawingml/2006/picture">
                <pic:pic>
                  <pic:nvPicPr>
                    <pic:cNvPr descr="image/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№25. Условие и ответ</w:t>
      </w:r>
    </w:p>
    <w:p>
      <w:pPr>
        <w:pStyle w:val="Compact"/>
        <w:numPr>
          <w:ilvl w:val="0"/>
          <w:numId w:val="1028"/>
        </w:numPr>
      </w:pPr>
      <w:r>
        <w:t xml:space="preserve">Вопрос 26-й: Подходит третий вариант, так как опция</w:t>
      </w:r>
      <w:r>
        <w:t xml:space="preserve"> </w:t>
      </w:r>
      <w:r>
        <w:rPr>
          <w:rStyle w:val="VerbatimChar"/>
        </w:rPr>
        <w:t xml:space="preserve">-c</w:t>
      </w:r>
      <w:r>
        <w:t xml:space="preserve"> </w:t>
      </w:r>
      <w:r>
        <w:t xml:space="preserve">позволит создать новый архив,</w:t>
      </w:r>
      <w:r>
        <w:t xml:space="preserve"> </w:t>
      </w:r>
      <w:r>
        <w:rPr>
          <w:rStyle w:val="VerbatimChar"/>
        </w:rPr>
        <w:t xml:space="preserve">-j</w:t>
      </w:r>
      <w:r>
        <w:t xml:space="preserve"> </w:t>
      </w:r>
      <w:r>
        <w:t xml:space="preserve">укажет формат</w:t>
      </w:r>
      <w:r>
        <w:t xml:space="preserve"> </w:t>
      </w:r>
      <w:r>
        <w:rPr>
          <w:rStyle w:val="VerbatimChar"/>
        </w:rPr>
        <w:t xml:space="preserve">.bz2</w:t>
      </w:r>
      <w:r>
        <w:t xml:space="preserve">, а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позволит создать файл архива my_archive.tar.</w:t>
      </w:r>
    </w:p>
    <w:p>
      <w:pPr>
        <w:pStyle w:val="CaptionedFigure"/>
      </w:pPr>
      <w:r>
        <w:drawing>
          <wp:inline>
            <wp:extent cx="3733800" cy="2220933"/>
            <wp:effectExtent b="0" l="0" r="0" t="0"/>
            <wp:docPr descr="Задание №26. Условие и ответ" title="" id="114" name="Picture"/>
            <a:graphic>
              <a:graphicData uri="http://schemas.openxmlformats.org/drawingml/2006/picture">
                <pic:pic>
                  <pic:nvPicPr>
                    <pic:cNvPr descr="image/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№26. Условие и ответ</w:t>
      </w:r>
    </w:p>
    <w:bookmarkEnd w:id="116"/>
    <w:bookmarkStart w:id="126" w:name="поиск-файлов-и-слов-в-файлах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Поиск файлов и слов в файлах</w:t>
      </w:r>
    </w:p>
    <w:p>
      <w:pPr>
        <w:pStyle w:val="Compact"/>
        <w:numPr>
          <w:ilvl w:val="0"/>
          <w:numId w:val="1029"/>
        </w:numPr>
      </w:pPr>
      <w:r>
        <w:t xml:space="preserve">Вопрос 27-й: Рассмотрим каждый вариант и выберем НЕПРАВИЛЬНЫЕ:</w:t>
      </w:r>
    </w:p>
    <w:p>
      <w:pPr>
        <w:pStyle w:val="Compact"/>
        <w:numPr>
          <w:ilvl w:val="0"/>
          <w:numId w:val="1030"/>
        </w:numPr>
      </w:pPr>
      <w:r>
        <w:t xml:space="preserve">Alexey.jpeg – точное имя, вариант правильный;</w:t>
      </w:r>
    </w:p>
    <w:p>
      <w:pPr>
        <w:pStyle w:val="Compact"/>
        <w:numPr>
          <w:ilvl w:val="0"/>
          <w:numId w:val="1030"/>
        </w:numPr>
      </w:pPr>
      <w:r>
        <w:rPr>
          <w:i/>
          <w:iCs/>
        </w:rPr>
        <w:t xml:space="preserve">.</w:t>
      </w:r>
      <w:r>
        <w:t xml:space="preserve"> </w:t>
      </w:r>
      <w:r>
        <w:t xml:space="preserve">– любые две последовательности, между которыми стоит точка, вариант правильный;</w:t>
      </w:r>
    </w:p>
    <w:p>
      <w:pPr>
        <w:pStyle w:val="Compact"/>
        <w:numPr>
          <w:ilvl w:val="0"/>
          <w:numId w:val="1030"/>
        </w:numPr>
      </w:pPr>
      <w:r>
        <w:t xml:space="preserve">*.jpg – любой файл, формат которого JPG, а не JPEG, вариант неправильный;</w:t>
      </w:r>
    </w:p>
    <w:p>
      <w:pPr>
        <w:pStyle w:val="Compact"/>
        <w:numPr>
          <w:ilvl w:val="0"/>
          <w:numId w:val="1030"/>
        </w:numPr>
      </w:pPr>
      <w:r>
        <w:t xml:space="preserve">Alex* – любой файл, имя которого начинается с Alex, вариант правильный;</w:t>
      </w:r>
    </w:p>
    <w:p>
      <w:pPr>
        <w:pStyle w:val="Compact"/>
        <w:numPr>
          <w:ilvl w:val="0"/>
          <w:numId w:val="1030"/>
        </w:numPr>
      </w:pPr>
      <w:r>
        <w:t xml:space="preserve">alexey.* – Linux чувствителен к регистру, поэтому вариант неправильный;</w:t>
      </w:r>
    </w:p>
    <w:p>
      <w:pPr>
        <w:pStyle w:val="Compact"/>
        <w:numPr>
          <w:ilvl w:val="0"/>
          <w:numId w:val="1030"/>
        </w:numPr>
      </w:pPr>
      <w:r>
        <w:t xml:space="preserve">*.? – любой файл, имя которого заканчивается точкой, после которой идёт один любой символ, вариант неправильный;</w:t>
      </w:r>
    </w:p>
    <w:p>
      <w:pPr>
        <w:pStyle w:val="CaptionedFigure"/>
      </w:pPr>
      <w:r>
        <w:drawing>
          <wp:inline>
            <wp:extent cx="3733800" cy="2696417"/>
            <wp:effectExtent b="0" l="0" r="0" t="0"/>
            <wp:docPr descr="Задание №27. Условие и ответ" title="" id="118" name="Picture"/>
            <a:graphic>
              <a:graphicData uri="http://schemas.openxmlformats.org/drawingml/2006/picture">
                <pic:pic>
                  <pic:nvPicPr>
                    <pic:cNvPr descr="image/27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№27. Условие и ответ</w:t>
      </w:r>
    </w:p>
    <w:p>
      <w:pPr>
        <w:pStyle w:val="Compact"/>
        <w:numPr>
          <w:ilvl w:val="0"/>
          <w:numId w:val="1031"/>
        </w:numPr>
      </w:pPr>
      <w:r>
        <w:t xml:space="preserve">Вопрос 28-й: Команда grep выведет все строки, в которых содержится слово world с маленькой буквы и по отдельности или в составе других слов.</w:t>
      </w:r>
    </w:p>
    <w:p>
      <w:pPr>
        <w:pStyle w:val="CaptionedFigure"/>
      </w:pPr>
      <w:r>
        <w:drawing>
          <wp:inline>
            <wp:extent cx="3733800" cy="2971563"/>
            <wp:effectExtent b="0" l="0" r="0" t="0"/>
            <wp:docPr descr="Задание №28. Условие и ответ" title="" id="121" name="Picture"/>
            <a:graphic>
              <a:graphicData uri="http://schemas.openxmlformats.org/drawingml/2006/picture">
                <pic:pic>
                  <pic:nvPicPr>
                    <pic:cNvPr descr="image/2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№28. Условие и ответ</w:t>
      </w:r>
    </w:p>
    <w:p>
      <w:pPr>
        <w:pStyle w:val="Compact"/>
        <w:numPr>
          <w:ilvl w:val="0"/>
          <w:numId w:val="1032"/>
        </w:numPr>
      </w:pPr>
      <w:r>
        <w:t xml:space="preserve">Вопрос 29-й: Используем команду</w:t>
      </w:r>
      <w:r>
        <w:t xml:space="preserve"> </w:t>
      </w:r>
      <w:r>
        <w:rPr>
          <w:rStyle w:val="VerbatimChar"/>
        </w:rPr>
        <w:t xml:space="preserve">find Shakespeare/* -name "*.txt" -print0 | xargs -0 cat | grep "love" &gt; sh.txt</w:t>
      </w:r>
      <w:r>
        <w:t xml:space="preserve">, которая сначала найдет все файлы в каталоге, имеющие формат TXT, потом поставит в конце нулевой символ и передаст вывод в xargs. Эта команда разделит файлы на разные аргументы по нулевому символу и передаст их в grep.</w:t>
      </w:r>
    </w:p>
    <w:p>
      <w:pPr>
        <w:pStyle w:val="CaptionedFigure"/>
      </w:pPr>
      <w:r>
        <w:drawing>
          <wp:inline>
            <wp:extent cx="3733800" cy="2243417"/>
            <wp:effectExtent b="0" l="0" r="0" t="0"/>
            <wp:docPr descr="Задание №29. Условие и ответ" title="" id="124" name="Picture"/>
            <a:graphic>
              <a:graphicData uri="http://schemas.openxmlformats.org/drawingml/2006/picture">
                <pic:pic>
                  <pic:nvPicPr>
                    <pic:cNvPr descr="image/29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№29. Условие и ответ</w:t>
      </w:r>
    </w:p>
    <w:bookmarkEnd w:id="126"/>
    <w:bookmarkEnd w:id="127"/>
    <w:bookmarkStart w:id="12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блока внешнего курса №1</w:t>
      </w:r>
      <w:r>
        <w:t xml:space="preserve"> </w:t>
      </w:r>
      <w:r>
        <w:t xml:space="preserve">“</w:t>
      </w:r>
      <w:r>
        <w:t xml:space="preserve">Введение</w:t>
      </w:r>
      <w:r>
        <w:t xml:space="preserve">”</w:t>
      </w:r>
      <w:r>
        <w:t xml:space="preserve"> </w:t>
      </w:r>
      <w:r>
        <w:t xml:space="preserve">я ознакомился с базовыми командами Linux, научился устанавливать и запускать файлы, работать с архивами и использовать ввод/вывод.</w:t>
      </w:r>
    </w:p>
    <w:bookmarkEnd w:id="128"/>
    <w:bookmarkStart w:id="132" w:name="список-литературы"/>
    <w:p>
      <w:pPr>
        <w:pStyle w:val="Heading1"/>
      </w:pPr>
      <w:r>
        <w:t xml:space="preserve">Список литературы</w:t>
      </w:r>
    </w:p>
    <w:bookmarkStart w:id="131" w:name="refs"/>
    <w:bookmarkStart w:id="130" w:name="ref-stepi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Gurevich A., Przhibelskiy A. Введение в Linux [Электронный ресурс]. Stepik. URL:</w:t>
      </w:r>
      <w:r>
        <w:t xml:space="preserve"> </w:t>
      </w:r>
      <w:hyperlink r:id="rId129">
        <w:r>
          <w:rPr>
            <w:rStyle w:val="Hyperlink"/>
          </w:rPr>
          <w:t xml:space="preserve">https://stepik.org/course/73/syllabus</w:t>
        </w:r>
      </w:hyperlink>
      <w:r>
        <w:t xml:space="preserve">.</w:t>
      </w:r>
    </w:p>
    <w:bookmarkEnd w:id="130"/>
    <w:bookmarkEnd w:id="131"/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hyperlink" Id="rId129" Target="https://stepik.org/course/73/syllabu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9" Target="https://stepik.org/course/73/syllabu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внешнего курса. Блок №1. Введение</dc:title>
  <dc:creator>Сергеев Даниил Олегович</dc:creator>
  <dc:language>ru-RU</dc:language>
  <cp:keywords/>
  <dcterms:created xsi:type="dcterms:W3CDTF">2025-05-09T19:12:28Z</dcterms:created>
  <dcterms:modified xsi:type="dcterms:W3CDTF">2025-05-09T19:12:28Z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