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операционную систему.</w:t>
      </w:r>
    </w:p>
    <w:p>
      <w:pPr>
        <w:pStyle w:val="Compact"/>
        <w:numPr>
          <w:ilvl w:val="0"/>
          <w:numId w:val="1001"/>
        </w:numPr>
      </w:pPr>
      <w:r>
        <w:t xml:space="preserve">Обновить или 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Повысить комфорт работы с операционной системой.</w:t>
      </w:r>
    </w:p>
    <w:p>
      <w:pPr>
        <w:pStyle w:val="Compact"/>
        <w:numPr>
          <w:ilvl w:val="0"/>
          <w:numId w:val="1001"/>
        </w:numPr>
      </w:pPr>
      <w:r>
        <w:t xml:space="preserve">Настроить раскладку клавиатуры</w:t>
      </w:r>
    </w:p>
    <w:p>
      <w:pPr>
        <w:pStyle w:val="Compact"/>
        <w:numPr>
          <w:ilvl w:val="0"/>
          <w:numId w:val="1001"/>
        </w:numPr>
      </w:pPr>
      <w:r>
        <w:t xml:space="preserve">Установить программное обеспечение для создания документации.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28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22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Для начала откроем менеджер виртуальных машин Oracle VirtualBox и нажмем на кнопку создать в графическом интерфейсе. Выберем тип машины Linux, подтип Fedora. Зададим имя, удовлетворяющее соглашению о наименовании.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Окно создания ВМ.</w:t>
            </w:r>
          </w:p>
        </w:tc>
      </w:tr>
    </w:tbl>
    <w:p>
      <w:pPr>
        <w:pStyle w:val="ImageCaption"/>
      </w:pPr>
      <w:r>
        <w:t xml:space="preserve">Рис. 1: Окно создания ВМ.</w:t>
      </w:r>
    </w:p>
    <w:p>
      <w:pPr>
        <w:pStyle w:val="BodyText"/>
      </w:pPr>
      <w:r>
        <w:t xml:space="preserve">Выделим размер основной памяти виртуальной машины до 4096 МБ и 4 процессора. Включим поддержку UEFI(EFI).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Окно оборудования ВМ.</w:t>
            </w:r>
          </w:p>
        </w:tc>
      </w:tr>
    </w:tbl>
    <w:p>
      <w:pPr>
        <w:pStyle w:val="ImageCaption"/>
      </w:pPr>
      <w:r>
        <w:t xml:space="preserve">Рис. 2: Окно оборудования ВМ.</w:t>
      </w:r>
    </w:p>
    <w:p>
      <w:pPr>
        <w:pStyle w:val="BodyText"/>
      </w:pPr>
      <w:r>
        <w:t xml:space="preserve">Зададим жёсткий диск VDI с размером 80 ГБ.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Окно настройки жёсткого диска.</w:t>
            </w:r>
          </w:p>
        </w:tc>
      </w:tr>
    </w:tbl>
    <w:p>
      <w:pPr>
        <w:pStyle w:val="ImageCaption"/>
      </w:pPr>
      <w:r>
        <w:t xml:space="preserve">Рис. 3: Окно настройки жёсткого диска.</w:t>
      </w:r>
    </w:p>
    <w:p>
      <w:pPr>
        <w:pStyle w:val="BodyText"/>
      </w:pPr>
      <w:r>
        <w:t xml:space="preserve">В качестве графического контроллера поставим VMSVGA, включим 3D ускорение, выделим 256 МБ видеопамяти.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дисплея ВМ.</w:t>
            </w:r>
          </w:p>
        </w:tc>
      </w:tr>
    </w:tbl>
    <w:p>
      <w:pPr>
        <w:pStyle w:val="ImageCaption"/>
      </w:pPr>
      <w:r>
        <w:t xml:space="preserve">Рис. 4: Настройка дисплея ВМ.</w:t>
      </w:r>
    </w:p>
    <w:p>
      <w:pPr>
        <w:pStyle w:val="BodyText"/>
      </w:pPr>
      <w:r>
        <w:t xml:space="preserve">Включим общий буфер обмена и перетаскивание объектов между хостом и гостевой ОС.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Окно дополнительных настроек.</w:t>
            </w:r>
          </w:p>
        </w:tc>
      </w:tr>
    </w:tbl>
    <w:p>
      <w:pPr>
        <w:pStyle w:val="ImageCaption"/>
      </w:pPr>
      <w:r>
        <w:t xml:space="preserve">Рис. 5: Окно дополнительных настроек.</w:t>
      </w:r>
    </w:p>
    <w:p>
      <w:pPr>
        <w:pStyle w:val="BodyText"/>
      </w:pPr>
      <w:r>
        <w:t xml:space="preserve">Запустим виртуальную машину. После вставим оптический диск с образом Fedora-Sway-Live-x86_64-41-1.4.iso и перезагрузим её.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live CD.</w:t>
            </w:r>
          </w:p>
        </w:tc>
      </w:tr>
    </w:tbl>
    <w:p>
      <w:pPr>
        <w:pStyle w:val="ImageCaption"/>
      </w:pPr>
      <w:r>
        <w:t xml:space="preserve">Рис. 6: Установка live CD.</w:t>
      </w:r>
    </w:p>
    <w:p>
      <w:pPr>
        <w:pStyle w:val="BodyText"/>
      </w:pPr>
      <w:r>
        <w:t xml:space="preserve">##Установка операционной системы</w:t>
      </w:r>
    </w:p>
    <w:p>
      <w:pPr>
        <w:pStyle w:val="BodyText"/>
      </w:pPr>
      <w:r>
        <w:t xml:space="preserve">Запустим Fedora, перейдем в режим базовой графики в меню boot, чтобы не было проблем при отображении.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Меню GRUB.</w:t>
            </w:r>
          </w:p>
        </w:tc>
      </w:tr>
    </w:tbl>
    <w:p>
      <w:pPr>
        <w:pStyle w:val="ImageCaption"/>
      </w:pPr>
      <w:r>
        <w:t xml:space="preserve">Рис. 7: Меню GRUB.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ОС в режиме базовой графики.</w:t>
            </w:r>
          </w:p>
        </w:tc>
      </w:tr>
    </w:tbl>
    <w:p>
      <w:pPr>
        <w:pStyle w:val="ImageCaption"/>
      </w:pPr>
      <w:r>
        <w:t xml:space="preserve">Рис. 8: Запуск ОС в режиме базовой графики.</w:t>
      </w:r>
    </w:p>
    <w:p>
      <w:pPr>
        <w:pStyle w:val="BodyText"/>
      </w:pPr>
      <w:r>
        <w:t xml:space="preserve">После запуска системы, нажмем Win+d и запустим установщик Anaconda командой liveinst.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Интерфейс ОС Fedora sway.</w:t>
            </w:r>
          </w:p>
        </w:tc>
      </w:tr>
    </w:tbl>
    <w:p>
      <w:pPr>
        <w:pStyle w:val="ImageCaption"/>
      </w:pPr>
      <w:r>
        <w:t xml:space="preserve">Рис. 9: Интерфейс ОС Fedora sway.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liveinst.</w:t>
            </w:r>
          </w:p>
        </w:tc>
      </w:tr>
    </w:tbl>
    <w:p>
      <w:pPr>
        <w:pStyle w:val="ImageCaption"/>
      </w:pPr>
      <w:r>
        <w:t xml:space="preserve">Рис. 10: Запуск liveinst.</w:t>
      </w:r>
    </w:p>
    <w:p>
      <w:pPr>
        <w:pStyle w:val="BodyText"/>
      </w:pPr>
      <w:r>
        <w:t xml:space="preserve">Выберем язык интерфейса Русский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Приветствие загрузчика Anaconda, выбор языка.</w:t>
            </w:r>
          </w:p>
        </w:tc>
      </w:tr>
    </w:tbl>
    <w:p>
      <w:pPr>
        <w:pStyle w:val="ImageCaption"/>
      </w:pPr>
      <w:r>
        <w:t xml:space="preserve">Рис. 11: Приветствие загрузчика Anaconda, выбор языка.</w:t>
      </w:r>
    </w:p>
    <w:p>
      <w:pPr>
        <w:pStyle w:val="BodyText"/>
      </w:pPr>
      <w:r>
        <w:t xml:space="preserve">Выберем стандартное место установки ОС.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Выбор устройства для установки ОС.</w:t>
            </w:r>
          </w:p>
        </w:tc>
      </w:tr>
    </w:tbl>
    <w:p>
      <w:pPr>
        <w:pStyle w:val="ImageCaption"/>
      </w:pPr>
      <w:r>
        <w:t xml:space="preserve">Рис. 12: Выбор устройства для установки ОС.</w:t>
      </w:r>
    </w:p>
    <w:p>
      <w:pPr>
        <w:pStyle w:val="BodyText"/>
      </w:pPr>
      <w:r>
        <w:t xml:space="preserve">Установим имя и пароль для пользователя.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пользователя.</w:t>
            </w:r>
          </w:p>
        </w:tc>
      </w:tr>
    </w:tbl>
    <w:p>
      <w:pPr>
        <w:pStyle w:val="ImageCaption"/>
      </w:pPr>
      <w:r>
        <w:t xml:space="preserve">Рис. 13: Создание пользователя.</w:t>
      </w:r>
    </w:p>
    <w:p>
      <w:pPr>
        <w:pStyle w:val="BodyText"/>
      </w:pPr>
      <w:r>
        <w:t xml:space="preserve">Начнем установку ОС Fedora sway на жёсткий диск.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Процесс установки ОС.</w:t>
            </w:r>
          </w:p>
        </w:tc>
      </w:tr>
    </w:tbl>
    <w:p>
      <w:pPr>
        <w:pStyle w:val="ImageCaption"/>
      </w:pPr>
      <w:r>
        <w:t xml:space="preserve">Рис. 14: Процесс установки ОС.</w:t>
      </w:r>
    </w:p>
    <w:p>
      <w:pPr>
        <w:pStyle w:val="BodyText"/>
      </w:pPr>
      <w:r>
        <w:t xml:space="preserve">Перезапустим виртуальную машину и войдем в качестве созданного пользователя.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Окно входа в сеанс.</w:t>
            </w:r>
          </w:p>
        </w:tc>
      </w:tr>
    </w:tbl>
    <w:p>
      <w:pPr>
        <w:pStyle w:val="ImageCaption"/>
      </w:pPr>
      <w:r>
        <w:t xml:space="preserve">Рис. 15: Окно входа в сеанс.</w:t>
      </w:r>
    </w:p>
    <w:bookmarkEnd w:id="22"/>
    <w:bookmarkStart w:id="23" w:name="установка-драйверов-для-virtualbo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Запустим терминальный мультиплексор tmux, переключимся на роль супер-пользователя, установим средства разработки.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development-tools.</w:t>
            </w:r>
          </w:p>
        </w:tc>
      </w:tr>
    </w:tbl>
    <w:p>
      <w:pPr>
        <w:pStyle w:val="ImageCaption"/>
      </w:pPr>
      <w:r>
        <w:t xml:space="preserve">Рис. 16: Установка development-tools.</w:t>
      </w:r>
    </w:p>
    <w:p>
      <w:pPr>
        <w:pStyle w:val="BodyText"/>
      </w:pPr>
      <w:r>
        <w:t xml:space="preserve">Также установим пакет DKMS.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пакета DKMS.</w:t>
            </w:r>
          </w:p>
        </w:tc>
      </w:tr>
    </w:tbl>
    <w:p>
      <w:pPr>
        <w:pStyle w:val="ImageCaption"/>
      </w:pPr>
      <w:r>
        <w:t xml:space="preserve">Рис. 17: Установка пакета DKMS.</w:t>
      </w:r>
    </w:p>
    <w:p>
      <w:pPr>
        <w:pStyle w:val="BodyText"/>
      </w:pPr>
      <w:r>
        <w:t xml:space="preserve">Подмонтируем диск и запустим установку драйверов. В конце установки перезагрузим виртуальную машину.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дополнений гостевой ОС.</w:t>
            </w:r>
          </w:p>
        </w:tc>
      </w:tr>
    </w:tbl>
    <w:p>
      <w:pPr>
        <w:pStyle w:val="ImageCaption"/>
      </w:pPr>
      <w:r>
        <w:t xml:space="preserve">Рис. 18: Установка дополнений гостевой ОС.</w:t>
      </w:r>
    </w:p>
    <w:bookmarkEnd w:id="23"/>
    <w:bookmarkStart w:id="24" w:name="подключение-общей-папк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Подключение общей папки</w:t>
      </w:r>
    </w:p>
    <w:p>
      <w:pPr>
        <w:pStyle w:val="FirstParagraph"/>
      </w:pPr>
      <w:r>
        <w:t xml:space="preserve">Внутри виртуальной машины добавим своего пользователя в группу vboxsf.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пользователя в vboxsf.</w:t>
            </w:r>
          </w:p>
        </w:tc>
      </w:tr>
    </w:tbl>
    <w:p>
      <w:pPr>
        <w:pStyle w:val="ImageCaption"/>
      </w:pPr>
      <w:r>
        <w:t xml:space="preserve">Рис. 19: Добавление пользователя в vboxsf.</w:t>
      </w:r>
    </w:p>
    <w:p>
      <w:pPr>
        <w:pStyle w:val="BodyText"/>
      </w:pPr>
      <w:r>
        <w:t xml:space="preserve">В хостовой системе подключим общую папку с помощью графического интерфейса.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общей папке через настройки VirtualBox.</w:t>
            </w:r>
          </w:p>
        </w:tc>
      </w:tr>
    </w:tbl>
    <w:p>
      <w:pPr>
        <w:pStyle w:val="ImageCaption"/>
      </w:pPr>
      <w:r>
        <w:t xml:space="preserve">Рис. 20: Добавление общей папке через настройки VirtualBox.</w:t>
      </w:r>
    </w:p>
    <w:bookmarkEnd w:id="24"/>
    <w:bookmarkStart w:id="25" w:name="Xc47d7a4bcae32ab4eeeee295af4268c8ff86277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и обновление программного обеспечения</w:t>
      </w:r>
    </w:p>
    <w:p>
      <w:pPr>
        <w:pStyle w:val="FirstParagraph"/>
      </w:pPr>
      <w:r>
        <w:t xml:space="preserve">Средства установки уже были установлены в предыдущих пунктах, поэтому начнем с обновления всех пакетов.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пакетов.</w:t>
            </w:r>
          </w:p>
        </w:tc>
      </w:tr>
    </w:tbl>
    <w:p>
      <w:pPr>
        <w:pStyle w:val="ImageCaption"/>
      </w:pPr>
      <w:r>
        <w:t xml:space="preserve">Рис. 21: Обновление пакетов.</w:t>
      </w:r>
    </w:p>
    <w:p>
      <w:pPr>
        <w:pStyle w:val="BodyText"/>
      </w:pPr>
      <w:r>
        <w:t xml:space="preserve">Установим программу для удобства работы в консоли: Midnight commander.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mc.</w:t>
            </w:r>
          </w:p>
        </w:tc>
      </w:tr>
    </w:tbl>
    <w:p>
      <w:pPr>
        <w:pStyle w:val="ImageCaption"/>
      </w:pPr>
      <w:r>
        <w:t xml:space="preserve">Рис. 22: Установка mc.</w:t>
      </w:r>
    </w:p>
    <w:p>
      <w:pPr>
        <w:pStyle w:val="BodyText"/>
      </w:pPr>
      <w:r>
        <w:t xml:space="preserve">Теперь установим другой вариант консоли.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kitty.</w:t>
            </w:r>
          </w:p>
        </w:tc>
      </w:tr>
    </w:tbl>
    <w:p>
      <w:pPr>
        <w:pStyle w:val="ImageCaption"/>
      </w:pPr>
      <w:r>
        <w:t xml:space="preserve">Рис. 23: Установка kitty.</w:t>
      </w:r>
    </w:p>
    <w:p>
      <w:pPr>
        <w:pStyle w:val="BodyText"/>
      </w:pPr>
      <w:r>
        <w:t xml:space="preserve">Подключим автоматическое обновление. Для этого установим dnf-automatic и запустим таймер.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Подключение dnf-automatic.</w:t>
            </w:r>
          </w:p>
        </w:tc>
      </w:tr>
    </w:tbl>
    <w:p>
      <w:pPr>
        <w:pStyle w:val="ImageCaption"/>
      </w:pPr>
      <w:r>
        <w:t xml:space="preserve">Рис. 24: Подключение dnf-automatic.</w:t>
      </w:r>
    </w:p>
    <w:p>
      <w:pPr>
        <w:pStyle w:val="BodyText"/>
      </w:pPr>
      <w:r>
        <w:t xml:space="preserve">Отключим SELinux. В файле /etc/selinux/config заменим значение selinux с enforcing на permissive. Перезагрузим виртуальную машину.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SELinux.</w:t>
            </w:r>
          </w:p>
        </w:tc>
      </w:tr>
    </w:tbl>
    <w:p>
      <w:pPr>
        <w:pStyle w:val="ImageCaption"/>
      </w:pPr>
      <w:r>
        <w:t xml:space="preserve">Рис. 25: Настройка SELinux.</w:t>
      </w:r>
    </w:p>
    <w:bookmarkEnd w:id="25"/>
    <w:bookmarkStart w:id="26" w:name="настройка-раскладки-клавиатуры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раскладки клавиатуры</w:t>
      </w:r>
    </w:p>
    <w:p>
      <w:pPr>
        <w:pStyle w:val="FirstParagraph"/>
      </w:pPr>
      <w:r>
        <w:t xml:space="preserve">Запустим терминальный мультиплексор tmux, создадим конфигурационный файл.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95-system-keyboard-config.conf.</w:t>
            </w:r>
          </w:p>
        </w:tc>
      </w:tr>
    </w:tbl>
    <w:p>
      <w:pPr>
        <w:pStyle w:val="ImageCaption"/>
      </w:pPr>
      <w:r>
        <w:t xml:space="preserve">Рис. 26: Создание 95-system-keyboard-config.conf.</w:t>
      </w:r>
    </w:p>
    <w:p>
      <w:pPr>
        <w:pStyle w:val="BodyText"/>
      </w:pPr>
      <w:r>
        <w:t xml:space="preserve">Отредактируем созданный файл.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95-system-keyboard-config.conf.</w:t>
            </w:r>
          </w:p>
        </w:tc>
      </w:tr>
    </w:tbl>
    <w:p>
      <w:pPr>
        <w:pStyle w:val="ImageCaption"/>
      </w:pPr>
      <w:r>
        <w:t xml:space="preserve">Рис. 27: Редактирование 95-system-keyboard-config.conf.</w:t>
      </w:r>
    </w:p>
    <w:p>
      <w:pPr>
        <w:pStyle w:val="BodyText"/>
      </w:pPr>
      <w:r>
        <w:t xml:space="preserve">Переключимся на роль супер-пользователя и отредактируем 00-keyboard.conf. Перезапустим виртуальную машину.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00-keyboard.conf.</w:t>
            </w:r>
          </w:p>
        </w:tc>
      </w:tr>
    </w:tbl>
    <w:p>
      <w:pPr>
        <w:pStyle w:val="ImageCaption"/>
      </w:pPr>
      <w:r>
        <w:t xml:space="preserve">Рис. 28: Редактирование 00-keyboard.conf.</w:t>
      </w:r>
    </w:p>
    <w:bookmarkEnd w:id="26"/>
    <w:bookmarkStart w:id="27" w:name="установка-по-для-создания-документации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Установка ПО для создания документации</w:t>
      </w:r>
    </w:p>
    <w:p>
      <w:pPr>
        <w:pStyle w:val="FirstParagraph"/>
      </w:pPr>
      <w:r>
        <w:t xml:space="preserve">Запустим терминальный мультиплексор tmux, переключимя на роль супер-пользователя. Установим pandoc с помощью менеджера пакетов dnf.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pandoc.</w:t>
            </w:r>
          </w:p>
        </w:tc>
      </w:tr>
    </w:tbl>
    <w:p>
      <w:pPr>
        <w:pStyle w:val="ImageCaption"/>
      </w:pPr>
      <w:r>
        <w:t xml:space="preserve">Рис. 29: Установка pandoc.</w:t>
      </w:r>
    </w:p>
    <w:p>
      <w:pPr>
        <w:pStyle w:val="BodyText"/>
      </w:pPr>
      <w:r>
        <w:t xml:space="preserve">Установим pandoc-crossref. Для начала проверим версию pandoc: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версии pandoc.</w:t>
            </w:r>
          </w:p>
        </w:tc>
      </w:tr>
    </w:tbl>
    <w:p>
      <w:pPr>
        <w:pStyle w:val="ImageCaption"/>
      </w:pPr>
      <w:r>
        <w:t xml:space="preserve">Рис. 30: Проверка версии pandoc.</w:t>
      </w:r>
    </w:p>
    <w:p>
      <w:pPr>
        <w:pStyle w:val="BodyText"/>
      </w:pPr>
      <w:r>
        <w:t xml:space="preserve">Получается, что версия pandoc - 3.1.11.1. Зайдем на github и найдем соответствующий релиз. Скачаем его и распакуем в /tmp.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Скачивание нужной версии pandoc-crossref.</w:t>
            </w:r>
          </w:p>
        </w:tc>
      </w:tr>
    </w:tbl>
    <w:p>
      <w:pPr>
        <w:pStyle w:val="ImageCaption"/>
      </w:pPr>
      <w:r>
        <w:t xml:space="preserve">Рис. 31: Скачивание нужной версии pandoc-crossref.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Распаковка архива в /tmp.</w:t>
            </w:r>
          </w:p>
        </w:tc>
      </w:tr>
    </w:tbl>
    <w:p>
      <w:pPr>
        <w:pStyle w:val="ImageCaption"/>
      </w:pPr>
      <w:r>
        <w:t xml:space="preserve">Рис. 32: Распаковка архива в /tmp.</w:t>
      </w:r>
    </w:p>
    <w:p>
      <w:pPr>
        <w:pStyle w:val="BodyText"/>
      </w:pPr>
      <w:r>
        <w:t xml:space="preserve">Скопируем все файлы из архива в каталог /usr/local/bin.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pandoc-crossref в нужный каталог.</w:t>
            </w:r>
          </w:p>
        </w:tc>
      </w:tr>
    </w:tbl>
    <w:p>
      <w:pPr>
        <w:pStyle w:val="ImageCaption"/>
      </w:pPr>
      <w:r>
        <w:t xml:space="preserve">Рис. 33: Копирование pandoc-crossref в нужный каталог.</w:t>
      </w:r>
    </w:p>
    <w:p>
      <w:pPr>
        <w:pStyle w:val="BodyText"/>
      </w:pPr>
      <w:r>
        <w:t xml:space="preserve">И скачаем дистрибутив TeXlive: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TeXlive.</w:t>
            </w:r>
          </w:p>
        </w:tc>
      </w:tr>
    </w:tbl>
    <w:p>
      <w:pPr>
        <w:pStyle w:val="ImageCaption"/>
      </w:pPr>
      <w:r>
        <w:t xml:space="preserve">Рис. 34: Установка TeXlive.</w:t>
      </w:r>
    </w:p>
    <w:bookmarkEnd w:id="27"/>
    <w:bookmarkEnd w:id="28"/>
    <w:bookmarkStart w:id="29" w:name="ход-выполнения-домашнего-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домашнего задания</w:t>
      </w:r>
    </w:p>
    <w:p>
      <w:pPr>
        <w:pStyle w:val="Compact"/>
        <w:numPr>
          <w:ilvl w:val="0"/>
          <w:numId w:val="1002"/>
        </w:numPr>
      </w:pPr>
      <w:r>
        <w:t xml:space="preserve">Дождемся загрузки графического окружения и откроем терминал. Пропишем команду dmesg и узнаем последовательность загрузки системы.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команды dmesg</w:t>
            </w:r>
          </w:p>
        </w:tc>
      </w:tr>
    </w:tbl>
    <w:p>
      <w:pPr>
        <w:pStyle w:val="ImageCaption"/>
      </w:pPr>
      <w:r>
        <w:t xml:space="preserve">Рис. 35: Вывод команды dmesg</w:t>
      </w:r>
    </w:p>
    <w:p>
      <w:pPr>
        <w:pStyle w:val="Compact"/>
        <w:numPr>
          <w:ilvl w:val="0"/>
          <w:numId w:val="1003"/>
        </w:numPr>
      </w:pPr>
      <w:r>
        <w:t xml:space="preserve">Получим имформацию о:</w:t>
      </w:r>
    </w:p>
    <w:p>
      <w:pPr>
        <w:pStyle w:val="Compact"/>
        <w:numPr>
          <w:ilvl w:val="0"/>
          <w:numId w:val="1004"/>
        </w:numPr>
      </w:pPr>
      <w:r>
        <w:t xml:space="preserve">Версии ядра Linux -&gt; 6.13.5-200.fc41.x86_64</w:t>
      </w:r>
    </w:p>
    <w:p>
      <w:pPr>
        <w:pStyle w:val="Compact"/>
        <w:numPr>
          <w:ilvl w:val="0"/>
          <w:numId w:val="1004"/>
        </w:numPr>
      </w:pPr>
      <w:r>
        <w:t xml:space="preserve">Частоте процессора -&gt; 3400 MHz</w:t>
      </w:r>
    </w:p>
    <w:p>
      <w:pPr>
        <w:pStyle w:val="Compact"/>
        <w:numPr>
          <w:ilvl w:val="0"/>
          <w:numId w:val="1004"/>
        </w:numPr>
      </w:pPr>
      <w:r>
        <w:t xml:space="preserve">Модели процессора -&gt; AMD Ryzen 5 2600</w:t>
      </w:r>
    </w:p>
    <w:p>
      <w:pPr>
        <w:pStyle w:val="Compact"/>
        <w:numPr>
          <w:ilvl w:val="0"/>
          <w:numId w:val="1004"/>
        </w:numPr>
      </w:pPr>
      <w:r>
        <w:t xml:space="preserve">Объёме доступной ОЗУ -&gt; ~4 GB</w:t>
      </w:r>
    </w:p>
    <w:p>
      <w:pPr>
        <w:pStyle w:val="Compact"/>
        <w:numPr>
          <w:ilvl w:val="0"/>
          <w:numId w:val="1004"/>
        </w:numPr>
      </w:pPr>
      <w:r>
        <w:t xml:space="preserve">Типе гипервизора -&gt; KVM</w:t>
      </w:r>
    </w:p>
    <w:p>
      <w:pPr>
        <w:pStyle w:val="Compact"/>
        <w:numPr>
          <w:ilvl w:val="0"/>
          <w:numId w:val="1004"/>
        </w:numPr>
      </w:pPr>
      <w:r>
        <w:t xml:space="preserve">Типе файловой системы корневого раздела -&gt; EXT4-fs</w:t>
      </w:r>
    </w:p>
    <w:p>
      <w:pPr>
        <w:pStyle w:val="Compact"/>
        <w:numPr>
          <w:ilvl w:val="0"/>
          <w:numId w:val="1004"/>
        </w:numPr>
      </w:pPr>
      <w:r>
        <w:t xml:space="preserve">Последовательности монтирования файловых систем -&gt; BTRFS, EXT4-fs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Нахождение информации о системе</w:t>
            </w:r>
          </w:p>
        </w:tc>
      </w:tr>
    </w:tbl>
    <w:p>
      <w:pPr>
        <w:pStyle w:val="ImageCaption"/>
      </w:pPr>
      <w:r>
        <w:t xml:space="preserve">Рис. 36: Нахождение информации о системе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приобрел навыки установки операционной системы на виртуальную машину и научился минимально настраивать систему для дальнейшей работы сервисов.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2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31">
        <w:r>
          <w:rPr>
            <w:rStyle w:val="Hyperlink"/>
          </w:rPr>
          <w:t xml:space="preserve">Лабораторная работа № 1. Установка ОС Linux</w:t>
        </w:r>
      </w:hyperlink>
      <w:r>
        <w:t xml:space="preserve">. RUDN.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esystem.rudn.ru/mod/page/view.php?id=12240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mod/page/view.php?id=12240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ШЛабораторная работа №1</dc:title>
  <dc:creator>Сергеев Даниил Олегович</dc:creator>
  <dc:language>ru-RU</dc:language>
  <cp:keywords/>
  <dcterms:created xsi:type="dcterms:W3CDTF">2025-03-07T18:40:53Z</dcterms:created>
  <dcterms:modified xsi:type="dcterms:W3CDTF">2025-03-07T18:40:53Z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