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ED" w:rsidRDefault="00A23EED" w:rsidP="00A23EED">
      <w:pPr>
        <w:jc w:val="center"/>
        <w:rPr>
          <w:lang w:val="lt-LT"/>
        </w:rPr>
      </w:pPr>
      <w:r>
        <w:rPr>
          <w:lang w:val="lt-LT"/>
        </w:rPr>
        <w:t>VILNIAUS UNIVERSITETAS</w:t>
      </w:r>
    </w:p>
    <w:p w:rsidR="00A23EED" w:rsidRDefault="00A23EED" w:rsidP="00A23EED">
      <w:pPr>
        <w:jc w:val="center"/>
        <w:rPr>
          <w:lang w:val="lt-LT"/>
        </w:rPr>
      </w:pPr>
      <w:r>
        <w:rPr>
          <w:lang w:val="lt-LT"/>
        </w:rPr>
        <w:t>MATEMATIKOS IR INFORMATIKOS FAKULTETAS</w:t>
      </w:r>
    </w:p>
    <w:p w:rsidR="00A23EED" w:rsidRDefault="00A23EED" w:rsidP="00A23EED">
      <w:pPr>
        <w:jc w:val="center"/>
        <w:rPr>
          <w:lang w:val="lt-LT"/>
        </w:rPr>
      </w:pPr>
      <w:r>
        <w:rPr>
          <w:lang w:val="lt-LT"/>
        </w:rPr>
        <w:t>KOMPIUTERIJOS KATEDRA</w:t>
      </w: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2B44AA" w:rsidRDefault="002B44AA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7E2108" w:rsidP="00A23EED">
      <w:pPr>
        <w:jc w:val="center"/>
        <w:rPr>
          <w:lang w:val="lt-LT"/>
        </w:rPr>
      </w:pPr>
      <w:r>
        <w:rPr>
          <w:lang w:val="lt-LT"/>
        </w:rPr>
        <w:t>Kursinis darbas</w:t>
      </w:r>
    </w:p>
    <w:p w:rsidR="00A23EED" w:rsidRDefault="00A23EED" w:rsidP="00A23EED">
      <w:pPr>
        <w:jc w:val="center"/>
        <w:rPr>
          <w:lang w:val="lt-LT"/>
        </w:rPr>
      </w:pPr>
      <w:r>
        <w:rPr>
          <w:lang w:val="lt-LT"/>
        </w:rPr>
        <w:t>Baigiamasis bakalauro darbas</w:t>
      </w:r>
    </w:p>
    <w:p w:rsidR="002B44AA" w:rsidRDefault="002B44AA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b/>
          <w:bCs/>
          <w:sz w:val="32"/>
          <w:szCs w:val="32"/>
          <w:lang w:val="lt-LT"/>
        </w:rPr>
      </w:pPr>
      <w:r>
        <w:rPr>
          <w:b/>
          <w:bCs/>
          <w:sz w:val="32"/>
          <w:szCs w:val="32"/>
          <w:lang w:val="lt-LT"/>
        </w:rPr>
        <w:t>Nutolusios programinės įrangos instaliavimo ir administravimo sistemos</w:t>
      </w: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tabs>
          <w:tab w:val="right" w:pos="3686"/>
        </w:tabs>
        <w:ind w:firstLine="567"/>
        <w:rPr>
          <w:lang w:val="lt-LT"/>
        </w:rPr>
      </w:pPr>
    </w:p>
    <w:p w:rsidR="00224E87" w:rsidRDefault="00224E87" w:rsidP="00224E87">
      <w:pPr>
        <w:tabs>
          <w:tab w:val="decimal" w:pos="4731"/>
        </w:tabs>
        <w:spacing w:after="120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A23EED">
        <w:rPr>
          <w:lang w:val="lt-LT"/>
        </w:rPr>
        <w:t xml:space="preserve">Atliko: 4 kurso, </w:t>
      </w:r>
      <w:r w:rsidR="000307A9">
        <w:rPr>
          <w:lang w:val="lt-LT"/>
        </w:rPr>
        <w:t>2</w:t>
      </w:r>
      <w:r w:rsidR="00A23EED">
        <w:rPr>
          <w:lang w:val="lt-LT"/>
        </w:rPr>
        <w:t xml:space="preserve"> grupės studentas</w:t>
      </w:r>
    </w:p>
    <w:p w:rsidR="00224E87" w:rsidRDefault="00224E87" w:rsidP="00224E87">
      <w:pPr>
        <w:tabs>
          <w:tab w:val="decimal" w:pos="4731"/>
        </w:tabs>
        <w:spacing w:after="120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0307A9">
        <w:rPr>
          <w:lang w:val="lt-LT"/>
        </w:rPr>
        <w:t>Tautvydas Milčiūnas</w:t>
      </w:r>
      <w:r w:rsidR="00A23EED">
        <w:rPr>
          <w:lang w:val="lt-LT"/>
        </w:rPr>
        <w:t xml:space="preserve">                     </w:t>
      </w:r>
      <w:r w:rsidR="00A23EED">
        <w:rPr>
          <w:vertAlign w:val="subscript"/>
          <w:lang w:val="lt-LT"/>
        </w:rPr>
        <w:t>(parašas)</w:t>
      </w:r>
    </w:p>
    <w:p w:rsidR="00224E87" w:rsidRDefault="00224E87" w:rsidP="00224E87">
      <w:pPr>
        <w:tabs>
          <w:tab w:val="decimal" w:pos="4731"/>
        </w:tabs>
        <w:spacing w:after="120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</w:p>
    <w:p w:rsidR="00224E87" w:rsidRDefault="00224E87" w:rsidP="00224E87">
      <w:pPr>
        <w:tabs>
          <w:tab w:val="decimal" w:pos="4731"/>
        </w:tabs>
        <w:spacing w:after="120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A23EED">
        <w:rPr>
          <w:lang w:val="lt-LT"/>
        </w:rPr>
        <w:t>Darbo vadovas:</w:t>
      </w:r>
    </w:p>
    <w:p w:rsidR="00A23EED" w:rsidRDefault="00224E87" w:rsidP="000307A9">
      <w:pPr>
        <w:tabs>
          <w:tab w:val="decimal" w:pos="4731"/>
        </w:tabs>
        <w:spacing w:after="120"/>
        <w:jc w:val="both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A23EED">
        <w:rPr>
          <w:lang w:val="lt-LT"/>
        </w:rPr>
        <w:t xml:space="preserve">dr. </w:t>
      </w:r>
      <w:r w:rsidR="000307A9">
        <w:rPr>
          <w:lang w:val="lt-LT"/>
        </w:rPr>
        <w:t>Joana Katina</w:t>
      </w:r>
      <w:bookmarkStart w:id="0" w:name="_GoBack"/>
      <w:bookmarkEnd w:id="0"/>
      <w:r w:rsidR="00D84BAD">
        <w:rPr>
          <w:lang w:val="lt-LT"/>
        </w:rPr>
        <w:t xml:space="preserve">          </w:t>
      </w:r>
      <w:r w:rsidR="00A23EED">
        <w:rPr>
          <w:lang w:val="lt-LT"/>
        </w:rPr>
        <w:t xml:space="preserve">      </w:t>
      </w: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  <w:r>
        <w:rPr>
          <w:lang w:val="lt-LT"/>
        </w:rPr>
        <w:t>Vilnius</w:t>
      </w:r>
    </w:p>
    <w:p w:rsidR="00A23EED" w:rsidRDefault="00D42D4F" w:rsidP="00A23EED">
      <w:pPr>
        <w:jc w:val="center"/>
        <w:rPr>
          <w:lang w:val="lt-LT"/>
        </w:rPr>
      </w:pPr>
      <w:r w:rsidRPr="000307A9">
        <w:rPr>
          <w:lang w:val="lt-LT"/>
        </w:rPr>
        <w:t>201</w:t>
      </w:r>
      <w:r w:rsidR="000307A9" w:rsidRPr="000307A9">
        <w:rPr>
          <w:lang w:val="lt-LT"/>
        </w:rPr>
        <w:t>7</w:t>
      </w:r>
    </w:p>
    <w:p w:rsidR="00224E87" w:rsidRDefault="00224E87" w:rsidP="00224E87">
      <w:pPr>
        <w:jc w:val="center"/>
        <w:rPr>
          <w:noProof w:val="0"/>
          <w:lang w:val="lt-LT"/>
        </w:rPr>
      </w:pPr>
      <w:r>
        <w:rPr>
          <w:lang w:val="lt-LT"/>
        </w:rPr>
        <w:br w:type="page"/>
      </w:r>
      <w:r>
        <w:rPr>
          <w:noProof w:val="0"/>
          <w:lang w:val="lt-LT"/>
        </w:rPr>
        <w:lastRenderedPageBreak/>
        <w:t>Turinys</w:t>
      </w:r>
    </w:p>
    <w:p w:rsidR="00224E87" w:rsidRDefault="00224E87" w:rsidP="00224E87">
      <w:pPr>
        <w:jc w:val="center"/>
        <w:rPr>
          <w:noProof w:val="0"/>
          <w:lang w:val="lt-LT"/>
        </w:rPr>
      </w:pPr>
    </w:p>
    <w:p w:rsidR="00224E87" w:rsidRDefault="00224E87" w:rsidP="00224E87">
      <w:pPr>
        <w:tabs>
          <w:tab w:val="righ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Įvadas</w:t>
      </w:r>
      <w:r>
        <w:rPr>
          <w:noProof w:val="0"/>
          <w:lang w:val="lt-LT"/>
        </w:rPr>
        <w:tab/>
        <w:t>3</w:t>
      </w:r>
    </w:p>
    <w:p w:rsidR="00224E87" w:rsidRDefault="00224E87" w:rsidP="00224E87">
      <w:pPr>
        <w:tabs>
          <w:tab w:val="righ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1. RPC mechaniznas</w:t>
      </w:r>
      <w:r>
        <w:rPr>
          <w:noProof w:val="0"/>
          <w:lang w:val="lt-LT"/>
        </w:rPr>
        <w:tab/>
        <w:t>4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1.1. Kliento-serverio modelis</w:t>
      </w:r>
      <w:r>
        <w:rPr>
          <w:noProof w:val="0"/>
          <w:lang w:val="lt-LT"/>
        </w:rPr>
        <w:tab/>
        <w:t>5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1.2. Serverio-skaičiuotojo modelis</w:t>
      </w:r>
      <w:r>
        <w:rPr>
          <w:noProof w:val="0"/>
          <w:lang w:val="lt-LT"/>
        </w:rPr>
        <w:tab/>
        <w:t>6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1.3. Kaip dirba RPC</w:t>
      </w:r>
      <w:r>
        <w:rPr>
          <w:noProof w:val="0"/>
          <w:lang w:val="lt-LT"/>
        </w:rPr>
        <w:tab/>
        <w:t>7</w:t>
      </w:r>
    </w:p>
    <w:p w:rsidR="00224E87" w:rsidRDefault="00224E87" w:rsidP="00224E87">
      <w:pPr>
        <w:tabs>
          <w:tab w:val="righ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2. Programų, naudojančių RPC kūrimas</w:t>
      </w:r>
      <w:r>
        <w:rPr>
          <w:noProof w:val="0"/>
          <w:lang w:val="lt-LT"/>
        </w:rPr>
        <w:tab/>
        <w:t>10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2.1. Kūrimo etapai</w:t>
      </w:r>
      <w:r>
        <w:rPr>
          <w:noProof w:val="0"/>
          <w:lang w:val="lt-LT"/>
        </w:rPr>
        <w:tab/>
        <w:t>10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2.1.1. RPC SDK instaliavimas</w:t>
      </w:r>
      <w:r>
        <w:rPr>
          <w:noProof w:val="0"/>
          <w:lang w:val="lt-LT"/>
        </w:rPr>
        <w:tab/>
        <w:t>11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2.1.2. Detalus programų sistemų projektavimas</w:t>
      </w:r>
      <w:r>
        <w:rPr>
          <w:noProof w:val="0"/>
          <w:lang w:val="lt-LT"/>
        </w:rPr>
        <w:tab/>
        <w:t>15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2.1.3. Objektinių modulių ryšių redagavimas</w:t>
      </w:r>
      <w:r>
        <w:rPr>
          <w:noProof w:val="0"/>
          <w:lang w:val="lt-LT"/>
        </w:rPr>
        <w:tab/>
        <w:t>15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2.2. IDL failas</w:t>
      </w:r>
      <w:r>
        <w:rPr>
          <w:noProof w:val="0"/>
          <w:lang w:val="lt-LT"/>
        </w:rPr>
        <w:tab/>
        <w:t>17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2.2.1. IDL failo antraštė</w:t>
      </w:r>
      <w:r>
        <w:rPr>
          <w:noProof w:val="0"/>
          <w:lang w:val="lt-LT"/>
        </w:rPr>
        <w:tab/>
        <w:t>17</w:t>
      </w:r>
    </w:p>
    <w:p w:rsidR="00224E87" w:rsidRDefault="00224E87" w:rsidP="00224E87">
      <w:pPr>
        <w:tabs>
          <w:tab w:val="right" w:leader="dot" w:pos="9072"/>
        </w:tabs>
        <w:ind w:left="3402" w:hanging="2211"/>
        <w:rPr>
          <w:noProof w:val="0"/>
          <w:lang w:val="lt-LT"/>
        </w:rPr>
      </w:pPr>
      <w:r>
        <w:rPr>
          <w:noProof w:val="0"/>
          <w:lang w:val="lt-LT"/>
        </w:rPr>
        <w:t>2.2.1.1. Atributas “uuid”</w:t>
      </w:r>
      <w:r>
        <w:rPr>
          <w:noProof w:val="0"/>
          <w:lang w:val="lt-LT"/>
        </w:rPr>
        <w:tab/>
        <w:t>17</w:t>
      </w:r>
    </w:p>
    <w:p w:rsidR="00224E87" w:rsidRDefault="00224E87" w:rsidP="00224E87">
      <w:pPr>
        <w:tabs>
          <w:tab w:val="right" w:leader="dot" w:pos="9072"/>
        </w:tabs>
        <w:ind w:left="3402" w:hanging="2211"/>
        <w:rPr>
          <w:noProof w:val="0"/>
          <w:lang w:val="lt-LT"/>
        </w:rPr>
      </w:pPr>
      <w:r>
        <w:rPr>
          <w:noProof w:val="0"/>
          <w:lang w:val="lt-LT"/>
        </w:rPr>
        <w:t>2.2.1.2. Atributas “version”</w:t>
      </w:r>
      <w:r>
        <w:rPr>
          <w:noProof w:val="0"/>
          <w:lang w:val="lt-LT"/>
        </w:rPr>
        <w:tab/>
        <w:t>18</w:t>
      </w:r>
    </w:p>
    <w:p w:rsidR="00224E87" w:rsidRDefault="00224E87" w:rsidP="00224E87">
      <w:pPr>
        <w:tabs>
          <w:tab w:val="right" w:leader="dot" w:pos="9072"/>
        </w:tabs>
        <w:ind w:left="3402" w:hanging="2211"/>
        <w:rPr>
          <w:noProof w:val="0"/>
          <w:lang w:val="lt-LT"/>
        </w:rPr>
      </w:pPr>
      <w:r>
        <w:rPr>
          <w:noProof w:val="0"/>
          <w:lang w:val="lt-LT"/>
        </w:rPr>
        <w:t>2.2.1.3. Atributas “local”</w:t>
      </w:r>
      <w:r>
        <w:rPr>
          <w:noProof w:val="0"/>
          <w:lang w:val="lt-LT"/>
        </w:rPr>
        <w:tab/>
        <w:t>18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2.2.2. IDL failo kūnas</w:t>
      </w:r>
      <w:r>
        <w:rPr>
          <w:noProof w:val="0"/>
          <w:lang w:val="lt-LT"/>
        </w:rPr>
        <w:tab/>
        <w:t>19</w:t>
      </w:r>
    </w:p>
    <w:p w:rsidR="00224E87" w:rsidRDefault="00224E87" w:rsidP="00224E87">
      <w:pPr>
        <w:tabs>
          <w:tab w:val="right" w:leader="dot" w:pos="9072"/>
        </w:tabs>
        <w:ind w:left="2977" w:hanging="1786"/>
        <w:rPr>
          <w:noProof w:val="0"/>
          <w:lang w:val="lt-LT"/>
        </w:rPr>
      </w:pPr>
      <w:r>
        <w:rPr>
          <w:noProof w:val="0"/>
          <w:lang w:val="lt-LT"/>
        </w:rPr>
        <w:t>2.2.2.1. Baziniai tipai</w:t>
      </w:r>
      <w:r>
        <w:rPr>
          <w:noProof w:val="0"/>
          <w:lang w:val="lt-LT"/>
        </w:rPr>
        <w:tab/>
        <w:t>19</w:t>
      </w:r>
    </w:p>
    <w:p w:rsidR="00224E87" w:rsidRDefault="00224E87" w:rsidP="00224E87">
      <w:pPr>
        <w:tabs>
          <w:tab w:val="right" w:leader="dot" w:pos="9072"/>
        </w:tabs>
        <w:ind w:left="3402" w:hanging="2211"/>
        <w:rPr>
          <w:noProof w:val="0"/>
          <w:lang w:val="lt-LT"/>
        </w:rPr>
      </w:pPr>
      <w:r>
        <w:rPr>
          <w:noProof w:val="0"/>
          <w:lang w:val="lt-LT"/>
        </w:rPr>
        <w:t>2.2.2.2. Direktyva “import”</w:t>
      </w:r>
      <w:r>
        <w:rPr>
          <w:noProof w:val="0"/>
          <w:lang w:val="lt-LT"/>
        </w:rPr>
        <w:tab/>
        <w:t>19</w:t>
      </w:r>
    </w:p>
    <w:p w:rsidR="00224E87" w:rsidRDefault="00224E87" w:rsidP="00224E87">
      <w:pPr>
        <w:tabs>
          <w:tab w:val="right" w:leader="dot" w:pos="9072"/>
        </w:tabs>
        <w:ind w:left="3402" w:hanging="2211"/>
        <w:rPr>
          <w:noProof w:val="0"/>
          <w:lang w:val="lt-LT"/>
        </w:rPr>
      </w:pPr>
      <w:r>
        <w:rPr>
          <w:noProof w:val="0"/>
          <w:lang w:val="lt-LT"/>
        </w:rPr>
        <w:t>2.2.2.3. Funkcijų deklaracijos</w:t>
      </w:r>
      <w:r>
        <w:rPr>
          <w:noProof w:val="0"/>
          <w:lang w:val="lt-LT"/>
        </w:rPr>
        <w:tab/>
        <w:t>19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2.3. ACF failas</w:t>
      </w:r>
      <w:r>
        <w:rPr>
          <w:noProof w:val="0"/>
          <w:lang w:val="lt-LT"/>
        </w:rPr>
        <w:tab/>
        <w:t>20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2.3.1. ACF failo antraštė</w:t>
      </w:r>
      <w:r>
        <w:rPr>
          <w:noProof w:val="0"/>
          <w:lang w:val="lt-LT"/>
        </w:rPr>
        <w:tab/>
        <w:t>20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2.3.2. ACF failo kūnas</w:t>
      </w:r>
      <w:r>
        <w:rPr>
          <w:noProof w:val="0"/>
          <w:lang w:val="lt-LT"/>
        </w:rPr>
        <w:tab/>
        <w:t>21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2.4. MIDL kompilatoriaus generuojami failai</w:t>
      </w:r>
      <w:r>
        <w:rPr>
          <w:noProof w:val="0"/>
          <w:lang w:val="lt-LT"/>
        </w:rPr>
        <w:tab/>
        <w:t>21</w:t>
      </w:r>
    </w:p>
    <w:p w:rsidR="00224E87" w:rsidRDefault="00224E87" w:rsidP="00224E87">
      <w:pPr>
        <w:tabs>
          <w:tab w:val="righ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3. RPC panaudojimo pavyzdys</w:t>
      </w:r>
      <w:r>
        <w:rPr>
          <w:noProof w:val="0"/>
          <w:lang w:val="lt-LT"/>
        </w:rPr>
        <w:tab/>
        <w:t>22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3.1. Problemos formulavimas</w:t>
      </w:r>
      <w:r>
        <w:rPr>
          <w:noProof w:val="0"/>
          <w:lang w:val="lt-LT"/>
        </w:rPr>
        <w:tab/>
        <w:t>23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3.2. Užduotis</w:t>
      </w:r>
      <w:r>
        <w:rPr>
          <w:noProof w:val="0"/>
          <w:lang w:val="lt-LT"/>
        </w:rPr>
        <w:tab/>
        <w:t>23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3.2.1. Pradiniai reikalavimai</w:t>
      </w:r>
      <w:r>
        <w:rPr>
          <w:noProof w:val="0"/>
          <w:lang w:val="lt-LT"/>
        </w:rPr>
        <w:tab/>
        <w:t>23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3.3. Analizė</w:t>
      </w:r>
      <w:r>
        <w:rPr>
          <w:noProof w:val="0"/>
          <w:lang w:val="lt-LT"/>
        </w:rPr>
        <w:tab/>
        <w:t>24</w:t>
      </w:r>
    </w:p>
    <w:p w:rsidR="00224E87" w:rsidRDefault="00224E87" w:rsidP="00224E87">
      <w:pPr>
        <w:tabs>
          <w:tab w:val="right" w:leader="dot" w:pos="9072"/>
        </w:tabs>
        <w:ind w:left="2127" w:hanging="1333"/>
        <w:rPr>
          <w:noProof w:val="0"/>
          <w:lang w:val="lt-LT"/>
        </w:rPr>
      </w:pPr>
      <w:r>
        <w:rPr>
          <w:noProof w:val="0"/>
          <w:lang w:val="lt-LT"/>
        </w:rPr>
        <w:t>3.3.1. RS-232</w:t>
      </w:r>
      <w:r>
        <w:rPr>
          <w:noProof w:val="0"/>
          <w:lang w:val="lt-LT"/>
        </w:rPr>
        <w:tab/>
        <w:t>24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3.3.2. Vardiniai kanalai</w:t>
      </w:r>
      <w:r>
        <w:rPr>
          <w:noProof w:val="0"/>
          <w:lang w:val="lt-LT"/>
        </w:rPr>
        <w:tab/>
        <w:t>25</w:t>
      </w:r>
    </w:p>
    <w:p w:rsidR="00224E87" w:rsidRDefault="00224E87" w:rsidP="00224E87">
      <w:pPr>
        <w:tabs>
          <w:tab w:val="right" w:leader="dot" w:pos="9072"/>
        </w:tabs>
        <w:ind w:left="1843" w:hanging="1049"/>
        <w:rPr>
          <w:noProof w:val="0"/>
          <w:lang w:val="lt-LT"/>
        </w:rPr>
      </w:pPr>
      <w:r>
        <w:rPr>
          <w:noProof w:val="0"/>
          <w:lang w:val="lt-LT"/>
        </w:rPr>
        <w:t>3.3.3. Oracle</w:t>
      </w:r>
      <w:r>
        <w:rPr>
          <w:noProof w:val="0"/>
          <w:lang w:val="lt-LT"/>
        </w:rPr>
        <w:tab/>
        <w:t>25</w:t>
      </w:r>
    </w:p>
    <w:p w:rsidR="00224E87" w:rsidRDefault="00224E87" w:rsidP="00224E87">
      <w:pPr>
        <w:tabs>
          <w:tab w:val="right" w:leader="dot" w:pos="9072"/>
        </w:tabs>
        <w:ind w:left="1843" w:hanging="1049"/>
        <w:rPr>
          <w:noProof w:val="0"/>
          <w:lang w:val="lt-LT"/>
        </w:rPr>
      </w:pPr>
      <w:r>
        <w:rPr>
          <w:noProof w:val="0"/>
          <w:lang w:val="lt-LT"/>
        </w:rPr>
        <w:t>3.3.4. RPC</w:t>
      </w:r>
      <w:r>
        <w:rPr>
          <w:noProof w:val="0"/>
          <w:lang w:val="lt-LT"/>
        </w:rPr>
        <w:tab/>
        <w:t>25</w:t>
      </w:r>
    </w:p>
    <w:p w:rsidR="00224E87" w:rsidRDefault="00224E87" w:rsidP="00224E87">
      <w:pPr>
        <w:tabs>
          <w:tab w:val="right" w:leader="dot" w:pos="9072"/>
        </w:tabs>
        <w:ind w:left="1474" w:hanging="1077"/>
        <w:rPr>
          <w:noProof w:val="0"/>
          <w:lang w:val="lt-LT"/>
        </w:rPr>
      </w:pPr>
      <w:r>
        <w:rPr>
          <w:noProof w:val="0"/>
          <w:lang w:val="lt-LT"/>
        </w:rPr>
        <w:t>3.4. Realizacija</w:t>
      </w:r>
      <w:r>
        <w:rPr>
          <w:noProof w:val="0"/>
          <w:lang w:val="lt-LT"/>
        </w:rPr>
        <w:tab/>
        <w:t>26</w:t>
      </w:r>
    </w:p>
    <w:p w:rsidR="00224E87" w:rsidRDefault="00224E87" w:rsidP="00224E87">
      <w:pPr>
        <w:tabs>
          <w:tab w:val="right" w:leader="dot" w:pos="9072"/>
        </w:tabs>
        <w:ind w:left="2438" w:hanging="1644"/>
        <w:rPr>
          <w:noProof w:val="0"/>
          <w:lang w:val="lt-LT"/>
        </w:rPr>
      </w:pPr>
      <w:r>
        <w:rPr>
          <w:noProof w:val="0"/>
          <w:lang w:val="lt-LT"/>
        </w:rPr>
        <w:t>3.4.1. Registracija</w:t>
      </w:r>
      <w:r>
        <w:rPr>
          <w:noProof w:val="0"/>
          <w:lang w:val="lt-LT"/>
        </w:rPr>
        <w:tab/>
        <w:t>26</w:t>
      </w:r>
    </w:p>
    <w:p w:rsidR="00224E87" w:rsidRDefault="00224E87" w:rsidP="00224E87">
      <w:pPr>
        <w:tabs>
          <w:tab w:val="right" w:leader="dot" w:pos="9072"/>
        </w:tabs>
        <w:ind w:left="2127" w:hanging="1333"/>
        <w:rPr>
          <w:noProof w:val="0"/>
          <w:lang w:val="lt-LT"/>
        </w:rPr>
      </w:pPr>
      <w:r>
        <w:rPr>
          <w:noProof w:val="0"/>
          <w:lang w:val="lt-LT"/>
        </w:rPr>
        <w:t>3.4.2. Diskusija</w:t>
      </w:r>
      <w:r>
        <w:rPr>
          <w:noProof w:val="0"/>
          <w:lang w:val="lt-LT"/>
        </w:rPr>
        <w:tab/>
        <w:t>27</w:t>
      </w:r>
    </w:p>
    <w:p w:rsidR="00224E87" w:rsidRDefault="00224E87" w:rsidP="00224E87">
      <w:pPr>
        <w:tabs>
          <w:tab w:val="righ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Išvados</w:t>
      </w:r>
      <w:r>
        <w:rPr>
          <w:noProof w:val="0"/>
          <w:lang w:val="lt-LT"/>
        </w:rPr>
        <w:tab/>
        <w:t>28</w:t>
      </w:r>
    </w:p>
    <w:p w:rsidR="00224E87" w:rsidRDefault="00224E87" w:rsidP="00224E87">
      <w:pPr>
        <w:tabs>
          <w:tab w:val="righ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Literatūros sąrašas</w:t>
      </w:r>
      <w:r>
        <w:rPr>
          <w:noProof w:val="0"/>
          <w:lang w:val="lt-LT"/>
        </w:rPr>
        <w:tab/>
        <w:t>29</w:t>
      </w:r>
    </w:p>
    <w:p w:rsidR="00224E87" w:rsidRDefault="00224E87" w:rsidP="00224E87">
      <w:pPr>
        <w:tabs>
          <w:tab w:val="lef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Priedas Nr.1</w:t>
      </w:r>
    </w:p>
    <w:p w:rsidR="00224E87" w:rsidRDefault="00224E87" w:rsidP="00224E87">
      <w:pPr>
        <w:tabs>
          <w:tab w:val="left" w:leader="dot" w:pos="9072"/>
        </w:tabs>
        <w:rPr>
          <w:noProof w:val="0"/>
          <w:lang w:val="lt-LT"/>
        </w:rPr>
      </w:pPr>
      <w:r>
        <w:rPr>
          <w:noProof w:val="0"/>
          <w:lang w:val="lt-LT"/>
        </w:rPr>
        <w:t>Priedas Nr.2</w:t>
      </w:r>
    </w:p>
    <w:p w:rsidR="00F57CE2" w:rsidRDefault="00F57CE2">
      <w:pPr>
        <w:rPr>
          <w:lang w:val="lt-LT"/>
        </w:rPr>
      </w:pPr>
    </w:p>
    <w:p w:rsidR="00224E87" w:rsidRDefault="00224E87">
      <w:pPr>
        <w:rPr>
          <w:lang w:val="lt-LT"/>
        </w:rPr>
      </w:pPr>
    </w:p>
    <w:p w:rsidR="00224E87" w:rsidRDefault="00224E87" w:rsidP="00224E87">
      <w:pPr>
        <w:jc w:val="center"/>
        <w:rPr>
          <w:b/>
          <w:bCs/>
          <w:noProof w:val="0"/>
          <w:sz w:val="28"/>
          <w:szCs w:val="28"/>
          <w:lang w:val="lt-LT"/>
        </w:rPr>
      </w:pPr>
      <w:r>
        <w:rPr>
          <w:lang w:val="lt-LT"/>
        </w:rPr>
        <w:br w:type="page"/>
      </w:r>
      <w:r>
        <w:rPr>
          <w:b/>
          <w:bCs/>
          <w:noProof w:val="0"/>
          <w:sz w:val="28"/>
          <w:szCs w:val="28"/>
          <w:lang w:val="lt-LT"/>
        </w:rPr>
        <w:lastRenderedPageBreak/>
        <w:t>Literatūros sąrašas</w:t>
      </w:r>
    </w:p>
    <w:p w:rsidR="00224E87" w:rsidRDefault="00224E87" w:rsidP="00224E87">
      <w:pPr>
        <w:rPr>
          <w:b/>
          <w:bCs/>
          <w:noProof w:val="0"/>
          <w:sz w:val="28"/>
          <w:szCs w:val="28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[BDR97]</w:t>
      </w:r>
      <w:r>
        <w:rPr>
          <w:noProof w:val="0"/>
          <w:lang w:val="lt-LT"/>
        </w:rPr>
        <w:tab/>
        <w:t xml:space="preserve">A.Basalykas, V.Diciunas, and S.Raudys. On Expected probability of misclassification of zero empirical error classifier. Informatica, </w:t>
      </w:r>
      <w:r>
        <w:rPr>
          <w:b/>
          <w:bCs/>
          <w:noProof w:val="0"/>
          <w:lang w:val="lt-LT"/>
        </w:rPr>
        <w:t>8</w:t>
      </w:r>
      <w:r>
        <w:rPr>
          <w:noProof w:val="0"/>
          <w:lang w:val="lt-LT"/>
        </w:rPr>
        <w:t>(2), 1997, pp.310-311.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[Cyr84]</w:t>
      </w:r>
      <w:r>
        <w:rPr>
          <w:noProof w:val="0"/>
          <w:lang w:val="lt-LT"/>
        </w:rPr>
        <w:tab/>
        <w:t xml:space="preserve">V.Cyras. An approach to the development of software packages. In: Methods of Problem Solving in Mathematical Physics and Software, Moscow University </w:t>
      </w:r>
      <w:r>
        <w:rPr>
          <w:noProof w:val="0"/>
          <w:lang w:val="lt-LT"/>
        </w:rPr>
        <w:tab/>
        <w:t>Press, Moscow, 1984, pp.108-110.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[Chu99]</w:t>
      </w:r>
      <w:r>
        <w:rPr>
          <w:noProof w:val="0"/>
          <w:lang w:val="lt-LT"/>
        </w:rPr>
        <w:tab/>
        <w:t xml:space="preserve">M. Church. Microsoft Exchange: Creating Classroom Collaboration in Lemon Grove School District. Microsoft K-12 Connection. - </w:t>
      </w:r>
      <w:r>
        <w:rPr>
          <w:noProof w:val="0"/>
          <w:color w:val="0000FF"/>
          <w:u w:val="single"/>
          <w:lang w:val="lt-LT"/>
        </w:rPr>
        <w:t>URL: http://www.microsoft.come/education/k12/articles/ccapr99.htm</w:t>
      </w:r>
      <w:r>
        <w:rPr>
          <w:noProof w:val="0"/>
          <w:lang w:val="lt-LT"/>
        </w:rPr>
        <w:t>. 23,4 KB, 1999.04.02.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[Hum98]</w:t>
      </w:r>
      <w:r>
        <w:rPr>
          <w:noProof w:val="0"/>
          <w:lang w:val="lt-LT"/>
        </w:rPr>
        <w:tab/>
        <w:t>Watts S. Humphrey</w:t>
      </w:r>
      <w:r>
        <w:rPr>
          <w:i/>
          <w:iCs/>
          <w:noProof w:val="0"/>
          <w:lang w:val="lt-LT"/>
        </w:rPr>
        <w:t xml:space="preserve">. </w:t>
      </w:r>
      <w:r>
        <w:rPr>
          <w:noProof w:val="0"/>
          <w:lang w:val="lt-LT"/>
        </w:rPr>
        <w:t>Introduction to the Personal Software Process </w:t>
      </w:r>
      <w:r>
        <w:rPr>
          <w:noProof w:val="0"/>
          <w:vertAlign w:val="superscript"/>
          <w:lang w:val="lt-LT"/>
        </w:rPr>
        <w:t>SM</w:t>
      </w:r>
      <w:r>
        <w:rPr>
          <w:noProof w:val="0"/>
          <w:lang w:val="lt-LT"/>
        </w:rPr>
        <w:t>. Addison-Wesley, 1998, 278 pages.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[Mit96]</w:t>
      </w:r>
      <w:r>
        <w:rPr>
          <w:noProof w:val="0"/>
          <w:lang w:val="lt-LT"/>
        </w:rPr>
        <w:tab/>
        <w:t>A.Mitašiūnas. Informatika yra mokslų ir praktikos kryžkelėje. Alfa plius omega. Nr.2, 1996, p.78-81.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[Nor96a]</w:t>
      </w:r>
      <w:r>
        <w:rPr>
          <w:noProof w:val="0"/>
          <w:lang w:val="lt-LT"/>
        </w:rPr>
        <w:tab/>
        <w:t>S.Norgėla. Teiginių skaičiavimas. Knygoje: R.Lassaigne, M. de Rougemont. Logika ir informatikos pagrindai. Žodynas, Vilnius, 1996, p.226-231.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color w:val="000000"/>
          <w:lang w:val="lt-LT"/>
        </w:rPr>
      </w:pPr>
      <w:r>
        <w:rPr>
          <w:noProof w:val="0"/>
          <w:lang w:val="lt-LT"/>
        </w:rPr>
        <w:t>[Nor96b]</w:t>
      </w:r>
      <w:r>
        <w:rPr>
          <w:noProof w:val="0"/>
          <w:lang w:val="lt-LT"/>
        </w:rPr>
        <w:tab/>
      </w:r>
      <w:r>
        <w:rPr>
          <w:noProof w:val="0"/>
          <w:color w:val="000000"/>
          <w:lang w:val="lt-LT"/>
        </w:rPr>
        <w:t xml:space="preserve">S.Norgėla. Logikos algebros funkcijos. Knygoje: R.Lassaigne, M. de </w:t>
      </w:r>
      <w:r>
        <w:rPr>
          <w:noProof w:val="0"/>
          <w:color w:val="000000"/>
          <w:lang w:val="lt-LT"/>
        </w:rPr>
        <w:tab/>
        <w:t>Rougemont. Logika ir informatikos pagrindai. Žodynas, Vilnius, 1996, p.232-242.</w:t>
      </w:r>
    </w:p>
    <w:p w:rsidR="00224E87" w:rsidRDefault="00224E87" w:rsidP="00224E87">
      <w:pPr>
        <w:tabs>
          <w:tab w:val="left" w:pos="1134"/>
        </w:tabs>
        <w:rPr>
          <w:noProof w:val="0"/>
          <w:color w:val="000000"/>
          <w:lang w:val="lt-LT"/>
        </w:rPr>
      </w:pPr>
    </w:p>
    <w:p w:rsidR="00224E87" w:rsidRDefault="00224E87" w:rsidP="00224E87">
      <w:pPr>
        <w:ind w:left="1134" w:hanging="1134"/>
        <w:jc w:val="both"/>
        <w:rPr>
          <w:noProof w:val="0"/>
          <w:lang w:val="lt-LT"/>
        </w:rPr>
      </w:pPr>
      <w:r>
        <w:rPr>
          <w:noProof w:val="0"/>
          <w:lang w:val="lt-LT"/>
        </w:rPr>
        <w:t>[Tum93]</w:t>
      </w:r>
      <w:r>
        <w:rPr>
          <w:noProof w:val="0"/>
          <w:lang w:val="lt-LT"/>
        </w:rPr>
        <w:tab/>
        <w:t>V.Tumasonis. Paskalis ir Turbo</w:t>
      </w:r>
      <w:r>
        <w:rPr>
          <w:i/>
          <w:iCs/>
          <w:noProof w:val="0"/>
          <w:lang w:val="lt-LT"/>
        </w:rPr>
        <w:t xml:space="preserve"> </w:t>
      </w:r>
      <w:r>
        <w:rPr>
          <w:noProof w:val="0"/>
          <w:lang w:val="lt-LT"/>
        </w:rPr>
        <w:t>Paskalis 7.0. Ūkas, 1993, Vilnius.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[TG97]</w:t>
      </w:r>
      <w:r>
        <w:rPr>
          <w:noProof w:val="0"/>
          <w:lang w:val="lt-LT"/>
        </w:rPr>
        <w:tab/>
        <w:t xml:space="preserve">V.Tumasonis, G. Grigas. Vienkalbės lietuviškos kompiuterio klaviatūros projektas. </w:t>
      </w:r>
      <w:r>
        <w:rPr>
          <w:i/>
          <w:iCs/>
          <w:noProof w:val="0"/>
          <w:lang w:val="lt-LT"/>
        </w:rPr>
        <w:t xml:space="preserve">Vartiklis, </w:t>
      </w:r>
      <w:r>
        <w:rPr>
          <w:noProof w:val="0"/>
          <w:lang w:val="lt-LT"/>
        </w:rPr>
        <w:t>N 17, URL</w:t>
      </w:r>
      <w:r>
        <w:rPr>
          <w:i/>
          <w:iCs/>
          <w:noProof w:val="0"/>
          <w:lang w:val="lt-LT"/>
        </w:rPr>
        <w:t>:</w:t>
      </w:r>
      <w:r>
        <w:rPr>
          <w:i/>
          <w:iCs/>
          <w:noProof w:val="0"/>
          <w:u w:val="single"/>
          <w:lang w:val="lt-LT"/>
        </w:rPr>
        <w:t> </w:t>
      </w:r>
      <w:r>
        <w:rPr>
          <w:noProof w:val="0"/>
          <w:color w:val="0000FF"/>
          <w:u w:val="single"/>
          <w:lang w:val="lt-LT"/>
        </w:rPr>
        <w:t>http://www.elnet.lt/vartiklis</w:t>
      </w:r>
      <w:r w:rsidRPr="00224E87">
        <w:rPr>
          <w:noProof w:val="0"/>
          <w:color w:val="0000FF"/>
          <w:u w:val="single"/>
          <w:lang w:val="de-DE"/>
        </w:rPr>
        <w:t>/recenc/proj3.htm</w:t>
      </w:r>
      <w:r>
        <w:rPr>
          <w:noProof w:val="0"/>
          <w:color w:val="000000"/>
          <w:lang w:val="lt-LT"/>
        </w:rPr>
        <w:t>.</w:t>
      </w:r>
      <w:r>
        <w:rPr>
          <w:noProof w:val="0"/>
          <w:lang w:val="lt-LT"/>
        </w:rPr>
        <w:t xml:space="preserve"> 7 KB, 1997.</w:t>
      </w:r>
    </w:p>
    <w:p w:rsidR="00224E87" w:rsidRDefault="00224E87" w:rsidP="00224E87">
      <w:pPr>
        <w:tabs>
          <w:tab w:val="left" w:pos="1134"/>
        </w:tabs>
        <w:jc w:val="both"/>
        <w:rPr>
          <w:noProof w:val="0"/>
          <w:lang w:val="lt-LT"/>
        </w:rPr>
      </w:pPr>
    </w:p>
    <w:p w:rsidR="00224E87" w:rsidRDefault="00224E87" w:rsidP="00224E87">
      <w:pPr>
        <w:ind w:left="1134" w:hanging="1134"/>
        <w:rPr>
          <w:noProof w:val="0"/>
          <w:lang w:val="lt-LT"/>
        </w:rPr>
      </w:pPr>
      <w:r>
        <w:rPr>
          <w:noProof w:val="0"/>
          <w:lang w:val="lt-LT"/>
        </w:rPr>
        <w:t>[Vaš99]</w:t>
      </w:r>
      <w:r>
        <w:rPr>
          <w:noProof w:val="0"/>
          <w:lang w:val="lt-LT"/>
        </w:rPr>
        <w:tab/>
        <w:t>S. Vaškevičienė. Doktorantūra ir rezidentūra. - URL: </w:t>
      </w:r>
      <w:r>
        <w:rPr>
          <w:noProof w:val="0"/>
          <w:color w:val="0000FF"/>
          <w:u w:val="single"/>
          <w:lang w:val="lt-LT"/>
        </w:rPr>
        <w:t>fttp://www.vu.lt/menu/resea1/dokto/index.htm</w:t>
      </w:r>
      <w:r>
        <w:rPr>
          <w:noProof w:val="0"/>
          <w:lang w:val="lt-LT"/>
        </w:rPr>
        <w:t>. 25,9 KB, 1999.04.14.</w:t>
      </w:r>
    </w:p>
    <w:p w:rsidR="00224E87" w:rsidRPr="00224E87" w:rsidRDefault="00224E87">
      <w:pPr>
        <w:rPr>
          <w:lang w:val="lt-LT"/>
        </w:rPr>
      </w:pPr>
    </w:p>
    <w:sectPr w:rsidR="00224E87" w:rsidRPr="00224E87" w:rsidSect="00236725">
      <w:pgSz w:w="11907" w:h="16840" w:code="9"/>
      <w:pgMar w:top="1701" w:right="1134" w:bottom="1174" w:left="1701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E2"/>
    <w:rsid w:val="000307A9"/>
    <w:rsid w:val="001F2D92"/>
    <w:rsid w:val="00224E87"/>
    <w:rsid w:val="00236725"/>
    <w:rsid w:val="002B44AA"/>
    <w:rsid w:val="00501C02"/>
    <w:rsid w:val="0079443B"/>
    <w:rsid w:val="007E2108"/>
    <w:rsid w:val="00960A3F"/>
    <w:rsid w:val="009D4058"/>
    <w:rsid w:val="00A23EED"/>
    <w:rsid w:val="00AE176F"/>
    <w:rsid w:val="00D42D4F"/>
    <w:rsid w:val="00D84BAD"/>
    <w:rsid w:val="00ED4D0A"/>
    <w:rsid w:val="00F5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25904"/>
  <w15:chartTrackingRefBased/>
  <w15:docId w15:val="{147190CD-66B3-468B-A99E-25E4EEA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EED"/>
    <w:pPr>
      <w:autoSpaceDE w:val="0"/>
      <w:autoSpaceDN w:val="0"/>
      <w:adjustRightInd w:val="0"/>
    </w:pPr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Vilniaus Universitetas</dc:creator>
  <cp:keywords/>
  <cp:lastModifiedBy>Windows User</cp:lastModifiedBy>
  <cp:revision>2</cp:revision>
  <cp:lastPrinted>2015-01-06T13:03:00Z</cp:lastPrinted>
  <dcterms:created xsi:type="dcterms:W3CDTF">2017-10-26T15:08:00Z</dcterms:created>
  <dcterms:modified xsi:type="dcterms:W3CDTF">2017-10-26T15:08:00Z</dcterms:modified>
</cp:coreProperties>
</file>