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apstone-project-proposal"/>
    <w:p>
      <w:pPr>
        <w:pStyle w:val="Heading1"/>
      </w:pPr>
      <w:r>
        <w:t xml:space="preserve">Capstone Project Proposal</w:t>
      </w:r>
    </w:p>
    <w:bookmarkStart w:id="32" w:name="X929dae3f839b6e705acdfe47838c8ff627e98ea"/>
    <w:p>
      <w:pPr>
        <w:pStyle w:val="Heading2"/>
      </w:pPr>
      <w:r>
        <w:t xml:space="preserve">Fire Inspection and Maintenance Management System</w:t>
      </w:r>
    </w:p>
    <w:p>
      <w:pPr>
        <w:pStyle w:val="FirstParagraph"/>
      </w:pPr>
      <w:r>
        <w:rPr>
          <w:bCs/>
          <w:b/>
        </w:rPr>
        <w:t xml:space="preserve">Zera Fire Protection</w:t>
      </w:r>
    </w:p>
    <w:bookmarkStart w:id="20" w:name="project-objectives"/>
    <w:p>
      <w:pPr>
        <w:pStyle w:val="Heading3"/>
      </w:pPr>
      <w:r>
        <w:t xml:space="preserve">1. Project Objectives</w:t>
      </w:r>
    </w:p>
    <w:p>
      <w:pPr>
        <w:pStyle w:val="FirstParagraph"/>
      </w:pPr>
      <w:r>
        <w:t xml:space="preserve">This project aims to develop a centralized system to support inspection scheduling, maintenance record-keeping, quoting, invoicing, and reporting activities at Zera Fire Protection.</w:t>
      </w:r>
      <w:r>
        <w:t xml:space="preserve"> </w:t>
      </w:r>
      <w:r>
        <w:t xml:space="preserve">The system will simplify administrative tasks, improve technician coordination, and ensure compliance with provincial fire safety regulations.</w:t>
      </w:r>
    </w:p>
    <w:bookmarkEnd w:id="20"/>
    <w:bookmarkStart w:id="21" w:name="technology-stack"/>
    <w:p>
      <w:pPr>
        <w:pStyle w:val="Heading3"/>
      </w:pPr>
      <w:r>
        <w:t xml:space="preserve">2. Technology Stack</w:t>
      </w:r>
    </w:p>
    <w:p>
      <w:pPr>
        <w:numPr>
          <w:ilvl w:val="0"/>
          <w:numId w:val="1001"/>
        </w:numPr>
        <w:pStyle w:val="Compact"/>
      </w:pPr>
      <w:r>
        <w:t xml:space="preserve">Frontend: React.js, TailwindCSS, Next.js</w:t>
      </w:r>
    </w:p>
    <w:p>
      <w:pPr>
        <w:numPr>
          <w:ilvl w:val="0"/>
          <w:numId w:val="1001"/>
        </w:numPr>
        <w:pStyle w:val="Compact"/>
      </w:pPr>
      <w:r>
        <w:t xml:space="preserve">Backend: Node.js (Express)</w:t>
      </w:r>
    </w:p>
    <w:p>
      <w:pPr>
        <w:numPr>
          <w:ilvl w:val="0"/>
          <w:numId w:val="1001"/>
        </w:numPr>
        <w:pStyle w:val="Compact"/>
      </w:pPr>
      <w:r>
        <w:t xml:space="preserve">Database: MongoDB Atlas (Free Tier)</w:t>
      </w:r>
    </w:p>
    <w:p>
      <w:pPr>
        <w:numPr>
          <w:ilvl w:val="0"/>
          <w:numId w:val="1001"/>
        </w:numPr>
        <w:pStyle w:val="Compact"/>
      </w:pPr>
      <w:r>
        <w:t xml:space="preserve">Mobile: React Native</w:t>
      </w:r>
    </w:p>
    <w:p>
      <w:pPr>
        <w:numPr>
          <w:ilvl w:val="0"/>
          <w:numId w:val="1001"/>
        </w:numPr>
        <w:pStyle w:val="Compact"/>
      </w:pPr>
      <w:r>
        <w:t xml:space="preserve">Cloud Storage: Firebase (Free Tier)</w:t>
      </w:r>
    </w:p>
    <w:p>
      <w:pPr>
        <w:numPr>
          <w:ilvl w:val="0"/>
          <w:numId w:val="1001"/>
        </w:numPr>
        <w:pStyle w:val="Compact"/>
      </w:pPr>
      <w:r>
        <w:t xml:space="preserve">Authentication: JWT</w:t>
      </w:r>
    </w:p>
    <w:p>
      <w:pPr>
        <w:numPr>
          <w:ilvl w:val="0"/>
          <w:numId w:val="1001"/>
        </w:numPr>
        <w:pStyle w:val="Compact"/>
      </w:pPr>
      <w:r>
        <w:t xml:space="preserve">Hosting: Vercel / Netlify (frontend), Railway / Render (backend)</w:t>
      </w:r>
    </w:p>
    <w:bookmarkEnd w:id="21"/>
    <w:bookmarkStart w:id="22" w:name="system-architecture"/>
    <w:p>
      <w:pPr>
        <w:pStyle w:val="Heading3"/>
      </w:pPr>
      <w:r>
        <w:t xml:space="preserve">3. System Architecture</w:t>
      </w:r>
    </w:p>
    <w:p>
      <w:pPr>
        <w:pStyle w:val="FirstParagraph"/>
      </w:pPr>
      <w:r>
        <w:t xml:space="preserve">Technician Mobile App ↔ REST API (Express/Node) ↔ MongoDB Atlas</w:t>
      </w:r>
      <w:r>
        <w:br/>
      </w:r>
      <w:r>
        <w:t xml:space="preserve">↕</w:t>
      </w:r>
      <w:r>
        <w:br/>
      </w:r>
      <w:r>
        <w:t xml:space="preserve">Admin Web Dashboard</w:t>
      </w:r>
      <w:r>
        <w:br/>
      </w:r>
      <w:r>
        <w:t xml:space="preserve">↕</w:t>
      </w:r>
      <w:r>
        <w:br/>
      </w:r>
      <w:r>
        <w:t xml:space="preserve">Firebase Cloud Storage</w:t>
      </w:r>
    </w:p>
    <w:bookmarkEnd w:id="22"/>
    <w:bookmarkStart w:id="23" w:name="functional-requirements"/>
    <w:p>
      <w:pPr>
        <w:pStyle w:val="Heading3"/>
      </w:pPr>
      <w:r>
        <w:t xml:space="preserve">4. Functional Requirements</w:t>
      </w:r>
    </w:p>
    <w:p>
      <w:pPr>
        <w:numPr>
          <w:ilvl w:val="0"/>
          <w:numId w:val="1002"/>
        </w:numPr>
        <w:pStyle w:val="Compact"/>
      </w:pPr>
      <w:r>
        <w:t xml:space="preserve">Secure login with role-based access for administrators, technicians, and clients.</w:t>
      </w:r>
    </w:p>
    <w:p>
      <w:pPr>
        <w:numPr>
          <w:ilvl w:val="0"/>
          <w:numId w:val="1002"/>
        </w:numPr>
        <w:pStyle w:val="Compact"/>
      </w:pPr>
      <w:r>
        <w:t xml:space="preserve">Job scheduling with calendar-based assignment.</w:t>
      </w:r>
    </w:p>
    <w:p>
      <w:pPr>
        <w:numPr>
          <w:ilvl w:val="0"/>
          <w:numId w:val="1002"/>
        </w:numPr>
        <w:pStyle w:val="Compact"/>
      </w:pPr>
      <w:r>
        <w:t xml:space="preserve">Work order creation and management.</w:t>
      </w:r>
    </w:p>
    <w:p>
      <w:pPr>
        <w:numPr>
          <w:ilvl w:val="0"/>
          <w:numId w:val="1002"/>
        </w:numPr>
        <w:pStyle w:val="Compact"/>
      </w:pPr>
      <w:r>
        <w:t xml:space="preserve">Generating and managing quotes and invoices.</w:t>
      </w:r>
    </w:p>
    <w:p>
      <w:pPr>
        <w:numPr>
          <w:ilvl w:val="0"/>
          <w:numId w:val="1002"/>
        </w:numPr>
        <w:pStyle w:val="Compact"/>
      </w:pPr>
      <w:r>
        <w:t xml:space="preserve">Digital inspection and maintenance forms for fire safety equipment.</w:t>
      </w:r>
    </w:p>
    <w:p>
      <w:pPr>
        <w:numPr>
          <w:ilvl w:val="0"/>
          <w:numId w:val="1002"/>
        </w:numPr>
        <w:pStyle w:val="Compact"/>
      </w:pPr>
      <w:r>
        <w:t xml:space="preserve">Report generation compliant with local AHJ, building, and fire codes.</w:t>
      </w:r>
    </w:p>
    <w:p>
      <w:pPr>
        <w:numPr>
          <w:ilvl w:val="0"/>
          <w:numId w:val="1002"/>
        </w:numPr>
        <w:pStyle w:val="Compact"/>
      </w:pPr>
      <w:r>
        <w:t xml:space="preserve">Ability to create system-specific inspection forms based on panel type and manufacturer.</w:t>
      </w:r>
    </w:p>
    <w:p>
      <w:pPr>
        <w:numPr>
          <w:ilvl w:val="0"/>
          <w:numId w:val="1002"/>
        </w:numPr>
        <w:pStyle w:val="Compact"/>
      </w:pPr>
      <w:r>
        <w:t xml:space="preserve">Automated generation of reports in PDF format.</w:t>
      </w:r>
    </w:p>
    <w:p>
      <w:pPr>
        <w:numPr>
          <w:ilvl w:val="0"/>
          <w:numId w:val="1002"/>
        </w:numPr>
        <w:pStyle w:val="Compact"/>
      </w:pPr>
      <w:r>
        <w:t xml:space="preserve">Notifications and reminders for recurring inspections.</w:t>
      </w:r>
    </w:p>
    <w:bookmarkEnd w:id="23"/>
    <w:bookmarkStart w:id="24" w:name="non-functional-requirements"/>
    <w:p>
      <w:pPr>
        <w:pStyle w:val="Heading3"/>
      </w:pPr>
      <w:r>
        <w:t xml:space="preserve">5. Non-Functional Requirements</w:t>
      </w:r>
    </w:p>
    <w:p>
      <w:pPr>
        <w:numPr>
          <w:ilvl w:val="0"/>
          <w:numId w:val="1003"/>
        </w:numPr>
        <w:pStyle w:val="Compact"/>
      </w:pPr>
      <w:r>
        <w:t xml:space="preserve">HTTPS-secured communication.</w:t>
      </w:r>
    </w:p>
    <w:p>
      <w:pPr>
        <w:numPr>
          <w:ilvl w:val="0"/>
          <w:numId w:val="1003"/>
        </w:numPr>
        <w:pStyle w:val="Compact"/>
      </w:pPr>
      <w:r>
        <w:t xml:space="preserve">Hosting using reliable free-tier infrastructure.</w:t>
      </w:r>
    </w:p>
    <w:p>
      <w:pPr>
        <w:numPr>
          <w:ilvl w:val="0"/>
          <w:numId w:val="1003"/>
        </w:numPr>
        <w:pStyle w:val="Compact"/>
      </w:pPr>
      <w:r>
        <w:t xml:space="preserve">Responsive and accessible user interface.</w:t>
      </w:r>
    </w:p>
    <w:p>
      <w:pPr>
        <w:numPr>
          <w:ilvl w:val="0"/>
          <w:numId w:val="1003"/>
        </w:numPr>
        <w:pStyle w:val="Compact"/>
      </w:pPr>
      <w:r>
        <w:t xml:space="preserve">Role-based data access controls.</w:t>
      </w:r>
    </w:p>
    <w:p>
      <w:pPr>
        <w:numPr>
          <w:ilvl w:val="0"/>
          <w:numId w:val="1003"/>
        </w:numPr>
        <w:pStyle w:val="Compact"/>
      </w:pPr>
      <w:r>
        <w:t xml:space="preserve">Scalable design suitable for growing operational needs.</w:t>
      </w:r>
    </w:p>
    <w:bookmarkEnd w:id="24"/>
    <w:bookmarkStart w:id="25" w:name="user-interfaces-and-modules"/>
    <w:p>
      <w:pPr>
        <w:pStyle w:val="Heading3"/>
      </w:pPr>
      <w:r>
        <w:t xml:space="preserve">6. User Interfaces and Modules</w:t>
      </w:r>
    </w:p>
    <w:p>
      <w:pPr>
        <w:numPr>
          <w:ilvl w:val="0"/>
          <w:numId w:val="1004"/>
        </w:numPr>
        <w:pStyle w:val="Compact"/>
      </w:pPr>
      <w:r>
        <w:t xml:space="preserve">Login Page (Administrator, Technician, Client)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Administrator Dashboard (scheduling, reporting, inspection logs)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Work Order, Quotes, and Invoices module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Technician Mobile App (daily jobs, inspection forms)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Client Portal (access to completed reports)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Reports Page (PDF generation and storage)</w:t>
      </w:r>
    </w:p>
    <w:bookmarkEnd w:id="25"/>
    <w:bookmarkStart w:id="26" w:name="security-and-data-protection"/>
    <w:p>
      <w:pPr>
        <w:pStyle w:val="Heading3"/>
      </w:pPr>
      <w:r>
        <w:t xml:space="preserve">7. Security and Data Protection</w:t>
      </w:r>
    </w:p>
    <w:p>
      <w:pPr>
        <w:numPr>
          <w:ilvl w:val="0"/>
          <w:numId w:val="1005"/>
        </w:numPr>
        <w:pStyle w:val="Compact"/>
      </w:pPr>
      <w:r>
        <w:t xml:space="preserve">SSL encryption for all communication.</w:t>
      </w:r>
    </w:p>
    <w:p>
      <w:pPr>
        <w:numPr>
          <w:ilvl w:val="0"/>
          <w:numId w:val="1005"/>
        </w:numPr>
        <w:pStyle w:val="Compact"/>
      </w:pPr>
      <w:r>
        <w:t xml:space="preserve">Input validation to prevent unauthorized access.</w:t>
      </w:r>
    </w:p>
    <w:p>
      <w:pPr>
        <w:numPr>
          <w:ilvl w:val="0"/>
          <w:numId w:val="1005"/>
        </w:numPr>
        <w:pStyle w:val="Compact"/>
      </w:pPr>
      <w:r>
        <w:t xml:space="preserve">Role checks on all service endpoints.</w:t>
      </w:r>
    </w:p>
    <w:p>
      <w:pPr>
        <w:numPr>
          <w:ilvl w:val="0"/>
          <w:numId w:val="1005"/>
        </w:numPr>
        <w:pStyle w:val="Compact"/>
      </w:pPr>
      <w:r>
        <w:t xml:space="preserve">Audit trail for inspections and updates.</w:t>
      </w:r>
    </w:p>
    <w:bookmarkEnd w:id="26"/>
    <w:bookmarkStart w:id="27" w:name="testing"/>
    <w:p>
      <w:pPr>
        <w:pStyle w:val="Heading3"/>
      </w:pPr>
      <w:r>
        <w:t xml:space="preserve">8. Testing</w:t>
      </w:r>
    </w:p>
    <w:p>
      <w:pPr>
        <w:numPr>
          <w:ilvl w:val="0"/>
          <w:numId w:val="1006"/>
        </w:numPr>
        <w:pStyle w:val="Compact"/>
      </w:pPr>
      <w:r>
        <w:t xml:space="preserve">Unit testing for backend functionality.</w:t>
      </w:r>
    </w:p>
    <w:p>
      <w:pPr>
        <w:numPr>
          <w:ilvl w:val="0"/>
          <w:numId w:val="1006"/>
        </w:numPr>
        <w:pStyle w:val="Compact"/>
      </w:pPr>
      <w:r>
        <w:t xml:space="preserve">Manual verification of all form submissions and scheduling.</w:t>
      </w:r>
    </w:p>
    <w:p>
      <w:pPr>
        <w:numPr>
          <w:ilvl w:val="0"/>
          <w:numId w:val="1006"/>
        </w:numPr>
        <w:pStyle w:val="Compact"/>
      </w:pPr>
      <w:r>
        <w:t xml:space="preserve">Report generation testing for accuracy and formatting.</w:t>
      </w:r>
    </w:p>
    <w:p>
      <w:pPr>
        <w:numPr>
          <w:ilvl w:val="0"/>
          <w:numId w:val="1006"/>
        </w:numPr>
        <w:pStyle w:val="Compact"/>
      </w:pPr>
      <w:r>
        <w:t xml:space="preserve">User acceptance testing to ensure usability.</w:t>
      </w:r>
    </w:p>
    <w:bookmarkEnd w:id="27"/>
    <w:bookmarkStart w:id="28" w:name="deliverables"/>
    <w:p>
      <w:pPr>
        <w:pStyle w:val="Heading3"/>
      </w:pPr>
      <w:r>
        <w:t xml:space="preserve">9. Deliverables</w:t>
      </w:r>
    </w:p>
    <w:p>
      <w:pPr>
        <w:numPr>
          <w:ilvl w:val="0"/>
          <w:numId w:val="1007"/>
        </w:numPr>
        <w:pStyle w:val="Compact"/>
      </w:pPr>
      <w:r>
        <w:t xml:space="preserve">Web-based administrator dashboard.</w:t>
      </w:r>
    </w:p>
    <w:p>
      <w:pPr>
        <w:numPr>
          <w:ilvl w:val="0"/>
          <w:numId w:val="1007"/>
        </w:numPr>
        <w:pStyle w:val="Compact"/>
      </w:pPr>
      <w:r>
        <w:t xml:space="preserve">Technician mobile interface.</w:t>
      </w:r>
    </w:p>
    <w:p>
      <w:pPr>
        <w:numPr>
          <w:ilvl w:val="0"/>
          <w:numId w:val="1007"/>
        </w:numPr>
        <w:pStyle w:val="Compact"/>
      </w:pPr>
      <w:r>
        <w:t xml:space="preserve">Work order, quotes, and invoicing system.</w:t>
      </w:r>
    </w:p>
    <w:p>
      <w:pPr>
        <w:numPr>
          <w:ilvl w:val="0"/>
          <w:numId w:val="1007"/>
        </w:numPr>
        <w:pStyle w:val="Compact"/>
      </w:pPr>
      <w:r>
        <w:t xml:space="preserve">PDF report generation and cloud storage.</w:t>
      </w:r>
    </w:p>
    <w:p>
      <w:pPr>
        <w:numPr>
          <w:ilvl w:val="0"/>
          <w:numId w:val="1007"/>
        </w:numPr>
        <w:pStyle w:val="Compact"/>
      </w:pPr>
      <w:r>
        <w:t xml:space="preserve">User documentation and deployment guide.</w:t>
      </w:r>
    </w:p>
    <w:p>
      <w:pPr>
        <w:numPr>
          <w:ilvl w:val="0"/>
          <w:numId w:val="1007"/>
        </w:numPr>
        <w:pStyle w:val="Compact"/>
      </w:pPr>
      <w:r>
        <w:t xml:space="preserve">Functional inspection and scheduling workflows.</w:t>
      </w:r>
    </w:p>
    <w:bookmarkEnd w:id="28"/>
    <w:bookmarkStart w:id="29" w:name="risks-and-mitigation-strategies"/>
    <w:p>
      <w:pPr>
        <w:pStyle w:val="Heading3"/>
      </w:pPr>
      <w:r>
        <w:t xml:space="preserve">10. Risks and Mitigation Strategies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service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Operate within free-tier allowances and monitor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well-documented JWT libraries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 core web features before enhancements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structure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 minimal templates and expand</w:t>
            </w:r>
          </w:p>
        </w:tc>
      </w:tr>
    </w:tbl>
    <w:bookmarkEnd w:id="29"/>
    <w:bookmarkStart w:id="30" w:name="project-timeline-12-weeks"/>
    <w:p>
      <w:pPr>
        <w:pStyle w:val="Heading3"/>
      </w:pPr>
      <w:r>
        <w:t xml:space="preserve">11. Project Timeline (12 Weeks)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2"/>
        <w:gridCol w:w="2475"/>
        <w:gridCol w:w="3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setup, Firebase and MongoDB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Authentication, Admin Dashboard, Work Order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Technician interface, Quotes and Invoices, Inspection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generation and notification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Testing, documentation, and deployment</w:t>
            </w:r>
          </w:p>
        </w:tc>
      </w:tr>
    </w:tbl>
    <w:bookmarkEnd w:id="30"/>
    <w:bookmarkStart w:id="31" w:name="expected-outcomes"/>
    <w:p>
      <w:pPr>
        <w:pStyle w:val="Heading3"/>
      </w:pPr>
      <w:r>
        <w:t xml:space="preserve">12. Expected Outcomes</w:t>
      </w:r>
    </w:p>
    <w:p>
      <w:pPr>
        <w:numPr>
          <w:ilvl w:val="0"/>
          <w:numId w:val="1008"/>
        </w:numPr>
        <w:pStyle w:val="Compact"/>
      </w:pPr>
      <w:r>
        <w:t xml:space="preserve">Improved operational efficiency in inspection scheduling and tracking.</w:t>
      </w:r>
    </w:p>
    <w:p>
      <w:pPr>
        <w:numPr>
          <w:ilvl w:val="0"/>
          <w:numId w:val="1008"/>
        </w:numPr>
        <w:pStyle w:val="Compact"/>
      </w:pPr>
      <w:r>
        <w:t xml:space="preserve">Centralized management of work orders, quotes, and invoices.</w:t>
      </w:r>
    </w:p>
    <w:p>
      <w:pPr>
        <w:numPr>
          <w:ilvl w:val="0"/>
          <w:numId w:val="1008"/>
        </w:numPr>
        <w:pStyle w:val="Compact"/>
      </w:pPr>
      <w:r>
        <w:t xml:space="preserve">Digital record-keeping aligned with regulatory standards.</w:t>
      </w:r>
    </w:p>
    <w:p>
      <w:pPr>
        <w:numPr>
          <w:ilvl w:val="0"/>
          <w:numId w:val="1008"/>
        </w:numPr>
        <w:pStyle w:val="Compact"/>
      </w:pPr>
      <w:r>
        <w:t xml:space="preserve">Faster report delivery to clients and internal teams.</w:t>
      </w:r>
    </w:p>
    <w:p>
      <w:pPr>
        <w:numPr>
          <w:ilvl w:val="0"/>
          <w:numId w:val="1008"/>
        </w:numPr>
        <w:pStyle w:val="Compact"/>
      </w:pPr>
      <w:r>
        <w:t xml:space="preserve">Cost-effective solution for small to mid-size fire protection operations.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2025-10-13T18:44:50Z</dcterms:created>
  <dcterms:modified xsi:type="dcterms:W3CDTF">2025-10-13T18:44:50Z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