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86" w:rsidRDefault="00E20628" w:rsidP="00E20628">
      <w:pPr>
        <w:pStyle w:val="Heading1"/>
      </w:pPr>
      <w:r>
        <w:t>General information</w:t>
      </w:r>
    </w:p>
    <w:p w:rsidR="00E20628" w:rsidRDefault="00E20628" w:rsidP="00E20628">
      <w:r>
        <w:t xml:space="preserve">As I already have an Office 365 tenant, I’ve deployed the </w:t>
      </w:r>
      <w:proofErr w:type="spellStart"/>
      <w:r>
        <w:t>SPFx</w:t>
      </w:r>
      <w:proofErr w:type="spellEnd"/>
      <w:r>
        <w:t xml:space="preserve"> </w:t>
      </w:r>
      <w:r w:rsidR="00B20560">
        <w:t>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6191"/>
      </w:tblGrid>
      <w:tr w:rsidR="00D66E33" w:rsidTr="00D66E33">
        <w:tc>
          <w:tcPr>
            <w:tcW w:w="2825" w:type="dxa"/>
          </w:tcPr>
          <w:p w:rsidR="00D66E33" w:rsidRPr="00D66E33" w:rsidRDefault="00D66E33" w:rsidP="00D66E33">
            <w:pPr>
              <w:jc w:val="center"/>
              <w:rPr>
                <w:b/>
              </w:rPr>
            </w:pPr>
            <w:r w:rsidRPr="00D66E33">
              <w:rPr>
                <w:b/>
              </w:rPr>
              <w:t>Asset</w:t>
            </w:r>
          </w:p>
        </w:tc>
        <w:tc>
          <w:tcPr>
            <w:tcW w:w="6191" w:type="dxa"/>
          </w:tcPr>
          <w:p w:rsidR="00D66E33" w:rsidRPr="00D66E33" w:rsidRDefault="00D66E33" w:rsidP="00D66E33">
            <w:pPr>
              <w:jc w:val="center"/>
              <w:rPr>
                <w:b/>
              </w:rPr>
            </w:pPr>
            <w:r w:rsidRPr="00D66E33">
              <w:rPr>
                <w:b/>
              </w:rPr>
              <w:t>Value</w:t>
            </w:r>
          </w:p>
        </w:tc>
      </w:tr>
      <w:tr w:rsidR="00D66E33" w:rsidTr="00D66E33">
        <w:tc>
          <w:tcPr>
            <w:tcW w:w="2825" w:type="dxa"/>
          </w:tcPr>
          <w:p w:rsidR="00D66E33" w:rsidRDefault="00D66E33" w:rsidP="00E20628">
            <w:r>
              <w:t>GitHub repository</w:t>
            </w:r>
          </w:p>
        </w:tc>
        <w:tc>
          <w:tcPr>
            <w:tcW w:w="6191" w:type="dxa"/>
          </w:tcPr>
          <w:p w:rsidR="00D66E33" w:rsidRDefault="00C42C72" w:rsidP="00E20628">
            <w:hyperlink r:id="rId5" w:history="1">
              <w:r w:rsidR="00D66E33">
                <w:rPr>
                  <w:rStyle w:val="Hyperlink"/>
                </w:rPr>
                <w:t>https://github.com/Fringie/SPFxTechTest</w:t>
              </w:r>
            </w:hyperlink>
          </w:p>
        </w:tc>
      </w:tr>
      <w:tr w:rsidR="00D66E33" w:rsidTr="00D66E33">
        <w:tc>
          <w:tcPr>
            <w:tcW w:w="2825" w:type="dxa"/>
          </w:tcPr>
          <w:p w:rsidR="00D66E33" w:rsidRDefault="00D66E33" w:rsidP="00E20628">
            <w:r>
              <w:t>Office 365 username</w:t>
            </w:r>
          </w:p>
        </w:tc>
        <w:tc>
          <w:tcPr>
            <w:tcW w:w="6191" w:type="dxa"/>
          </w:tcPr>
          <w:p w:rsidR="00D66E33" w:rsidRDefault="00C42C72" w:rsidP="00E20628">
            <w:hyperlink r:id="rId6" w:history="1">
              <w:r w:rsidR="00D66E33" w:rsidRPr="00AE4DC3">
                <w:rPr>
                  <w:rStyle w:val="Hyperlink"/>
                </w:rPr>
                <w:t>test@zainhassan.com</w:t>
              </w:r>
            </w:hyperlink>
          </w:p>
        </w:tc>
      </w:tr>
      <w:tr w:rsidR="00D66E33" w:rsidTr="00D66E33">
        <w:tc>
          <w:tcPr>
            <w:tcW w:w="2825" w:type="dxa"/>
          </w:tcPr>
          <w:p w:rsidR="00D66E33" w:rsidRDefault="00D66E33" w:rsidP="00E20628">
            <w:r>
              <w:t>Office 365 password</w:t>
            </w:r>
          </w:p>
        </w:tc>
        <w:tc>
          <w:tcPr>
            <w:tcW w:w="6191" w:type="dxa"/>
          </w:tcPr>
          <w:p w:rsidR="00D66E33" w:rsidRDefault="00D66E33" w:rsidP="00E20628">
            <w:r>
              <w:t>Qaz123!!</w:t>
            </w:r>
          </w:p>
        </w:tc>
      </w:tr>
      <w:tr w:rsidR="00D66E33" w:rsidTr="00D66E33">
        <w:tc>
          <w:tcPr>
            <w:tcW w:w="2825" w:type="dxa"/>
          </w:tcPr>
          <w:p w:rsidR="00D66E33" w:rsidRDefault="00D66E33" w:rsidP="00E20628">
            <w:r>
              <w:t>Site with the web-part &amp; list</w:t>
            </w:r>
          </w:p>
        </w:tc>
        <w:tc>
          <w:tcPr>
            <w:tcW w:w="6191" w:type="dxa"/>
          </w:tcPr>
          <w:p w:rsidR="00D66E33" w:rsidRDefault="00C42C72" w:rsidP="00E20628">
            <w:hyperlink r:id="rId7" w:history="1">
              <w:r w:rsidR="00D66E33" w:rsidRPr="00D66E33">
                <w:rPr>
                  <w:rStyle w:val="Hyperlink"/>
                </w:rPr>
                <w:t>https://zaindev.sharepoint.com/sites/HR/SitePages/Expenses.aspx</w:t>
              </w:r>
            </w:hyperlink>
          </w:p>
        </w:tc>
      </w:tr>
    </w:tbl>
    <w:p w:rsidR="00D66E33" w:rsidRDefault="00D66E33" w:rsidP="00E20628"/>
    <w:p w:rsidR="00E20628" w:rsidRDefault="00B20560" w:rsidP="00B20560">
      <w:pPr>
        <w:pStyle w:val="Heading1"/>
      </w:pPr>
      <w:r>
        <w:t>Task 1 – Setup Form/list</w:t>
      </w:r>
    </w:p>
    <w:p w:rsidR="00B20560" w:rsidRPr="00B20560" w:rsidRDefault="00B20560" w:rsidP="00B20560">
      <w:r>
        <w:rPr>
          <w:noProof/>
        </w:rPr>
        <w:drawing>
          <wp:inline distT="0" distB="0" distL="0" distR="0" wp14:anchorId="5595DF4F" wp14:editId="71A4AAB2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60" w:rsidRDefault="00B20560" w:rsidP="00B20560">
      <w:r>
        <w:t>I’ve implemented this &amp; I’ve kept the form fairly basic. I added some basic form validation and a spinner loading icon which is displayed while the web-part submits the form.</w:t>
      </w:r>
    </w:p>
    <w:p w:rsidR="00B20560" w:rsidRDefault="00B20560" w:rsidP="00B20560">
      <w:r>
        <w:t>High level overview: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Review the requirements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solution, add PNP.js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Create list &amp; fields in SharePoint manually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form &amp; form submit code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 xml:space="preserve">Deploy solution to the </w:t>
      </w:r>
      <w:proofErr w:type="spellStart"/>
      <w:r>
        <w:t>appcatalog</w:t>
      </w:r>
      <w:proofErr w:type="spellEnd"/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Test</w:t>
      </w:r>
    </w:p>
    <w:p w:rsidR="00B20560" w:rsidRDefault="00B20560" w:rsidP="00B20560">
      <w:pPr>
        <w:pStyle w:val="Heading1"/>
      </w:pPr>
      <w:r>
        <w:t>Task 2 – Allow Web-part to work with multiple departments</w:t>
      </w:r>
    </w:p>
    <w:p w:rsidR="00B20560" w:rsidRDefault="00B20560" w:rsidP="00B20560">
      <w:r>
        <w:t>I added a property to the property pane. The property is the list title; adjusting this property will cause the form to point to another list which satisfies the requirement. Typically I would have added code to generate the list/fields.</w:t>
      </w:r>
    </w:p>
    <w:p w:rsidR="00B20560" w:rsidRDefault="00B20560" w:rsidP="00B20560">
      <w:pPr>
        <w:pStyle w:val="Heading1"/>
      </w:pPr>
      <w:r>
        <w:lastRenderedPageBreak/>
        <w:t>Task 3 – Use Office 365 CDN to deliver assets</w:t>
      </w:r>
    </w:p>
    <w:p w:rsidR="00B20560" w:rsidRDefault="00C42C72" w:rsidP="00B20560">
      <w:r>
        <w:t xml:space="preserve">Follow guide - </w:t>
      </w:r>
      <w:hyperlink r:id="rId9" w:history="1">
        <w:r>
          <w:rPr>
            <w:rStyle w:val="Hyperlink"/>
          </w:rPr>
          <w:t>https://www.c-sharpcorner.com/article/sharepoint-framework-deploy-spfx-webparts-to-office-365-public-cdn/</w:t>
        </w:r>
      </w:hyperlink>
      <w:bookmarkStart w:id="0" w:name="_GoBack"/>
      <w:bookmarkEnd w:id="0"/>
    </w:p>
    <w:p w:rsidR="00B20560" w:rsidRPr="00B20560" w:rsidRDefault="00B20560" w:rsidP="00B20560"/>
    <w:p w:rsidR="00B20560" w:rsidRPr="00B20560" w:rsidRDefault="00B20560" w:rsidP="00B20560"/>
    <w:sectPr w:rsidR="00B20560" w:rsidRPr="00B2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0DB7"/>
    <w:multiLevelType w:val="hybridMultilevel"/>
    <w:tmpl w:val="1B9C8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sjQHAhNTU2MTQyUdpeDU4uLM/DyQAqNaAIUT71QsAAAA"/>
  </w:docVars>
  <w:rsids>
    <w:rsidRoot w:val="00724D30"/>
    <w:rsid w:val="00724D30"/>
    <w:rsid w:val="00B20560"/>
    <w:rsid w:val="00C42C72"/>
    <w:rsid w:val="00C44586"/>
    <w:rsid w:val="00D66E33"/>
    <w:rsid w:val="00E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`"/>
  <w14:docId w14:val="57191F48"/>
  <w15:chartTrackingRefBased/>
  <w15:docId w15:val="{5EA33C6E-9DD8-46C3-B4B6-75463E4C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6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6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20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aindev.sharepoint.com/sites/HR/SitePages/Expens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zainhassa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ringie/SPFxTech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sharepoint-framework-deploy-spfx-webparts-to-office-365-public-cd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adm_zain.hassan</dc:creator>
  <cp:keywords/>
  <dc:description/>
  <cp:lastModifiedBy>adm_zain.hassan</cp:lastModifiedBy>
  <cp:revision>5</cp:revision>
  <dcterms:created xsi:type="dcterms:W3CDTF">2019-08-18T19:22:00Z</dcterms:created>
  <dcterms:modified xsi:type="dcterms:W3CDTF">2019-08-19T13:59:00Z</dcterms:modified>
</cp:coreProperties>
</file>